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C51E" w14:textId="722A65A0" w:rsidR="00AF3723" w:rsidRPr="00AF3723" w:rsidRDefault="00AF3723" w:rsidP="00AF3723">
      <w:pPr>
        <w:pStyle w:val="EITTitle"/>
      </w:pPr>
      <w:r w:rsidRPr="00AF3723">
        <w:t>Cross</w:t>
      </w:r>
      <w:r w:rsidR="00493D37">
        <w:t>-</w:t>
      </w:r>
      <w:r w:rsidRPr="00AF3723">
        <w:t>KIC ETV Support</w:t>
      </w:r>
    </w:p>
    <w:p w14:paraId="09BCFBA6" w14:textId="77777777" w:rsidR="00AF3723" w:rsidRPr="00AF3723" w:rsidRDefault="00AF3723" w:rsidP="00AF3723">
      <w:pPr>
        <w:pStyle w:val="EITSubtitle"/>
      </w:pPr>
      <w:r w:rsidRPr="00AF3723">
        <w:t xml:space="preserve">Guidance for complementary information </w:t>
      </w:r>
    </w:p>
    <w:p w14:paraId="320ECA93" w14:textId="77777777" w:rsidR="00AF3723" w:rsidRPr="00AF3871" w:rsidRDefault="00AF3723" w:rsidP="00AF3723">
      <w:pPr>
        <w:pStyle w:val="EITBody"/>
        <w:rPr>
          <w:lang w:val="en-US"/>
        </w:rPr>
      </w:pPr>
    </w:p>
    <w:p w14:paraId="7C7E36E0" w14:textId="77777777" w:rsidR="00AF3723" w:rsidRPr="00AF3723" w:rsidRDefault="00AF3723" w:rsidP="00AF3723">
      <w:pPr>
        <w:pStyle w:val="EITSubtitle"/>
      </w:pPr>
      <w:r w:rsidRPr="00AF3723">
        <w:t>1. TITLE</w:t>
      </w:r>
    </w:p>
    <w:p w14:paraId="110C288A" w14:textId="7DC32787" w:rsidR="00AF3723" w:rsidRPr="00AF3871" w:rsidRDefault="00AF3723" w:rsidP="00AF3723">
      <w:pPr>
        <w:pStyle w:val="EITBody"/>
        <w:rPr>
          <w:i/>
          <w:lang w:val="en-US"/>
        </w:rPr>
      </w:pPr>
      <w:r w:rsidRPr="00AF3871">
        <w:rPr>
          <w:i/>
          <w:lang w:val="en-US"/>
        </w:rPr>
        <w:t>Provide a short technology name.</w:t>
      </w:r>
    </w:p>
    <w:p w14:paraId="42D05157" w14:textId="77777777" w:rsidR="00AF3723" w:rsidRPr="00AF3871" w:rsidRDefault="00AF3723" w:rsidP="00AF3723">
      <w:pPr>
        <w:pStyle w:val="EITBody"/>
        <w:rPr>
          <w:i/>
          <w:lang w:val="en-US"/>
        </w:rPr>
      </w:pPr>
    </w:p>
    <w:p w14:paraId="1A7BDEAC" w14:textId="77777777" w:rsidR="00AF3723" w:rsidRPr="00AF3723" w:rsidRDefault="00AF3723" w:rsidP="00AF3723">
      <w:pPr>
        <w:pStyle w:val="EITSubtitle"/>
      </w:pPr>
      <w:r w:rsidRPr="00AF3723">
        <w:t>2. START DATE</w:t>
      </w:r>
    </w:p>
    <w:p w14:paraId="1D1A2A3A" w14:textId="70EE4368" w:rsidR="00AF3723" w:rsidRPr="00AF3871" w:rsidRDefault="00AF3723" w:rsidP="00AF3723">
      <w:pPr>
        <w:pStyle w:val="EITBody"/>
        <w:rPr>
          <w:i/>
          <w:lang w:val="en-US"/>
        </w:rPr>
      </w:pPr>
      <w:r w:rsidRPr="00AF3871">
        <w:rPr>
          <w:i/>
          <w:lang w:val="en-US"/>
        </w:rPr>
        <w:t>Must be on or after 1</w:t>
      </w:r>
      <w:r>
        <w:rPr>
          <w:i/>
          <w:lang w:val="en-US"/>
        </w:rPr>
        <w:t xml:space="preserve"> </w:t>
      </w:r>
      <w:r w:rsidRPr="00AF3871">
        <w:rPr>
          <w:i/>
          <w:lang w:val="en-US"/>
        </w:rPr>
        <w:t xml:space="preserve">July </w:t>
      </w:r>
      <w:r w:rsidR="00493914" w:rsidRPr="00AF3871">
        <w:rPr>
          <w:i/>
          <w:lang w:val="en-US"/>
        </w:rPr>
        <w:t>202</w:t>
      </w:r>
      <w:r w:rsidR="00493914">
        <w:rPr>
          <w:i/>
          <w:lang w:val="en-US"/>
        </w:rPr>
        <w:t>2</w:t>
      </w:r>
      <w:r w:rsidRPr="00AF3871">
        <w:rPr>
          <w:i/>
          <w:lang w:val="en-US"/>
        </w:rPr>
        <w:t>.</w:t>
      </w:r>
    </w:p>
    <w:p w14:paraId="7C34EFD7" w14:textId="77777777" w:rsidR="00AF3723" w:rsidRPr="00AF3723" w:rsidRDefault="00AF3723" w:rsidP="00AF3723">
      <w:pPr>
        <w:pStyle w:val="EITSubtitle"/>
      </w:pPr>
    </w:p>
    <w:p w14:paraId="0FD2C053" w14:textId="4CCD54A4" w:rsidR="00AF3723" w:rsidRPr="00AF3723" w:rsidRDefault="00AF3723" w:rsidP="00AF3723">
      <w:pPr>
        <w:pStyle w:val="EITSubtitle"/>
      </w:pPr>
      <w:r w:rsidRPr="00AF3723">
        <w:t>3. END DATE</w:t>
      </w:r>
    </w:p>
    <w:p w14:paraId="2328EE0C" w14:textId="5569D33B" w:rsidR="00AF3723" w:rsidRPr="00AF3871" w:rsidRDefault="00AF3723" w:rsidP="00AF3723">
      <w:pPr>
        <w:pStyle w:val="EITBody"/>
        <w:rPr>
          <w:i/>
          <w:lang w:val="en-US"/>
        </w:rPr>
      </w:pPr>
      <w:r w:rsidRPr="00AF3871">
        <w:rPr>
          <w:i/>
          <w:lang w:val="en-US"/>
        </w:rPr>
        <w:t xml:space="preserve">Must be on or before 31 December </w:t>
      </w:r>
      <w:r w:rsidR="00493914" w:rsidRPr="00AF3871">
        <w:rPr>
          <w:i/>
          <w:lang w:val="en-US"/>
        </w:rPr>
        <w:t>202</w:t>
      </w:r>
      <w:r w:rsidR="00493914">
        <w:rPr>
          <w:i/>
          <w:lang w:val="en-US"/>
        </w:rPr>
        <w:t>2</w:t>
      </w:r>
      <w:r w:rsidRPr="00AF3871">
        <w:rPr>
          <w:i/>
          <w:lang w:val="en-US"/>
        </w:rPr>
        <w:t>.</w:t>
      </w:r>
    </w:p>
    <w:p w14:paraId="010CEE52" w14:textId="681F7D9A" w:rsidR="00AF3871" w:rsidRDefault="00AF3871" w:rsidP="00AF3723">
      <w:pPr>
        <w:pStyle w:val="EITBody"/>
        <w:rPr>
          <w:i/>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8715"/>
      </w:tblGrid>
      <w:tr w:rsidR="00AF3871" w:rsidRPr="00AF3871" w14:paraId="15BA7692" w14:textId="77777777" w:rsidTr="00AF3871">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82194E0" w14:textId="77777777" w:rsidR="00AF3871" w:rsidRPr="00AF3871" w:rsidRDefault="00AF3871" w:rsidP="00AF3871">
            <w:pPr>
              <w:tabs>
                <w:tab w:val="clear" w:pos="1418"/>
              </w:tabs>
              <w:spacing w:after="0" w:line="240" w:lineRule="auto"/>
              <w:ind w:right="45"/>
              <w:contextualSpacing w:val="0"/>
              <w:jc w:val="both"/>
              <w:textAlignment w:val="baseline"/>
              <w:rPr>
                <w:rFonts w:ascii="Segoe UI" w:eastAsia="Times New Roman" w:hAnsi="Segoe UI" w:cs="Segoe UI"/>
                <w:color w:val="auto"/>
                <w:sz w:val="18"/>
                <w:szCs w:val="18"/>
                <w:lang w:val="es-ES" w:eastAsia="es-ES_tradnl"/>
              </w:rPr>
            </w:pPr>
            <w:r w:rsidRPr="00AF3871">
              <w:rPr>
                <w:rFonts w:eastAsia="Times New Roman" w:cs="Calibri Light"/>
                <w:color w:val="202122"/>
                <w:sz w:val="18"/>
                <w:szCs w:val="18"/>
                <w:lang w:val="en-PH" w:eastAsia="es-ES_tradnl"/>
              </w:rPr>
              <w:t>Yes/No</w:t>
            </w:r>
            <w:r w:rsidRPr="00AF3871">
              <w:rPr>
                <w:rFonts w:eastAsia="Times New Roman" w:cs="Calibri Light"/>
                <w:color w:val="202122"/>
                <w:sz w:val="18"/>
                <w:szCs w:val="18"/>
                <w:lang w:val="es-ES" w:eastAsia="es-ES_tradnl"/>
              </w:rPr>
              <w:t> </w:t>
            </w:r>
          </w:p>
        </w:tc>
        <w:tc>
          <w:tcPr>
            <w:tcW w:w="8715" w:type="dxa"/>
            <w:tcBorders>
              <w:top w:val="single" w:sz="6" w:space="0" w:color="auto"/>
              <w:left w:val="nil"/>
              <w:bottom w:val="single" w:sz="6" w:space="0" w:color="auto"/>
              <w:right w:val="single" w:sz="6" w:space="0" w:color="auto"/>
            </w:tcBorders>
            <w:shd w:val="clear" w:color="auto" w:fill="auto"/>
            <w:hideMark/>
          </w:tcPr>
          <w:p w14:paraId="2B5923AD" w14:textId="29B2F5E2" w:rsidR="00AF3871" w:rsidRPr="00AF3871" w:rsidRDefault="00AF3871" w:rsidP="00AF3871">
            <w:pPr>
              <w:tabs>
                <w:tab w:val="clear" w:pos="1418"/>
              </w:tabs>
              <w:spacing w:after="0" w:line="240" w:lineRule="auto"/>
              <w:ind w:right="45"/>
              <w:contextualSpacing w:val="0"/>
              <w:jc w:val="both"/>
              <w:textAlignment w:val="baseline"/>
              <w:rPr>
                <w:rFonts w:ascii="Segoe UI" w:eastAsia="Times New Roman" w:hAnsi="Segoe UI" w:cs="Segoe UI"/>
                <w:color w:val="auto"/>
                <w:sz w:val="18"/>
                <w:szCs w:val="18"/>
                <w:lang w:val="en-US" w:eastAsia="es-ES_tradnl"/>
              </w:rPr>
            </w:pPr>
            <w:r w:rsidRPr="00AF3871">
              <w:rPr>
                <w:rFonts w:eastAsia="Times New Roman" w:cs="Calibri Light"/>
                <w:color w:val="202122"/>
                <w:sz w:val="18"/>
                <w:szCs w:val="18"/>
                <w:lang w:val="en-PH" w:eastAsia="es-ES_tradnl"/>
              </w:rPr>
              <w:t>We have reached out to the verification body to confirm feasibility of </w:t>
            </w:r>
            <w:r w:rsidRPr="00AF3871">
              <w:rPr>
                <w:rFonts w:eastAsia="Times New Roman" w:cs="Calibri Light"/>
                <w:color w:val="202122"/>
                <w:sz w:val="18"/>
                <w:szCs w:val="18"/>
                <w:lang w:eastAsia="es-ES_tradnl"/>
              </w:rPr>
              <w:t>final </w:t>
            </w:r>
            <w:r w:rsidRPr="00AF3871">
              <w:rPr>
                <w:rFonts w:eastAsia="Times New Roman" w:cs="Calibri Light"/>
                <w:color w:val="202122"/>
                <w:sz w:val="18"/>
                <w:szCs w:val="18"/>
                <w:lang w:val="en-PH" w:eastAsia="es-ES_tradnl"/>
              </w:rPr>
              <w:t>verification by 31</w:t>
            </w:r>
            <w:r w:rsidRPr="00AF3871">
              <w:rPr>
                <w:rFonts w:eastAsia="Times New Roman" w:cs="Calibri Light"/>
                <w:color w:val="202122"/>
                <w:sz w:val="14"/>
                <w:szCs w:val="14"/>
                <w:vertAlign w:val="superscript"/>
                <w:lang w:val="en-PH" w:eastAsia="es-ES_tradnl"/>
              </w:rPr>
              <w:t>st</w:t>
            </w:r>
            <w:r w:rsidRPr="00AF3871">
              <w:rPr>
                <w:rFonts w:eastAsia="Times New Roman" w:cs="Calibri Light"/>
                <w:color w:val="202122"/>
                <w:sz w:val="18"/>
                <w:szCs w:val="18"/>
                <w:lang w:val="en-PH" w:eastAsia="es-ES_tradnl"/>
              </w:rPr>
              <w:t xml:space="preserve"> December </w:t>
            </w:r>
            <w:r w:rsidR="00493914" w:rsidRPr="00AF3871">
              <w:rPr>
                <w:rFonts w:eastAsia="Times New Roman" w:cs="Calibri Light"/>
                <w:color w:val="202122"/>
                <w:sz w:val="18"/>
                <w:szCs w:val="18"/>
                <w:lang w:val="en-PH" w:eastAsia="es-ES_tradnl"/>
              </w:rPr>
              <w:t>202</w:t>
            </w:r>
            <w:r w:rsidR="00493914">
              <w:rPr>
                <w:rFonts w:eastAsia="Times New Roman" w:cs="Calibri Light"/>
                <w:color w:val="202122"/>
                <w:sz w:val="18"/>
                <w:szCs w:val="18"/>
                <w:lang w:val="en-PH" w:eastAsia="es-ES_tradnl"/>
              </w:rPr>
              <w:t>2</w:t>
            </w:r>
            <w:r w:rsidRPr="00AF3871">
              <w:rPr>
                <w:rFonts w:eastAsia="Times New Roman" w:cs="Calibri Light"/>
                <w:color w:val="202122"/>
                <w:sz w:val="18"/>
                <w:szCs w:val="18"/>
                <w:lang w:val="en-PH" w:eastAsia="es-ES_tradnl"/>
              </w:rPr>
              <w:t>.</w:t>
            </w:r>
            <w:r w:rsidRPr="00AF3871">
              <w:rPr>
                <w:rFonts w:eastAsia="Times New Roman" w:cs="Calibri Light"/>
                <w:color w:val="202122"/>
                <w:sz w:val="18"/>
                <w:szCs w:val="18"/>
                <w:lang w:val="en-US" w:eastAsia="es-ES_tradnl"/>
              </w:rPr>
              <w:t> </w:t>
            </w:r>
          </w:p>
        </w:tc>
      </w:tr>
    </w:tbl>
    <w:p w14:paraId="1B227788" w14:textId="77777777" w:rsidR="00AF3871" w:rsidRPr="00AF3871" w:rsidRDefault="00AF3871" w:rsidP="00AF3723">
      <w:pPr>
        <w:pStyle w:val="EITBody"/>
        <w:rPr>
          <w:i/>
          <w:lang w:val="en-US"/>
        </w:rPr>
      </w:pPr>
    </w:p>
    <w:p w14:paraId="1BB06942" w14:textId="77777777" w:rsidR="00AF3723" w:rsidRDefault="00AF3723" w:rsidP="00AF3723">
      <w:pPr>
        <w:pStyle w:val="EITSubtitle"/>
      </w:pPr>
    </w:p>
    <w:p w14:paraId="7440F72E" w14:textId="104CDC3C" w:rsidR="00AF3723" w:rsidRPr="00AF3723" w:rsidRDefault="00AF3723" w:rsidP="00AF3723">
      <w:pPr>
        <w:pStyle w:val="EITSubtitle"/>
      </w:pPr>
      <w:r w:rsidRPr="00AF3723">
        <w:t>4. AP</w:t>
      </w:r>
      <w:r>
        <w:t>P</w:t>
      </w:r>
      <w:r w:rsidRPr="00AF3723">
        <w:t>LICANT INFO</w:t>
      </w:r>
    </w:p>
    <w:p w14:paraId="7B57A215" w14:textId="77777777" w:rsidR="00AF3723" w:rsidRPr="004B405F" w:rsidRDefault="00AF3723" w:rsidP="00AF3723">
      <w:pPr>
        <w:pStyle w:val="EITBody"/>
        <w:rPr>
          <w:i/>
          <w:iCs/>
          <w:lang w:val="en-GB"/>
        </w:rPr>
      </w:pPr>
      <w:r w:rsidRPr="004B405F">
        <w:rPr>
          <w:i/>
          <w:iCs/>
          <w:lang w:val="en-GB"/>
        </w:rPr>
        <w:t>Name of the Partner Organisation:</w:t>
      </w:r>
    </w:p>
    <w:p w14:paraId="6BF201ED" w14:textId="77777777" w:rsidR="00AF3723" w:rsidRPr="004B405F" w:rsidRDefault="00AF3723" w:rsidP="00AF3723">
      <w:pPr>
        <w:pStyle w:val="EITBody"/>
        <w:rPr>
          <w:i/>
          <w:iCs/>
          <w:lang w:val="en-GB"/>
        </w:rPr>
      </w:pPr>
      <w:r w:rsidRPr="004B405F">
        <w:rPr>
          <w:i/>
          <w:iCs/>
          <w:lang w:val="en-GB"/>
        </w:rPr>
        <w:t>Type of organisation:</w:t>
      </w:r>
      <w:r w:rsidRPr="004B405F">
        <w:rPr>
          <w:i/>
          <w:iCs/>
          <w:lang w:val="en-GB"/>
        </w:rPr>
        <w:tab/>
      </w:r>
    </w:p>
    <w:p w14:paraId="3E40DC81" w14:textId="77777777" w:rsidR="00AF3723" w:rsidRPr="004B405F" w:rsidRDefault="00AF3723" w:rsidP="00AF3723">
      <w:pPr>
        <w:pStyle w:val="EITBody"/>
        <w:rPr>
          <w:i/>
          <w:iCs/>
          <w:lang w:val="en-GB"/>
        </w:rPr>
      </w:pPr>
      <w:r w:rsidRPr="004B405F">
        <w:rPr>
          <w:i/>
          <w:iCs/>
          <w:lang w:val="en-GB"/>
        </w:rPr>
        <w:t>Name of main contact:</w:t>
      </w:r>
    </w:p>
    <w:p w14:paraId="595820FF" w14:textId="77777777" w:rsidR="00AF3723" w:rsidRPr="004B405F" w:rsidRDefault="00AF3723" w:rsidP="00AF3723">
      <w:pPr>
        <w:pStyle w:val="EITBody"/>
        <w:rPr>
          <w:i/>
          <w:iCs/>
          <w:lang w:val="en-GB"/>
        </w:rPr>
      </w:pPr>
      <w:r w:rsidRPr="004B405F">
        <w:rPr>
          <w:i/>
          <w:iCs/>
          <w:lang w:val="en-GB"/>
        </w:rPr>
        <w:t>Job title of main contact:</w:t>
      </w:r>
    </w:p>
    <w:p w14:paraId="24F6B233" w14:textId="77777777" w:rsidR="00AF3723" w:rsidRPr="004B405F" w:rsidRDefault="00AF3723" w:rsidP="00AF3723">
      <w:pPr>
        <w:pStyle w:val="EITBody"/>
        <w:rPr>
          <w:i/>
          <w:iCs/>
          <w:lang w:val="en-GB"/>
        </w:rPr>
      </w:pPr>
      <w:r w:rsidRPr="004B405F">
        <w:rPr>
          <w:i/>
          <w:iCs/>
          <w:lang w:val="en-GB"/>
        </w:rPr>
        <w:t>Email of main contact:</w:t>
      </w:r>
    </w:p>
    <w:p w14:paraId="271F2705" w14:textId="77777777" w:rsidR="00AF3723" w:rsidRPr="004B405F" w:rsidRDefault="00AF3723" w:rsidP="00AF3723">
      <w:pPr>
        <w:pStyle w:val="EITBody"/>
        <w:rPr>
          <w:i/>
          <w:iCs/>
          <w:lang w:val="en-GB"/>
        </w:rPr>
      </w:pPr>
      <w:r w:rsidRPr="004B405F">
        <w:rPr>
          <w:i/>
          <w:iCs/>
          <w:lang w:val="en-GB"/>
        </w:rPr>
        <w:t>KICs partnering (you should select the KIC supporting the action: demonstration project or start up support):</w:t>
      </w:r>
    </w:p>
    <w:p w14:paraId="7128B225" w14:textId="77777777" w:rsidR="00AF3723" w:rsidRPr="00AF3871" w:rsidRDefault="00AF3723" w:rsidP="00AF3723">
      <w:pPr>
        <w:pStyle w:val="EITBody"/>
        <w:rPr>
          <w:i/>
          <w:lang w:val="en-US"/>
        </w:rPr>
      </w:pPr>
    </w:p>
    <w:p w14:paraId="414732A6" w14:textId="77777777" w:rsidR="00AF3723" w:rsidRPr="00AF3723" w:rsidRDefault="00AF3723" w:rsidP="00AF3723">
      <w:pPr>
        <w:pStyle w:val="EITSubtitle"/>
      </w:pPr>
      <w:r w:rsidRPr="00AF3723">
        <w:t>5. TECHNOLOGY DESCRIPTION (maximum 2 pages)</w:t>
      </w:r>
    </w:p>
    <w:p w14:paraId="636ED1DC" w14:textId="6FA99FD1" w:rsidR="00AF3723" w:rsidRPr="00AF3871" w:rsidRDefault="00AF3723" w:rsidP="00AF3723">
      <w:pPr>
        <w:pStyle w:val="EITBody"/>
        <w:rPr>
          <w:i/>
          <w:lang w:val="en-US"/>
        </w:rPr>
      </w:pPr>
      <w:r w:rsidRPr="00AF3871">
        <w:rPr>
          <w:i/>
          <w:lang w:val="en-US"/>
        </w:rPr>
        <w:t xml:space="preserve">Describe the technology in detail justifying clearly the TRL level (minimum 7, exceptionally 6) and the environmental/circular added value compared with existing ones. </w:t>
      </w:r>
    </w:p>
    <w:p w14:paraId="596513B4" w14:textId="77777777" w:rsidR="00AF3723" w:rsidRPr="00AF3871" w:rsidRDefault="00AF3723" w:rsidP="00AF3723">
      <w:pPr>
        <w:pStyle w:val="EITBody"/>
        <w:rPr>
          <w:i/>
          <w:lang w:val="en-US"/>
        </w:rPr>
      </w:pPr>
    </w:p>
    <w:p w14:paraId="2D75D0AC" w14:textId="77777777" w:rsidR="00AF3723" w:rsidRPr="00AF3723" w:rsidRDefault="00AF3723" w:rsidP="00AF3723">
      <w:pPr>
        <w:pStyle w:val="EITSubtitle"/>
        <w:rPr>
          <w:i/>
        </w:rPr>
      </w:pPr>
      <w:r w:rsidRPr="00AF3723">
        <w:t>6. STRATEGIC IMPORTANCE TO THE APPLICANT (maximum 3 pages)</w:t>
      </w:r>
    </w:p>
    <w:p w14:paraId="1BD3119B" w14:textId="77777777" w:rsidR="00AF3723" w:rsidRPr="00AF3871" w:rsidRDefault="00AF3723" w:rsidP="00AF3723">
      <w:pPr>
        <w:pStyle w:val="EITBody"/>
        <w:rPr>
          <w:bCs/>
          <w:i/>
          <w:iCs/>
          <w:lang w:val="en-US"/>
        </w:rPr>
      </w:pPr>
      <w:r w:rsidRPr="00AF3871">
        <w:rPr>
          <w:bCs/>
          <w:i/>
          <w:iCs/>
          <w:lang w:val="en-US"/>
        </w:rPr>
        <w:lastRenderedPageBreak/>
        <w:t>Clear description of applicant interest to go through the verification process including clear description of expected benefits to reach the market for the proposed technology (initial contacts with possible verification bodies and co funding regarding personnel costs will be positively considered)</w:t>
      </w:r>
    </w:p>
    <w:p w14:paraId="0B5726DA" w14:textId="77777777" w:rsidR="00AF3723" w:rsidRPr="00AF3871" w:rsidRDefault="00AF3723" w:rsidP="00AF3723">
      <w:pPr>
        <w:pStyle w:val="EITBody"/>
        <w:rPr>
          <w:i/>
          <w:lang w:val="en-US"/>
        </w:rPr>
      </w:pPr>
    </w:p>
    <w:p w14:paraId="297A2DDF" w14:textId="77777777" w:rsidR="00AF3723" w:rsidRPr="00AF3723" w:rsidRDefault="00AF3723" w:rsidP="00AF3723">
      <w:pPr>
        <w:pStyle w:val="EITSubtitle"/>
      </w:pPr>
      <w:r w:rsidRPr="00AF3723">
        <w:t>6. BUDGET</w:t>
      </w:r>
    </w:p>
    <w:p w14:paraId="4F3E9216" w14:textId="7EE16538" w:rsidR="00AF3723" w:rsidRDefault="00AF3723" w:rsidP="00AF3723">
      <w:pPr>
        <w:pStyle w:val="EITBody"/>
        <w:rPr>
          <w:bCs/>
          <w:i/>
          <w:iCs/>
          <w:lang w:val="en-US"/>
        </w:rPr>
      </w:pPr>
      <w:r w:rsidRPr="00AF3871">
        <w:rPr>
          <w:bCs/>
          <w:i/>
          <w:iCs/>
          <w:lang w:val="en-US"/>
        </w:rPr>
        <w:t>Short and clear budget description including applicant personnel costs (including co funding if considered) and subcontracting of verification body and testing (if necessary).</w:t>
      </w:r>
    </w:p>
    <w:p w14:paraId="27F5213D" w14:textId="0208D96F" w:rsidR="00321CC7" w:rsidRDefault="00321CC7" w:rsidP="00AF3723">
      <w:pPr>
        <w:pStyle w:val="EITBody"/>
        <w:rPr>
          <w:bCs/>
          <w:i/>
          <w:iCs/>
          <w:lang w:val="en-US"/>
        </w:rPr>
      </w:pPr>
    </w:p>
    <w:p w14:paraId="7FE5DEC3" w14:textId="1C06EAEF" w:rsidR="00321CC7" w:rsidRPr="00AF3723" w:rsidRDefault="00321CC7" w:rsidP="00321CC7">
      <w:pPr>
        <w:pStyle w:val="EITSubtitle"/>
      </w:pPr>
      <w:r>
        <w:t>7</w:t>
      </w:r>
      <w:r w:rsidRPr="00AF3723">
        <w:t xml:space="preserve">. </w:t>
      </w:r>
      <w:r>
        <w:t>DECLARATION OF HONOR</w:t>
      </w:r>
    </w:p>
    <w:p w14:paraId="7966C6F8" w14:textId="77777777" w:rsidR="00D349A7" w:rsidRPr="00ED2A56" w:rsidRDefault="00D349A7" w:rsidP="00D349A7">
      <w:pPr>
        <w:tabs>
          <w:tab w:val="left" w:pos="1535"/>
        </w:tabs>
        <w:spacing w:before="1" w:line="276" w:lineRule="auto"/>
        <w:ind w:right="310"/>
        <w:rPr>
          <w:rFonts w:cstheme="minorHAnsi"/>
          <w:i/>
          <w:iCs/>
          <w:color w:val="333333"/>
          <w:lang w:val="en-US"/>
        </w:rPr>
      </w:pPr>
      <w:r w:rsidRPr="00ED2A56">
        <w:rPr>
          <w:rFonts w:cstheme="minorHAnsi"/>
          <w:i/>
          <w:iCs/>
          <w:color w:val="333333"/>
          <w:lang w:val="en-US"/>
        </w:rPr>
        <w:t>I certify that my organization</w:t>
      </w:r>
    </w:p>
    <w:p w14:paraId="76EC172B" w14:textId="77777777" w:rsidR="00D349A7" w:rsidRPr="00ED2A56" w:rsidRDefault="00D349A7" w:rsidP="00D349A7">
      <w:pPr>
        <w:pStyle w:val="ListParagraph"/>
        <w:widowControl w:val="0"/>
        <w:numPr>
          <w:ilvl w:val="0"/>
          <w:numId w:val="15"/>
        </w:numPr>
        <w:tabs>
          <w:tab w:val="clear" w:pos="1418"/>
        </w:tabs>
        <w:autoSpaceDE w:val="0"/>
        <w:autoSpaceDN w:val="0"/>
        <w:spacing w:after="0" w:line="240" w:lineRule="auto"/>
        <w:contextualSpacing w:val="0"/>
        <w:jc w:val="both"/>
        <w:rPr>
          <w:rFonts w:cstheme="minorHAnsi"/>
          <w:i/>
          <w:iCs/>
        </w:rPr>
      </w:pPr>
      <w:r w:rsidRPr="00ED2A56">
        <w:rPr>
          <w:rFonts w:cstheme="minorHAnsi"/>
          <w:i/>
          <w:iCs/>
        </w:rPr>
        <w:t xml:space="preserve">or its affiliates have not been the subject of a judgement which has the force of res judicata for fraud or corruption, involvement in a criminal organisation, money laundering and/or terrorism-related offences (including terrorism financing), child labour and/or human </w:t>
      </w:r>
      <w:proofErr w:type="gramStart"/>
      <w:r w:rsidRPr="00ED2A56">
        <w:rPr>
          <w:rFonts w:cstheme="minorHAnsi"/>
          <w:i/>
          <w:iCs/>
        </w:rPr>
        <w:t>trafficking;</w:t>
      </w:r>
      <w:proofErr w:type="gramEnd"/>
    </w:p>
    <w:p w14:paraId="5A41CF38" w14:textId="77777777" w:rsidR="00D349A7" w:rsidRPr="00ED2A56" w:rsidRDefault="00D349A7" w:rsidP="00D349A7">
      <w:pPr>
        <w:pStyle w:val="ListParagraph"/>
        <w:widowControl w:val="0"/>
        <w:numPr>
          <w:ilvl w:val="0"/>
          <w:numId w:val="15"/>
        </w:numPr>
        <w:tabs>
          <w:tab w:val="clear" w:pos="1418"/>
        </w:tabs>
        <w:autoSpaceDE w:val="0"/>
        <w:autoSpaceDN w:val="0"/>
        <w:spacing w:after="0" w:line="240" w:lineRule="auto"/>
        <w:contextualSpacing w:val="0"/>
        <w:jc w:val="both"/>
        <w:rPr>
          <w:rFonts w:cstheme="minorHAnsi"/>
          <w:i/>
          <w:iCs/>
        </w:rPr>
      </w:pPr>
      <w:r w:rsidRPr="00ED2A56">
        <w:rPr>
          <w:rFonts w:cstheme="minorHAnsi"/>
          <w:i/>
          <w:iCs/>
        </w:rPr>
        <w:t xml:space="preserve">is not bankrupt or being wound up, is not having its affairs administered by the courts, has not entered into an arrangement with creditors, has not suspended business activities, is not the subject of proceedings concerning those matters, or is not in any analogous situation arising from a similar procedure provided for in national legislation or </w:t>
      </w:r>
      <w:proofErr w:type="gramStart"/>
      <w:r w:rsidRPr="00ED2A56">
        <w:rPr>
          <w:rFonts w:cstheme="minorHAnsi"/>
          <w:i/>
          <w:iCs/>
        </w:rPr>
        <w:t>regulations;</w:t>
      </w:r>
      <w:proofErr w:type="gramEnd"/>
    </w:p>
    <w:p w14:paraId="29B78843" w14:textId="77777777" w:rsidR="00D349A7" w:rsidRPr="00ED2A56" w:rsidRDefault="00D349A7" w:rsidP="00D349A7">
      <w:pPr>
        <w:pStyle w:val="ListParagraph"/>
        <w:widowControl w:val="0"/>
        <w:numPr>
          <w:ilvl w:val="0"/>
          <w:numId w:val="15"/>
        </w:numPr>
        <w:tabs>
          <w:tab w:val="clear" w:pos="1418"/>
        </w:tabs>
        <w:autoSpaceDE w:val="0"/>
        <w:autoSpaceDN w:val="0"/>
        <w:spacing w:after="0" w:line="240" w:lineRule="auto"/>
        <w:contextualSpacing w:val="0"/>
        <w:jc w:val="both"/>
        <w:rPr>
          <w:rFonts w:cstheme="minorHAnsi"/>
          <w:i/>
          <w:iCs/>
        </w:rPr>
      </w:pPr>
      <w:r w:rsidRPr="00ED2A56">
        <w:rPr>
          <w:rFonts w:cstheme="minorHAnsi"/>
          <w:i/>
          <w:iCs/>
        </w:rPr>
        <w:t>is not in breach of social security or tax obligations</w:t>
      </w:r>
    </w:p>
    <w:p w14:paraId="00F341EB" w14:textId="77777777" w:rsidR="00D349A7" w:rsidRPr="00ED2A56" w:rsidRDefault="00D349A7" w:rsidP="00D349A7">
      <w:pPr>
        <w:pStyle w:val="ListParagraph"/>
        <w:widowControl w:val="0"/>
        <w:numPr>
          <w:ilvl w:val="0"/>
          <w:numId w:val="15"/>
        </w:numPr>
        <w:tabs>
          <w:tab w:val="clear" w:pos="1418"/>
        </w:tabs>
        <w:autoSpaceDE w:val="0"/>
        <w:autoSpaceDN w:val="0"/>
        <w:spacing w:after="0" w:line="240" w:lineRule="auto"/>
        <w:contextualSpacing w:val="0"/>
        <w:jc w:val="both"/>
        <w:rPr>
          <w:rFonts w:cstheme="minorHAnsi"/>
          <w:i/>
          <w:iCs/>
        </w:rPr>
      </w:pPr>
      <w:r w:rsidRPr="00ED2A56">
        <w:rPr>
          <w:rFonts w:cstheme="minorHAnsi"/>
          <w:i/>
          <w:iCs/>
        </w:rPr>
        <w:t xml:space="preserve">has not been convicted of an offence concerning professional conduct by a judgment which has the force of res </w:t>
      </w:r>
      <w:proofErr w:type="gramStart"/>
      <w:r w:rsidRPr="00ED2A56">
        <w:rPr>
          <w:rFonts w:cstheme="minorHAnsi"/>
          <w:i/>
          <w:iCs/>
        </w:rPr>
        <w:t>judicata;</w:t>
      </w:r>
      <w:proofErr w:type="gramEnd"/>
    </w:p>
    <w:p w14:paraId="0F34841B" w14:textId="77777777" w:rsidR="00D349A7" w:rsidRPr="00ED2A56" w:rsidRDefault="00D349A7" w:rsidP="00D349A7">
      <w:pPr>
        <w:pStyle w:val="ListParagraph"/>
        <w:widowControl w:val="0"/>
        <w:numPr>
          <w:ilvl w:val="0"/>
          <w:numId w:val="15"/>
        </w:numPr>
        <w:tabs>
          <w:tab w:val="clear" w:pos="1418"/>
        </w:tabs>
        <w:autoSpaceDE w:val="0"/>
        <w:autoSpaceDN w:val="0"/>
        <w:spacing w:after="0" w:line="240" w:lineRule="auto"/>
        <w:contextualSpacing w:val="0"/>
        <w:jc w:val="both"/>
        <w:rPr>
          <w:rFonts w:cstheme="minorHAnsi"/>
          <w:i/>
          <w:iCs/>
        </w:rPr>
      </w:pPr>
      <w:r w:rsidRPr="00ED2A56">
        <w:rPr>
          <w:rFonts w:cstheme="minorHAnsi"/>
          <w:i/>
          <w:iCs/>
        </w:rPr>
        <w:t xml:space="preserve">has no conflict of interests in connection with the grant; a conflict of interests could arise in particular as a result of economic interests, political or national affinity, family, emotional life or any other shared </w:t>
      </w:r>
      <w:proofErr w:type="gramStart"/>
      <w:r w:rsidRPr="00ED2A56">
        <w:rPr>
          <w:rFonts w:cstheme="minorHAnsi"/>
          <w:i/>
          <w:iCs/>
        </w:rPr>
        <w:t>interest;</w:t>
      </w:r>
      <w:proofErr w:type="gramEnd"/>
    </w:p>
    <w:p w14:paraId="288A3A9D" w14:textId="2EF1B98A" w:rsidR="00321CC7" w:rsidRDefault="00321CC7" w:rsidP="00AF3723">
      <w:pPr>
        <w:pStyle w:val="EITBody"/>
        <w:rPr>
          <w:bCs/>
          <w:i/>
          <w:iCs/>
          <w:lang w:val="en-GB"/>
        </w:rPr>
      </w:pPr>
    </w:p>
    <w:p w14:paraId="3897A1C4" w14:textId="3E5DE1F8" w:rsidR="00B536CA" w:rsidRPr="00B536CA" w:rsidRDefault="00B536CA" w:rsidP="00B536CA">
      <w:pPr>
        <w:pStyle w:val="EITBody"/>
        <w:rPr>
          <w:bCs/>
          <w:i/>
          <w:iCs/>
          <w:lang w:val="en-GB"/>
        </w:rPr>
      </w:pPr>
      <w:r w:rsidRPr="00B536CA">
        <w:rPr>
          <w:bCs/>
          <w:i/>
          <w:iCs/>
          <w:lang w:val="en-GB"/>
        </w:rPr>
        <w:t xml:space="preserve">Finally, I am aware that any false declaration may lead to a termination of the subgrant agreement </w:t>
      </w:r>
      <w:r>
        <w:rPr>
          <w:bCs/>
          <w:i/>
          <w:iCs/>
          <w:lang w:val="en-GB"/>
        </w:rPr>
        <w:t>signed</w:t>
      </w:r>
      <w:r w:rsidRPr="00B536CA">
        <w:rPr>
          <w:bCs/>
          <w:i/>
          <w:iCs/>
          <w:lang w:val="en-GB"/>
        </w:rPr>
        <w:t xml:space="preserve">.  </w:t>
      </w:r>
    </w:p>
    <w:p w14:paraId="2C25AA94" w14:textId="77777777" w:rsidR="00B536CA" w:rsidRPr="00B536CA" w:rsidRDefault="00B536CA" w:rsidP="00B536CA">
      <w:pPr>
        <w:pStyle w:val="EITBody"/>
        <w:rPr>
          <w:bCs/>
          <w:i/>
          <w:iCs/>
          <w:lang w:val="en-GB"/>
        </w:rPr>
      </w:pPr>
    </w:p>
    <w:p w14:paraId="3C0DC975" w14:textId="77777777" w:rsidR="00B536CA" w:rsidRPr="00B536CA" w:rsidRDefault="00B536CA" w:rsidP="00B536CA">
      <w:pPr>
        <w:pStyle w:val="EITBody"/>
        <w:rPr>
          <w:bCs/>
          <w:i/>
          <w:iCs/>
          <w:lang w:val="en-GB"/>
        </w:rPr>
      </w:pPr>
      <w:r w:rsidRPr="00B536CA">
        <w:rPr>
          <w:bCs/>
          <w:i/>
          <w:iCs/>
          <w:lang w:val="en-GB"/>
        </w:rPr>
        <w:t xml:space="preserve">[insert place and date] </w:t>
      </w:r>
    </w:p>
    <w:p w14:paraId="77F6513C" w14:textId="77777777" w:rsidR="00B536CA" w:rsidRPr="00B536CA" w:rsidRDefault="00B536CA" w:rsidP="00B536CA">
      <w:pPr>
        <w:pStyle w:val="EITBody"/>
        <w:rPr>
          <w:bCs/>
          <w:i/>
          <w:iCs/>
          <w:lang w:val="en-GB"/>
        </w:rPr>
      </w:pPr>
      <w:r w:rsidRPr="00B536CA">
        <w:rPr>
          <w:bCs/>
          <w:i/>
          <w:iCs/>
          <w:lang w:val="en-GB"/>
        </w:rPr>
        <w:t xml:space="preserve">………… </w:t>
      </w:r>
    </w:p>
    <w:p w14:paraId="3F9772CB" w14:textId="77777777" w:rsidR="00B536CA" w:rsidRPr="00B536CA" w:rsidRDefault="00B536CA" w:rsidP="00B536CA">
      <w:pPr>
        <w:pStyle w:val="EITBody"/>
        <w:rPr>
          <w:bCs/>
          <w:i/>
          <w:iCs/>
          <w:lang w:val="en-GB"/>
        </w:rPr>
      </w:pPr>
      <w:r w:rsidRPr="00B536CA">
        <w:rPr>
          <w:bCs/>
          <w:i/>
          <w:iCs/>
          <w:lang w:val="en-GB"/>
        </w:rPr>
        <w:t xml:space="preserve">(signature) </w:t>
      </w:r>
    </w:p>
    <w:p w14:paraId="301BA34C" w14:textId="77777777" w:rsidR="00B536CA" w:rsidRPr="00B536CA" w:rsidRDefault="00B536CA" w:rsidP="00B536CA">
      <w:pPr>
        <w:pStyle w:val="EITBody"/>
        <w:rPr>
          <w:bCs/>
          <w:i/>
          <w:iCs/>
          <w:lang w:val="en-GB"/>
        </w:rPr>
      </w:pPr>
      <w:r w:rsidRPr="00B536CA">
        <w:rPr>
          <w:bCs/>
          <w:i/>
          <w:iCs/>
          <w:lang w:val="en-GB"/>
        </w:rPr>
        <w:t>[Insert forename and surname]</w:t>
      </w:r>
    </w:p>
    <w:p w14:paraId="0A67B02A" w14:textId="2F547460" w:rsidR="00D349A7" w:rsidRPr="00D349A7" w:rsidRDefault="00B536CA" w:rsidP="00B536CA">
      <w:pPr>
        <w:pStyle w:val="EITBody"/>
        <w:rPr>
          <w:bCs/>
          <w:i/>
          <w:iCs/>
          <w:lang w:val="en-GB"/>
        </w:rPr>
      </w:pPr>
      <w:r w:rsidRPr="00B536CA">
        <w:rPr>
          <w:bCs/>
          <w:i/>
          <w:iCs/>
          <w:lang w:val="en-GB"/>
        </w:rPr>
        <w:t>[Title and Entity]</w:t>
      </w:r>
    </w:p>
    <w:p w14:paraId="2E773A2C" w14:textId="77777777" w:rsidR="00AF3723" w:rsidRPr="00AF3871" w:rsidRDefault="00AF3723" w:rsidP="00AF3723">
      <w:pPr>
        <w:pStyle w:val="EITBody"/>
        <w:rPr>
          <w:b/>
          <w:lang w:val="en-US"/>
        </w:rPr>
      </w:pPr>
    </w:p>
    <w:p w14:paraId="2EFF7E35" w14:textId="77777777" w:rsidR="00AF3723" w:rsidRPr="00AF3871" w:rsidRDefault="00AF3723" w:rsidP="00AF3723">
      <w:pPr>
        <w:pStyle w:val="EITBody"/>
        <w:rPr>
          <w:iCs/>
          <w:lang w:val="en-US"/>
        </w:rPr>
      </w:pPr>
    </w:p>
    <w:p w14:paraId="7AF31BF9" w14:textId="019C21B8" w:rsidR="007508BB" w:rsidRPr="00AF3871" w:rsidRDefault="007508BB" w:rsidP="000D6AD6">
      <w:pPr>
        <w:pStyle w:val="EITBody"/>
        <w:rPr>
          <w:lang w:val="en-US"/>
        </w:rPr>
      </w:pPr>
    </w:p>
    <w:sectPr w:rsidR="007508BB" w:rsidRPr="00AF3871" w:rsidSect="0020011C">
      <w:headerReference w:type="default" r:id="rId10"/>
      <w:footerReference w:type="even" r:id="rId11"/>
      <w:footerReference w:type="default" r:id="rId12"/>
      <w:pgSz w:w="11906" w:h="16838"/>
      <w:pgMar w:top="2835" w:right="1134" w:bottom="2268"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F42F" w14:textId="77777777" w:rsidR="00504B9D" w:rsidRDefault="00504B9D" w:rsidP="00AE1157">
      <w:r>
        <w:separator/>
      </w:r>
    </w:p>
  </w:endnote>
  <w:endnote w:type="continuationSeparator" w:id="0">
    <w:p w14:paraId="196632F1" w14:textId="77777777" w:rsidR="00504B9D" w:rsidRDefault="00504B9D" w:rsidP="00AE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0396776"/>
      <w:docPartObj>
        <w:docPartGallery w:val="Page Numbers (Bottom of Page)"/>
        <w:docPartUnique/>
      </w:docPartObj>
    </w:sdtPr>
    <w:sdtEndPr>
      <w:rPr>
        <w:rStyle w:val="PageNumber"/>
      </w:rPr>
    </w:sdtEnd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rPr>
      <w:id w:val="-190762183"/>
      <w:docPartObj>
        <w:docPartGallery w:val="Page Numbers (Bottom of Page)"/>
        <w:docPartUnique/>
      </w:docPartObj>
    </w:sdtPr>
    <w:sdtEndPr>
      <w:rPr>
        <w:rStyle w:val="PageNumber"/>
      </w:rPr>
    </w:sdtEnd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3C18C4D" w14:textId="092B6A9E" w:rsidR="00260B62" w:rsidRDefault="00260B62">
    <w:pPr>
      <w:pStyle w:val="Footer"/>
    </w:pPr>
  </w:p>
  <w:p w14:paraId="61A5F6BA" w14:textId="77777777" w:rsidR="00AF3723" w:rsidRDefault="00AF3723">
    <w:pPr>
      <w:pStyle w:val="Footer"/>
    </w:pPr>
  </w:p>
  <w:p w14:paraId="480B28B6" w14:textId="158778A1" w:rsidR="00247A21" w:rsidRPr="00260B62" w:rsidRDefault="00AF3723">
    <w:pPr>
      <w:pStyle w:val="Footer"/>
      <w:rPr>
        <w:color w:val="6BB745" w:themeColor="background2"/>
      </w:rPr>
    </w:pPr>
    <w:r w:rsidRPr="00AF3723">
      <w:rPr>
        <w:color w:val="6BB745" w:themeColor="background2"/>
      </w:rPr>
      <w:t>Guidance for complementary information – ETV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B3B6" w14:textId="77777777" w:rsidR="00504B9D" w:rsidRDefault="00504B9D" w:rsidP="00AE1157">
      <w:r>
        <w:separator/>
      </w:r>
    </w:p>
  </w:footnote>
  <w:footnote w:type="continuationSeparator" w:id="0">
    <w:p w14:paraId="7F17971E" w14:textId="77777777" w:rsidR="00504B9D" w:rsidRDefault="00504B9D" w:rsidP="00AE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FB73" w14:textId="06945777" w:rsidR="00AE1157" w:rsidRDefault="00DE62AA">
    <w:pPr>
      <w:pStyle w:val="Header"/>
    </w:pPr>
    <w:r>
      <w:rPr>
        <w:noProof/>
      </w:rPr>
      <w:drawing>
        <wp:anchor distT="0" distB="0" distL="114300" distR="114300" simplePos="0" relativeHeight="251659264" behindDoc="0" locked="0" layoutInCell="1" allowOverlap="1" wp14:anchorId="03EC133A" wp14:editId="45E62416">
          <wp:simplePos x="0" y="0"/>
          <wp:positionH relativeFrom="column">
            <wp:posOffset>-720090</wp:posOffset>
          </wp:positionH>
          <wp:positionV relativeFrom="paragraph">
            <wp:posOffset>0</wp:posOffset>
          </wp:positionV>
          <wp:extent cx="7560000" cy="79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79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12467"/>
    <w:multiLevelType w:val="hybridMultilevel"/>
    <w:tmpl w:val="2A36CA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3FC6302"/>
    <w:multiLevelType w:val="hybridMultilevel"/>
    <w:tmpl w:val="029803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66833"/>
    <w:multiLevelType w:val="hybridMultilevel"/>
    <w:tmpl w:val="92A89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3447973">
    <w:abstractNumId w:val="0"/>
  </w:num>
  <w:num w:numId="2" w16cid:durableId="1096251584">
    <w:abstractNumId w:val="1"/>
  </w:num>
  <w:num w:numId="3" w16cid:durableId="440805696">
    <w:abstractNumId w:val="2"/>
  </w:num>
  <w:num w:numId="4" w16cid:durableId="171260492">
    <w:abstractNumId w:val="3"/>
  </w:num>
  <w:num w:numId="5" w16cid:durableId="834302033">
    <w:abstractNumId w:val="8"/>
  </w:num>
  <w:num w:numId="6" w16cid:durableId="752430404">
    <w:abstractNumId w:val="4"/>
  </w:num>
  <w:num w:numId="7" w16cid:durableId="449714734">
    <w:abstractNumId w:val="5"/>
  </w:num>
  <w:num w:numId="8" w16cid:durableId="787621142">
    <w:abstractNumId w:val="6"/>
  </w:num>
  <w:num w:numId="9" w16cid:durableId="1878424601">
    <w:abstractNumId w:val="7"/>
  </w:num>
  <w:num w:numId="10" w16cid:durableId="9337388">
    <w:abstractNumId w:val="9"/>
  </w:num>
  <w:num w:numId="11" w16cid:durableId="282267884">
    <w:abstractNumId w:val="10"/>
  </w:num>
  <w:num w:numId="12" w16cid:durableId="2055537346">
    <w:abstractNumId w:val="13"/>
  </w:num>
  <w:num w:numId="13" w16cid:durableId="1444685605">
    <w:abstractNumId w:val="12"/>
  </w:num>
  <w:num w:numId="14" w16cid:durableId="575477438">
    <w:abstractNumId w:val="11"/>
  </w:num>
  <w:num w:numId="15" w16cid:durableId="553541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23743"/>
    <w:rsid w:val="000341D9"/>
    <w:rsid w:val="000D6AD6"/>
    <w:rsid w:val="000E6EAE"/>
    <w:rsid w:val="00120C47"/>
    <w:rsid w:val="0015211C"/>
    <w:rsid w:val="00153A7E"/>
    <w:rsid w:val="001870DB"/>
    <w:rsid w:val="001D3C44"/>
    <w:rsid w:val="0020011C"/>
    <w:rsid w:val="00247A21"/>
    <w:rsid w:val="00260B62"/>
    <w:rsid w:val="00321CC7"/>
    <w:rsid w:val="003F533C"/>
    <w:rsid w:val="004708DB"/>
    <w:rsid w:val="00493914"/>
    <w:rsid w:val="00493D37"/>
    <w:rsid w:val="004B405F"/>
    <w:rsid w:val="004C7EE9"/>
    <w:rsid w:val="0050452D"/>
    <w:rsid w:val="00504B9D"/>
    <w:rsid w:val="005D1143"/>
    <w:rsid w:val="00626077"/>
    <w:rsid w:val="00644447"/>
    <w:rsid w:val="006A2249"/>
    <w:rsid w:val="006D3244"/>
    <w:rsid w:val="007508BB"/>
    <w:rsid w:val="00820A5E"/>
    <w:rsid w:val="0093643F"/>
    <w:rsid w:val="00942B5D"/>
    <w:rsid w:val="00960078"/>
    <w:rsid w:val="00960470"/>
    <w:rsid w:val="009751F4"/>
    <w:rsid w:val="00984539"/>
    <w:rsid w:val="00A66647"/>
    <w:rsid w:val="00A97C2C"/>
    <w:rsid w:val="00AC56AE"/>
    <w:rsid w:val="00AE1157"/>
    <w:rsid w:val="00AF3723"/>
    <w:rsid w:val="00AF3871"/>
    <w:rsid w:val="00B536CA"/>
    <w:rsid w:val="00BB436D"/>
    <w:rsid w:val="00BD3A57"/>
    <w:rsid w:val="00BD53C4"/>
    <w:rsid w:val="00C32E56"/>
    <w:rsid w:val="00C512E2"/>
    <w:rsid w:val="00C87635"/>
    <w:rsid w:val="00D2794F"/>
    <w:rsid w:val="00D349A7"/>
    <w:rsid w:val="00DC4CB4"/>
    <w:rsid w:val="00DE62AA"/>
    <w:rsid w:val="00DF2075"/>
    <w:rsid w:val="00ED2A56"/>
    <w:rsid w:val="00EE15C4"/>
    <w:rsid w:val="00EF3B79"/>
    <w:rsid w:val="00F65987"/>
    <w:rsid w:val="00FC30E4"/>
    <w:rsid w:val="00FD4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C512E2"/>
    <w:pPr>
      <w:tabs>
        <w:tab w:val="left" w:pos="1418"/>
      </w:tabs>
      <w:spacing w:after="240" w:line="264" w:lineRule="auto"/>
      <w:contextualSpacing/>
    </w:pPr>
    <w:rPr>
      <w:rFonts w:ascii="Calibri Light" w:eastAsiaTheme="minorEastAsia" w:hAnsi="Calibri Light"/>
      <w:color w:val="333333" w:themeColor="text1"/>
      <w:sz w:val="22"/>
      <w:szCs w:val="22"/>
      <w:lang w:val="en-GB"/>
    </w:rPr>
  </w:style>
  <w:style w:type="paragraph" w:styleId="Heading1">
    <w:name w:val="heading 1"/>
    <w:basedOn w:val="Normal"/>
    <w:next w:val="Normal"/>
    <w:link w:val="Heading1Char"/>
    <w:uiPriority w:val="9"/>
    <w:rsid w:val="009751F4"/>
    <w:pPr>
      <w:keepNext/>
      <w:keepLines/>
      <w:spacing w:before="240"/>
      <w:outlineLvl w:val="0"/>
    </w:pPr>
    <w:rPr>
      <w:rFonts w:asciiTheme="majorHAnsi" w:eastAsiaTheme="majorEastAsia" w:hAnsiTheme="majorHAnsi" w:cstheme="majorBidi"/>
      <w:color w:val="23A2E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1"/>
    <w:qFormat/>
    <w:rsid w:val="009751F4"/>
    <w:pPr>
      <w:ind w:left="720"/>
    </w:p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15211C"/>
    <w:pPr>
      <w:spacing w:after="60"/>
      <w:contextualSpacing/>
    </w:pPr>
    <w:rPr>
      <w:rFonts w:ascii="Calibri" w:hAnsi="Calibri"/>
      <w:color w:val="034EA2" w:themeColor="text2"/>
      <w:sz w:val="44"/>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AE1157"/>
    <w:pPr>
      <w:spacing w:before="120"/>
      <w:contextualSpacing/>
    </w:pPr>
    <w:rPr>
      <w:rFonts w:ascii="Calibri Light" w:hAnsi="Calibri Light" w:cs="Calibri Light"/>
      <w:color w:val="333333" w:themeColor="text1"/>
    </w:rPr>
  </w:style>
  <w:style w:type="paragraph" w:styleId="Header">
    <w:name w:val="header"/>
    <w:basedOn w:val="Normal"/>
    <w:link w:val="HeaderChar"/>
    <w:uiPriority w:val="99"/>
    <w:unhideWhenUsed/>
    <w:rsid w:val="00AE1157"/>
    <w:pPr>
      <w:tabs>
        <w:tab w:val="center" w:pos="4513"/>
        <w:tab w:val="right" w:pos="9026"/>
      </w:tabs>
    </w:p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center" w:pos="4513"/>
        <w:tab w:val="right" w:pos="9026"/>
      </w:tabs>
    </w:pPr>
  </w:style>
  <w:style w:type="character" w:customStyle="1" w:styleId="FooterChar">
    <w:name w:val="Footer Char"/>
    <w:basedOn w:val="DefaultParagraphFont"/>
    <w:link w:val="Footer"/>
    <w:uiPriority w:val="99"/>
    <w:rsid w:val="00AE1157"/>
  </w:style>
  <w:style w:type="paragraph" w:customStyle="1" w:styleId="EITBullet">
    <w:name w:val="EIT Bullet"/>
    <w:qFormat/>
    <w:rsid w:val="00FD4234"/>
    <w:pPr>
      <w:numPr>
        <w:numId w:val="12"/>
      </w:numPr>
      <w:spacing w:after="120"/>
    </w:pPr>
    <w:rPr>
      <w:rFonts w:ascii="Calibri Light" w:hAnsi="Calibri Light" w:cs="Calibri Light"/>
      <w:color w:val="333333" w:themeColor="text1"/>
      <w:lang w:val="en-US"/>
    </w:rPr>
  </w:style>
  <w:style w:type="character" w:styleId="PageNumber">
    <w:name w:val="page number"/>
    <w:basedOn w:val="DefaultParagraphFont"/>
    <w:uiPriority w:val="99"/>
    <w:semiHidden/>
    <w:unhideWhenUsed/>
    <w:rsid w:val="00247A21"/>
  </w:style>
  <w:style w:type="paragraph" w:customStyle="1" w:styleId="paragraph">
    <w:name w:val="paragraph"/>
    <w:basedOn w:val="Normal"/>
    <w:rsid w:val="00AF3871"/>
    <w:pPr>
      <w:tabs>
        <w:tab w:val="clear" w:pos="1418"/>
      </w:tabs>
      <w:spacing w:before="100" w:beforeAutospacing="1" w:after="100" w:afterAutospacing="1" w:line="240" w:lineRule="auto"/>
      <w:contextualSpacing w:val="0"/>
    </w:pPr>
    <w:rPr>
      <w:rFonts w:ascii="Times New Roman" w:eastAsia="Times New Roman" w:hAnsi="Times New Roman" w:cs="Times New Roman"/>
      <w:color w:val="auto"/>
      <w:sz w:val="24"/>
      <w:szCs w:val="24"/>
      <w:lang w:val="es-ES" w:eastAsia="es-ES_tradnl"/>
    </w:rPr>
  </w:style>
  <w:style w:type="character" w:customStyle="1" w:styleId="normaltextrun">
    <w:name w:val="normaltextrun"/>
    <w:basedOn w:val="DefaultParagraphFont"/>
    <w:rsid w:val="00AF3871"/>
  </w:style>
  <w:style w:type="character" w:customStyle="1" w:styleId="eop">
    <w:name w:val="eop"/>
    <w:basedOn w:val="DefaultParagraphFont"/>
    <w:rsid w:val="00AF3871"/>
  </w:style>
  <w:style w:type="paragraph" w:styleId="Revision">
    <w:name w:val="Revision"/>
    <w:hidden/>
    <w:uiPriority w:val="99"/>
    <w:semiHidden/>
    <w:rsid w:val="00493914"/>
    <w:rPr>
      <w:rFonts w:ascii="Calibri Light" w:eastAsiaTheme="minorEastAsia" w:hAnsi="Calibri Light"/>
      <w:color w:val="333333" w:themeColor="text1"/>
      <w:sz w:val="22"/>
      <w:szCs w:val="22"/>
      <w:lang w:val="en-GB"/>
    </w:rPr>
  </w:style>
  <w:style w:type="character" w:styleId="CommentReference">
    <w:name w:val="annotation reference"/>
    <w:basedOn w:val="DefaultParagraphFont"/>
    <w:uiPriority w:val="99"/>
    <w:semiHidden/>
    <w:unhideWhenUsed/>
    <w:rsid w:val="00D349A7"/>
    <w:rPr>
      <w:sz w:val="16"/>
      <w:szCs w:val="16"/>
    </w:rPr>
  </w:style>
  <w:style w:type="paragraph" w:styleId="CommentText">
    <w:name w:val="annotation text"/>
    <w:basedOn w:val="Normal"/>
    <w:link w:val="CommentTextChar"/>
    <w:uiPriority w:val="99"/>
    <w:semiHidden/>
    <w:unhideWhenUsed/>
    <w:rsid w:val="00D349A7"/>
    <w:pPr>
      <w:tabs>
        <w:tab w:val="clear" w:pos="1418"/>
      </w:tabs>
      <w:spacing w:after="160" w:line="240" w:lineRule="auto"/>
      <w:contextualSpacing w:val="0"/>
    </w:pPr>
    <w:rPr>
      <w:rFonts w:asciiTheme="minorHAnsi" w:eastAsiaTheme="minorHAnsi" w:hAnsiTheme="minorHAnsi"/>
      <w:color w:val="auto"/>
      <w:sz w:val="20"/>
      <w:szCs w:val="20"/>
      <w:lang w:val="fr-FR"/>
    </w:rPr>
  </w:style>
  <w:style w:type="character" w:customStyle="1" w:styleId="CommentTextChar">
    <w:name w:val="Comment Text Char"/>
    <w:basedOn w:val="DefaultParagraphFont"/>
    <w:link w:val="CommentText"/>
    <w:uiPriority w:val="99"/>
    <w:semiHidden/>
    <w:rsid w:val="00D349A7"/>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65544">
      <w:bodyDiv w:val="1"/>
      <w:marLeft w:val="0"/>
      <w:marRight w:val="0"/>
      <w:marTop w:val="0"/>
      <w:marBottom w:val="0"/>
      <w:divBdr>
        <w:top w:val="none" w:sz="0" w:space="0" w:color="auto"/>
        <w:left w:val="none" w:sz="0" w:space="0" w:color="auto"/>
        <w:bottom w:val="none" w:sz="0" w:space="0" w:color="auto"/>
        <w:right w:val="none" w:sz="0" w:space="0" w:color="auto"/>
      </w:divBdr>
      <w:divsChild>
        <w:div w:id="1177574056">
          <w:marLeft w:val="0"/>
          <w:marRight w:val="0"/>
          <w:marTop w:val="0"/>
          <w:marBottom w:val="0"/>
          <w:divBdr>
            <w:top w:val="none" w:sz="0" w:space="0" w:color="auto"/>
            <w:left w:val="none" w:sz="0" w:space="0" w:color="auto"/>
            <w:bottom w:val="none" w:sz="0" w:space="0" w:color="auto"/>
            <w:right w:val="none" w:sz="0" w:space="0" w:color="auto"/>
          </w:divBdr>
          <w:divsChild>
            <w:div w:id="782923539">
              <w:marLeft w:val="0"/>
              <w:marRight w:val="0"/>
              <w:marTop w:val="0"/>
              <w:marBottom w:val="0"/>
              <w:divBdr>
                <w:top w:val="none" w:sz="0" w:space="0" w:color="auto"/>
                <w:left w:val="none" w:sz="0" w:space="0" w:color="auto"/>
                <w:bottom w:val="none" w:sz="0" w:space="0" w:color="auto"/>
                <w:right w:val="none" w:sz="0" w:space="0" w:color="auto"/>
              </w:divBdr>
            </w:div>
          </w:divsChild>
        </w:div>
        <w:div w:id="696657273">
          <w:marLeft w:val="0"/>
          <w:marRight w:val="0"/>
          <w:marTop w:val="0"/>
          <w:marBottom w:val="0"/>
          <w:divBdr>
            <w:top w:val="none" w:sz="0" w:space="0" w:color="auto"/>
            <w:left w:val="none" w:sz="0" w:space="0" w:color="auto"/>
            <w:bottom w:val="none" w:sz="0" w:space="0" w:color="auto"/>
            <w:right w:val="none" w:sz="0" w:space="0" w:color="auto"/>
          </w:divBdr>
          <w:divsChild>
            <w:div w:id="19326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C710A37837F4B953E1091AC225250" ma:contentTypeVersion="10" ma:contentTypeDescription="Create a new document." ma:contentTypeScope="" ma:versionID="ea0716c5f6ce3831199f9893b9d792ce">
  <xsd:schema xmlns:xsd="http://www.w3.org/2001/XMLSchema" xmlns:xs="http://www.w3.org/2001/XMLSchema" xmlns:p="http://schemas.microsoft.com/office/2006/metadata/properties" xmlns:ns2="8f7d2078-fc1d-4ddf-9975-147ec1245106" targetNamespace="http://schemas.microsoft.com/office/2006/metadata/properties" ma:root="true" ma:fieldsID="a377197e017c7dab599dbf09cadae933" ns2:_="">
    <xsd:import namespace="8f7d2078-fc1d-4ddf-9975-147ec12451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d2078-fc1d-4ddf-9975-147ec1245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E155C-3D20-44F8-9C26-264431EFAF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3AD302-0CB9-42B2-90F7-7D67A49B1B1A}">
  <ds:schemaRefs>
    <ds:schemaRef ds:uri="http://schemas.microsoft.com/sharepoint/v3/contenttype/forms"/>
  </ds:schemaRefs>
</ds:datastoreItem>
</file>

<file path=customXml/itemProps3.xml><?xml version="1.0" encoding="utf-8"?>
<ds:datastoreItem xmlns:ds="http://schemas.openxmlformats.org/officeDocument/2006/customXml" ds:itemID="{7568747E-6FE3-4C02-A7BC-89D5D0A5B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d2078-fc1d-4ddf-9975-147ec1245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Christine Lariviere</cp:lastModifiedBy>
  <cp:revision>2</cp:revision>
  <dcterms:created xsi:type="dcterms:W3CDTF">2022-04-11T08:16:00Z</dcterms:created>
  <dcterms:modified xsi:type="dcterms:W3CDTF">2022-04-11T08:16:00Z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0x010100DE8C710A37837F4B953E1091AC225250</vt:lpwstr>
  </property>
</Properties>
</file>