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73F1F" w14:textId="77777777" w:rsidR="009D4969" w:rsidRDefault="009D4969" w:rsidP="005F0BCF">
      <w:pPr>
        <w:pStyle w:val="Title"/>
      </w:pPr>
    </w:p>
    <w:p w14:paraId="3A9D8DDC" w14:textId="77777777" w:rsidR="009D4969" w:rsidRDefault="009D4969" w:rsidP="005F0BCF">
      <w:pPr>
        <w:pStyle w:val="Title"/>
      </w:pPr>
    </w:p>
    <w:p w14:paraId="495805AA" w14:textId="3F2FDC63" w:rsidR="009B7C66" w:rsidRPr="005F0BCF" w:rsidRDefault="00737C9C" w:rsidP="005F0BCF">
      <w:pPr>
        <w:pStyle w:val="Title"/>
      </w:pPr>
      <w:r>
        <w:rPr>
          <w:lang w:val="de-CH" w:eastAsia="de-CH"/>
        </w:rPr>
        <w:drawing>
          <wp:anchor distT="0" distB="0" distL="114300" distR="114300" simplePos="0" relativeHeight="251663360" behindDoc="1" locked="0" layoutInCell="1" allowOverlap="1" wp14:anchorId="4219F41D" wp14:editId="78B6E522">
            <wp:simplePos x="0" y="0"/>
            <wp:positionH relativeFrom="column">
              <wp:posOffset>-1080135</wp:posOffset>
            </wp:positionH>
            <wp:positionV relativeFrom="paragraph">
              <wp:posOffset>-2733675</wp:posOffset>
            </wp:positionV>
            <wp:extent cx="4254500" cy="1765300"/>
            <wp:effectExtent l="0" t="0" r="1270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mate KIC horizontal logo for Word files.eps"/>
                    <pic:cNvPicPr/>
                  </pic:nvPicPr>
                  <pic:blipFill>
                    <a:blip r:embed="rId11">
                      <a:extLst>
                        <a:ext uri="{28A0092B-C50C-407E-A947-70E740481C1C}">
                          <a14:useLocalDpi xmlns:a14="http://schemas.microsoft.com/office/drawing/2010/main" val="0"/>
                        </a:ext>
                      </a:extLst>
                    </a:blip>
                    <a:stretch>
                      <a:fillRect/>
                    </a:stretch>
                  </pic:blipFill>
                  <pic:spPr>
                    <a:xfrm>
                      <a:off x="0" y="0"/>
                      <a:ext cx="4254500" cy="17653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C33D3A" w:rsidRPr="00C33D3A">
        <w:t>Climate impact assessment Guidance: Mitigation</w:t>
      </w:r>
    </w:p>
    <w:p w14:paraId="50DE354E" w14:textId="77777777" w:rsidR="009B7C66" w:rsidRDefault="009B7C66" w:rsidP="009B7C66">
      <w:pPr>
        <w:pStyle w:val="BulletLevel1"/>
        <w:numPr>
          <w:ilvl w:val="0"/>
          <w:numId w:val="0"/>
        </w:numPr>
        <w:ind w:left="714" w:hanging="357"/>
      </w:pPr>
    </w:p>
    <w:p w14:paraId="77AFD669" w14:textId="77777777" w:rsidR="00CE6E74" w:rsidRDefault="00CE6E74" w:rsidP="009B7C66">
      <w:pPr>
        <w:pStyle w:val="BulletLevel1"/>
        <w:numPr>
          <w:ilvl w:val="0"/>
          <w:numId w:val="0"/>
        </w:numPr>
        <w:ind w:left="714" w:hanging="357"/>
      </w:pPr>
    </w:p>
    <w:p w14:paraId="2FC17B9F" w14:textId="77777777" w:rsidR="00CE6E74" w:rsidRDefault="00CE6E74" w:rsidP="00EA36A2">
      <w:pPr>
        <w:pStyle w:val="BulletLevel1"/>
        <w:numPr>
          <w:ilvl w:val="0"/>
          <w:numId w:val="0"/>
        </w:numPr>
      </w:pPr>
    </w:p>
    <w:p w14:paraId="2CB057CF" w14:textId="77777777" w:rsidR="005F0BCF" w:rsidRDefault="005F0BCF" w:rsidP="00EA36A2">
      <w:pPr>
        <w:pStyle w:val="BulletLevel1"/>
        <w:numPr>
          <w:ilvl w:val="0"/>
          <w:numId w:val="0"/>
        </w:numPr>
      </w:pPr>
    </w:p>
    <w:p w14:paraId="042559E6" w14:textId="77777777" w:rsidR="005F0BCF" w:rsidRDefault="005F0BCF" w:rsidP="00EA36A2">
      <w:pPr>
        <w:pStyle w:val="BulletLevel1"/>
        <w:numPr>
          <w:ilvl w:val="0"/>
          <w:numId w:val="0"/>
        </w:numPr>
      </w:pPr>
    </w:p>
    <w:p w14:paraId="27F67ACA" w14:textId="77777777" w:rsidR="005F0BCF" w:rsidRDefault="005F0BCF" w:rsidP="00EA36A2">
      <w:pPr>
        <w:pStyle w:val="BulletLevel1"/>
        <w:numPr>
          <w:ilvl w:val="0"/>
          <w:numId w:val="0"/>
        </w:numPr>
      </w:pPr>
    </w:p>
    <w:p w14:paraId="35D14DA2" w14:textId="77777777" w:rsidR="00CE6E74" w:rsidRDefault="00CE6E74" w:rsidP="009B7C66">
      <w:pPr>
        <w:pStyle w:val="BulletLevel1"/>
        <w:numPr>
          <w:ilvl w:val="0"/>
          <w:numId w:val="0"/>
        </w:numPr>
        <w:ind w:left="714" w:hanging="357"/>
      </w:pPr>
    </w:p>
    <w:p w14:paraId="399C06CF" w14:textId="77777777" w:rsidR="005F0BCF" w:rsidRDefault="005F0BCF" w:rsidP="009B7C66">
      <w:pPr>
        <w:pStyle w:val="BulletLevel1"/>
        <w:numPr>
          <w:ilvl w:val="0"/>
          <w:numId w:val="0"/>
        </w:numPr>
        <w:ind w:left="714" w:hanging="357"/>
      </w:pPr>
    </w:p>
    <w:p w14:paraId="31BE0D90" w14:textId="77777777" w:rsidR="005F0BCF" w:rsidRDefault="005F0BCF" w:rsidP="009B7C66">
      <w:pPr>
        <w:pStyle w:val="BulletLevel1"/>
        <w:numPr>
          <w:ilvl w:val="0"/>
          <w:numId w:val="0"/>
        </w:numPr>
        <w:ind w:left="714" w:hanging="357"/>
      </w:pPr>
    </w:p>
    <w:p w14:paraId="631B2966" w14:textId="77777777" w:rsidR="005F0BCF" w:rsidRDefault="005F0BCF" w:rsidP="009B7C66">
      <w:pPr>
        <w:pStyle w:val="BulletLevel1"/>
        <w:numPr>
          <w:ilvl w:val="0"/>
          <w:numId w:val="0"/>
        </w:numPr>
        <w:ind w:left="714" w:hanging="357"/>
      </w:pPr>
    </w:p>
    <w:p w14:paraId="241010F6" w14:textId="77777777" w:rsidR="005F0BCF" w:rsidRDefault="005F0BCF" w:rsidP="009B7C66">
      <w:pPr>
        <w:pStyle w:val="BulletLevel1"/>
        <w:numPr>
          <w:ilvl w:val="0"/>
          <w:numId w:val="0"/>
        </w:numPr>
        <w:ind w:left="714" w:hanging="357"/>
      </w:pPr>
    </w:p>
    <w:p w14:paraId="17677E38" w14:textId="77777777" w:rsidR="005F0BCF" w:rsidRDefault="005F0BCF" w:rsidP="009B7C66">
      <w:pPr>
        <w:pStyle w:val="BulletLevel1"/>
        <w:numPr>
          <w:ilvl w:val="0"/>
          <w:numId w:val="0"/>
        </w:numPr>
        <w:ind w:left="714" w:hanging="357"/>
      </w:pPr>
    </w:p>
    <w:p w14:paraId="7861DD71" w14:textId="77777777" w:rsidR="005F0BCF" w:rsidRDefault="005F0BCF" w:rsidP="009B7C66">
      <w:pPr>
        <w:pStyle w:val="BulletLevel1"/>
        <w:numPr>
          <w:ilvl w:val="0"/>
          <w:numId w:val="0"/>
        </w:numPr>
        <w:ind w:left="714" w:hanging="357"/>
      </w:pPr>
    </w:p>
    <w:p w14:paraId="5D79339B" w14:textId="77777777" w:rsidR="00232FF9" w:rsidRDefault="00232FF9" w:rsidP="009B7C66"/>
    <w:p w14:paraId="40FDEF8F" w14:textId="31F877BD" w:rsidR="00CE6E74" w:rsidRDefault="00C33D3A" w:rsidP="00CE6E74">
      <w:r w:rsidRPr="00C33D3A">
        <w:rPr>
          <w:b/>
          <w:sz w:val="28"/>
          <w:szCs w:val="28"/>
        </w:rPr>
        <w:t>Version 1.1</w:t>
      </w:r>
    </w:p>
    <w:p w14:paraId="68DC1A30" w14:textId="77777777" w:rsidR="00CE6E74" w:rsidRPr="00CE6E74" w:rsidRDefault="00CE6E74" w:rsidP="00CE6E74"/>
    <w:p w14:paraId="5EE58A16" w14:textId="74D35699" w:rsidR="009B7C66" w:rsidRPr="00EA36A2" w:rsidRDefault="00C33D3A" w:rsidP="00EA36A2">
      <w:pPr>
        <w:pStyle w:val="LeadInText"/>
      </w:pPr>
      <w:r w:rsidRPr="00C33D3A">
        <w:t>Climate Accounting, Zurich | June 2015</w:t>
      </w:r>
    </w:p>
    <w:p w14:paraId="20452EF8" w14:textId="1D05B7BD" w:rsidR="00C33D3A" w:rsidRPr="00473F6A" w:rsidRDefault="00C33D3A" w:rsidP="00681988">
      <w:pPr>
        <w:rPr>
          <w:vertAlign w:val="superscript"/>
        </w:rPr>
      </w:pPr>
      <w:r w:rsidRPr="00473F6A">
        <w:t>Eva Keller</w:t>
      </w:r>
      <w:r w:rsidRPr="00473F6A">
        <w:rPr>
          <w:vertAlign w:val="superscript"/>
        </w:rPr>
        <w:t>1</w:t>
      </w:r>
      <w:r w:rsidRPr="00473F6A">
        <w:t>, Francisco Koch</w:t>
      </w:r>
      <w:r w:rsidRPr="00473F6A">
        <w:rPr>
          <w:vertAlign w:val="superscript"/>
        </w:rPr>
        <w:t>2</w:t>
      </w:r>
      <w:r w:rsidRPr="00473F6A">
        <w:t>, Dr. Rainer Zah</w:t>
      </w:r>
      <w:r w:rsidRPr="00473F6A">
        <w:rPr>
          <w:vertAlign w:val="superscript"/>
        </w:rPr>
        <w:t>3</w:t>
      </w:r>
    </w:p>
    <w:p w14:paraId="7F668CE5" w14:textId="77777777" w:rsidR="00681988" w:rsidRPr="00473F6A" w:rsidRDefault="00681988" w:rsidP="00681988"/>
    <w:p w14:paraId="19279346" w14:textId="72F36CB3" w:rsidR="00C33D3A" w:rsidRPr="00C33D3A" w:rsidRDefault="00C33D3A" w:rsidP="00681988">
      <w:pPr>
        <w:rPr>
          <w:lang w:val="de-CH"/>
        </w:rPr>
      </w:pPr>
      <w:r w:rsidRPr="00681988">
        <w:rPr>
          <w:vertAlign w:val="superscript"/>
          <w:lang w:val="de-CH"/>
        </w:rPr>
        <w:t>1</w:t>
      </w:r>
      <w:r w:rsidRPr="00C33D3A">
        <w:rPr>
          <w:lang w:val="de-CH"/>
        </w:rPr>
        <w:t>Climate-KIC, Hochstrasse 60, 8044 Zurich, Switzerland</w:t>
      </w:r>
    </w:p>
    <w:p w14:paraId="1E499A3B" w14:textId="6BECACE3" w:rsidR="00C33D3A" w:rsidRPr="00C33D3A" w:rsidRDefault="00C33D3A" w:rsidP="00681988">
      <w:pPr>
        <w:rPr>
          <w:lang w:val="de-CH"/>
        </w:rPr>
      </w:pPr>
      <w:r w:rsidRPr="00681988">
        <w:rPr>
          <w:vertAlign w:val="superscript"/>
          <w:lang w:val="de-CH"/>
        </w:rPr>
        <w:t>2</w:t>
      </w:r>
      <w:r w:rsidRPr="00C33D3A">
        <w:rPr>
          <w:lang w:val="de-CH"/>
        </w:rPr>
        <w:t>South Pole Group, Technoparkstrasse 1, 8005 Zurich, Switzerland</w:t>
      </w:r>
    </w:p>
    <w:p w14:paraId="26EF685A" w14:textId="5D7D7542" w:rsidR="00CE6E74" w:rsidRPr="00C33D3A" w:rsidRDefault="00C33D3A" w:rsidP="00681988">
      <w:pPr>
        <w:rPr>
          <w:lang w:val="de-CH"/>
        </w:rPr>
      </w:pPr>
      <w:r w:rsidRPr="00681988">
        <w:rPr>
          <w:vertAlign w:val="superscript"/>
          <w:lang w:val="de-CH"/>
        </w:rPr>
        <w:t>3</w:t>
      </w:r>
      <w:r w:rsidRPr="00C33D3A">
        <w:rPr>
          <w:lang w:val="de-CH"/>
        </w:rPr>
        <w:t>Quantis, Reitergasse 15, 8004 Zurich, Switzerland</w:t>
      </w:r>
    </w:p>
    <w:p w14:paraId="49830FEC" w14:textId="77777777" w:rsidR="00CE6E74" w:rsidRPr="00C33D3A" w:rsidRDefault="00CE6E74" w:rsidP="00292C19">
      <w:pPr>
        <w:spacing w:after="360"/>
        <w:rPr>
          <w:lang w:val="de-CH"/>
        </w:rPr>
      </w:pPr>
    </w:p>
    <w:p w14:paraId="4B6559AA" w14:textId="128D3347" w:rsidR="00397505" w:rsidRDefault="00373B0F" w:rsidP="00397505">
      <w:pPr>
        <w:spacing w:after="360"/>
        <w:rPr>
          <w:rStyle w:val="Hyperlink"/>
          <w:b/>
          <w:sz w:val="24"/>
          <w:szCs w:val="24"/>
        </w:rPr>
      </w:pPr>
      <w:r w:rsidRPr="00473F6A">
        <w:rPr>
          <w:rStyle w:val="Hyperlink"/>
          <w:b/>
          <w:sz w:val="24"/>
          <w:szCs w:val="24"/>
          <w:lang w:val="de-CH"/>
        </w:rPr>
        <w:t>www.</w:t>
      </w:r>
      <w:hyperlink r:id="rId12" w:history="1">
        <w:r w:rsidR="00397505">
          <w:rPr>
            <w:rStyle w:val="Hyperlink"/>
            <w:b/>
            <w:sz w:val="24"/>
            <w:szCs w:val="24"/>
          </w:rPr>
          <w:t>climate-kic.org</w:t>
        </w:r>
      </w:hyperlink>
    </w:p>
    <w:sdt>
      <w:sdtPr>
        <w:rPr>
          <w:rFonts w:eastAsiaTheme="minorEastAsia" w:cstheme="minorBidi"/>
          <w:bCs w:val="0"/>
          <w:color w:val="333333" w:themeColor="text1"/>
          <w:sz w:val="20"/>
          <w:szCs w:val="22"/>
        </w:rPr>
        <w:id w:val="-959335226"/>
        <w:docPartObj>
          <w:docPartGallery w:val="Table of Contents"/>
          <w:docPartUnique/>
        </w:docPartObj>
      </w:sdtPr>
      <w:sdtEndPr>
        <w:rPr>
          <w:b/>
          <w:noProof/>
        </w:rPr>
      </w:sdtEndPr>
      <w:sdtContent>
        <w:p w14:paraId="4961C4BC" w14:textId="7C0AF4FC" w:rsidR="00A04680" w:rsidRPr="005F0BCF" w:rsidRDefault="00A04680" w:rsidP="005F0BCF">
          <w:pPr>
            <w:pStyle w:val="TOCHeading"/>
            <w:ind w:firstLine="0"/>
            <w:rPr>
              <w:rStyle w:val="TitleChar"/>
            </w:rPr>
          </w:pPr>
          <w:r w:rsidRPr="005F0BCF">
            <w:rPr>
              <w:rStyle w:val="TitleChar"/>
            </w:rPr>
            <w:t>Contents</w:t>
          </w:r>
        </w:p>
        <w:p w14:paraId="41D117E3" w14:textId="4DC351AB" w:rsidR="00DC56A9" w:rsidRDefault="00A04680">
          <w:pPr>
            <w:pStyle w:val="TOC1"/>
            <w:rPr>
              <w:rFonts w:asciiTheme="minorHAnsi" w:hAnsiTheme="minorHAnsi"/>
              <w:b w:val="0"/>
              <w:color w:val="auto"/>
              <w:sz w:val="22"/>
              <w:lang w:val="de-CH" w:eastAsia="de-CH"/>
            </w:rPr>
          </w:pPr>
          <w:r>
            <w:rPr>
              <w:noProof w:val="0"/>
            </w:rPr>
            <w:fldChar w:fldCharType="begin"/>
          </w:r>
          <w:r>
            <w:instrText xml:space="preserve"> TOC \o "1-3" \h \z \u </w:instrText>
          </w:r>
          <w:r>
            <w:rPr>
              <w:noProof w:val="0"/>
            </w:rPr>
            <w:fldChar w:fldCharType="separate"/>
          </w:r>
          <w:hyperlink w:anchor="_Toc455595121" w:history="1">
            <w:r w:rsidR="00DC56A9" w:rsidRPr="001251F5">
              <w:rPr>
                <w:rStyle w:val="Hyperlink"/>
              </w:rPr>
              <w:t>1.</w:t>
            </w:r>
            <w:r w:rsidR="00DC56A9">
              <w:rPr>
                <w:rFonts w:asciiTheme="minorHAnsi" w:hAnsiTheme="minorHAnsi"/>
                <w:b w:val="0"/>
                <w:color w:val="auto"/>
                <w:sz w:val="22"/>
                <w:lang w:val="de-CH" w:eastAsia="de-CH"/>
              </w:rPr>
              <w:tab/>
            </w:r>
            <w:r w:rsidR="00DC56A9" w:rsidRPr="001251F5">
              <w:rPr>
                <w:rStyle w:val="Hyperlink"/>
              </w:rPr>
              <w:t>Introduction</w:t>
            </w:r>
            <w:r w:rsidR="00DC56A9">
              <w:rPr>
                <w:webHidden/>
              </w:rPr>
              <w:tab/>
            </w:r>
            <w:r w:rsidR="00DC56A9">
              <w:rPr>
                <w:webHidden/>
              </w:rPr>
              <w:fldChar w:fldCharType="begin"/>
            </w:r>
            <w:r w:rsidR="00DC56A9">
              <w:rPr>
                <w:webHidden/>
              </w:rPr>
              <w:instrText xml:space="preserve"> PAGEREF _Toc455595121 \h </w:instrText>
            </w:r>
            <w:r w:rsidR="00DC56A9">
              <w:rPr>
                <w:webHidden/>
              </w:rPr>
            </w:r>
            <w:r w:rsidR="00DC56A9">
              <w:rPr>
                <w:webHidden/>
              </w:rPr>
              <w:fldChar w:fldCharType="separate"/>
            </w:r>
            <w:r w:rsidR="00DC5105">
              <w:rPr>
                <w:webHidden/>
              </w:rPr>
              <w:t>3</w:t>
            </w:r>
            <w:r w:rsidR="00DC56A9">
              <w:rPr>
                <w:webHidden/>
              </w:rPr>
              <w:fldChar w:fldCharType="end"/>
            </w:r>
          </w:hyperlink>
        </w:p>
        <w:p w14:paraId="0D8E3DE1" w14:textId="21FB85C4" w:rsidR="00DC56A9" w:rsidRDefault="00DC56A9">
          <w:pPr>
            <w:pStyle w:val="TOC3"/>
            <w:rPr>
              <w:rFonts w:asciiTheme="minorHAnsi" w:hAnsiTheme="minorHAnsi"/>
              <w:color w:val="auto"/>
              <w:sz w:val="22"/>
              <w:lang w:val="de-CH" w:eastAsia="de-CH"/>
            </w:rPr>
          </w:pPr>
          <w:hyperlink w:anchor="_Toc455595122" w:history="1">
            <w:r w:rsidRPr="001251F5">
              <w:rPr>
                <w:rStyle w:val="Hyperlink"/>
              </w:rPr>
              <w:t>When can these guidelines be omitted?</w:t>
            </w:r>
            <w:r>
              <w:rPr>
                <w:webHidden/>
              </w:rPr>
              <w:tab/>
            </w:r>
            <w:r>
              <w:rPr>
                <w:webHidden/>
              </w:rPr>
              <w:fldChar w:fldCharType="begin"/>
            </w:r>
            <w:r>
              <w:rPr>
                <w:webHidden/>
              </w:rPr>
              <w:instrText xml:space="preserve"> PAGEREF _Toc455595122 \h </w:instrText>
            </w:r>
            <w:r>
              <w:rPr>
                <w:webHidden/>
              </w:rPr>
            </w:r>
            <w:r>
              <w:rPr>
                <w:webHidden/>
              </w:rPr>
              <w:fldChar w:fldCharType="separate"/>
            </w:r>
            <w:r w:rsidR="00DC5105">
              <w:rPr>
                <w:webHidden/>
              </w:rPr>
              <w:t>3</w:t>
            </w:r>
            <w:r>
              <w:rPr>
                <w:webHidden/>
              </w:rPr>
              <w:fldChar w:fldCharType="end"/>
            </w:r>
          </w:hyperlink>
        </w:p>
        <w:p w14:paraId="24E88F1F" w14:textId="57C9E234" w:rsidR="00DC56A9" w:rsidRDefault="00DC56A9">
          <w:pPr>
            <w:pStyle w:val="TOC1"/>
            <w:rPr>
              <w:rFonts w:asciiTheme="minorHAnsi" w:hAnsiTheme="minorHAnsi"/>
              <w:b w:val="0"/>
              <w:color w:val="auto"/>
              <w:sz w:val="22"/>
              <w:lang w:val="de-CH" w:eastAsia="de-CH"/>
            </w:rPr>
          </w:pPr>
          <w:hyperlink w:anchor="_Toc455595123" w:history="1">
            <w:r w:rsidRPr="001251F5">
              <w:rPr>
                <w:rStyle w:val="Hyperlink"/>
              </w:rPr>
              <w:t>2.</w:t>
            </w:r>
            <w:r>
              <w:rPr>
                <w:rFonts w:asciiTheme="minorHAnsi" w:hAnsiTheme="minorHAnsi"/>
                <w:b w:val="0"/>
                <w:color w:val="auto"/>
                <w:sz w:val="22"/>
                <w:lang w:val="de-CH" w:eastAsia="de-CH"/>
              </w:rPr>
              <w:tab/>
            </w:r>
            <w:r w:rsidRPr="001251F5">
              <w:rPr>
                <w:rStyle w:val="Hyperlink"/>
              </w:rPr>
              <w:t>Key concepts and definitions</w:t>
            </w:r>
            <w:r>
              <w:rPr>
                <w:webHidden/>
              </w:rPr>
              <w:tab/>
            </w:r>
            <w:r>
              <w:rPr>
                <w:webHidden/>
              </w:rPr>
              <w:fldChar w:fldCharType="begin"/>
            </w:r>
            <w:r>
              <w:rPr>
                <w:webHidden/>
              </w:rPr>
              <w:instrText xml:space="preserve"> PAGEREF _Toc455595123 \h </w:instrText>
            </w:r>
            <w:r>
              <w:rPr>
                <w:webHidden/>
              </w:rPr>
            </w:r>
            <w:r>
              <w:rPr>
                <w:webHidden/>
              </w:rPr>
              <w:fldChar w:fldCharType="separate"/>
            </w:r>
            <w:r w:rsidR="00DC5105">
              <w:rPr>
                <w:webHidden/>
              </w:rPr>
              <w:t>4</w:t>
            </w:r>
            <w:r>
              <w:rPr>
                <w:webHidden/>
              </w:rPr>
              <w:fldChar w:fldCharType="end"/>
            </w:r>
          </w:hyperlink>
        </w:p>
        <w:p w14:paraId="08C75C73" w14:textId="19CFD86F" w:rsidR="00DC56A9" w:rsidRDefault="00DC56A9">
          <w:pPr>
            <w:pStyle w:val="TOC2"/>
            <w:rPr>
              <w:rFonts w:asciiTheme="minorHAnsi" w:hAnsiTheme="minorHAnsi"/>
              <w:color w:val="auto"/>
              <w:sz w:val="22"/>
              <w:lang w:val="de-CH" w:eastAsia="de-CH"/>
            </w:rPr>
          </w:pPr>
          <w:hyperlink w:anchor="_Toc455595124" w:history="1">
            <w:r w:rsidRPr="001251F5">
              <w:rPr>
                <w:rStyle w:val="Hyperlink"/>
              </w:rPr>
              <w:t>2.1</w:t>
            </w:r>
            <w:r>
              <w:rPr>
                <w:rFonts w:asciiTheme="minorHAnsi" w:hAnsiTheme="minorHAnsi"/>
                <w:color w:val="auto"/>
                <w:sz w:val="22"/>
                <w:lang w:val="de-CH" w:eastAsia="de-CH"/>
              </w:rPr>
              <w:tab/>
            </w:r>
            <w:r w:rsidRPr="001251F5">
              <w:rPr>
                <w:rStyle w:val="Hyperlink"/>
              </w:rPr>
              <w:t>Mitigation</w:t>
            </w:r>
            <w:r>
              <w:rPr>
                <w:webHidden/>
              </w:rPr>
              <w:tab/>
            </w:r>
            <w:r>
              <w:rPr>
                <w:webHidden/>
              </w:rPr>
              <w:fldChar w:fldCharType="begin"/>
            </w:r>
            <w:r>
              <w:rPr>
                <w:webHidden/>
              </w:rPr>
              <w:instrText xml:space="preserve"> PAGEREF _Toc455595124 \h </w:instrText>
            </w:r>
            <w:r>
              <w:rPr>
                <w:webHidden/>
              </w:rPr>
            </w:r>
            <w:r>
              <w:rPr>
                <w:webHidden/>
              </w:rPr>
              <w:fldChar w:fldCharType="separate"/>
            </w:r>
            <w:r w:rsidR="00DC5105">
              <w:rPr>
                <w:webHidden/>
              </w:rPr>
              <w:t>4</w:t>
            </w:r>
            <w:r>
              <w:rPr>
                <w:webHidden/>
              </w:rPr>
              <w:fldChar w:fldCharType="end"/>
            </w:r>
          </w:hyperlink>
        </w:p>
        <w:p w14:paraId="6332667E" w14:textId="3219551B" w:rsidR="00DC56A9" w:rsidRDefault="00DC56A9">
          <w:pPr>
            <w:pStyle w:val="TOC2"/>
            <w:rPr>
              <w:rFonts w:asciiTheme="minorHAnsi" w:hAnsiTheme="minorHAnsi"/>
              <w:color w:val="auto"/>
              <w:sz w:val="22"/>
              <w:lang w:val="de-CH" w:eastAsia="de-CH"/>
            </w:rPr>
          </w:pPr>
          <w:hyperlink w:anchor="_Toc455595125" w:history="1">
            <w:r w:rsidRPr="001251F5">
              <w:rPr>
                <w:rStyle w:val="Hyperlink"/>
              </w:rPr>
              <w:t>2.2</w:t>
            </w:r>
            <w:r>
              <w:rPr>
                <w:rFonts w:asciiTheme="minorHAnsi" w:hAnsiTheme="minorHAnsi"/>
                <w:color w:val="auto"/>
                <w:sz w:val="22"/>
                <w:lang w:val="de-CH" w:eastAsia="de-CH"/>
              </w:rPr>
              <w:tab/>
            </w:r>
            <w:r w:rsidRPr="001251F5">
              <w:rPr>
                <w:rStyle w:val="Hyperlink"/>
              </w:rPr>
              <w:t>Life Cycle Thinking</w:t>
            </w:r>
            <w:r>
              <w:rPr>
                <w:webHidden/>
              </w:rPr>
              <w:tab/>
            </w:r>
            <w:r>
              <w:rPr>
                <w:webHidden/>
              </w:rPr>
              <w:fldChar w:fldCharType="begin"/>
            </w:r>
            <w:r>
              <w:rPr>
                <w:webHidden/>
              </w:rPr>
              <w:instrText xml:space="preserve"> PAGEREF _Toc455595125 \h </w:instrText>
            </w:r>
            <w:r>
              <w:rPr>
                <w:webHidden/>
              </w:rPr>
            </w:r>
            <w:r>
              <w:rPr>
                <w:webHidden/>
              </w:rPr>
              <w:fldChar w:fldCharType="separate"/>
            </w:r>
            <w:r w:rsidR="00DC5105">
              <w:rPr>
                <w:webHidden/>
              </w:rPr>
              <w:t>4</w:t>
            </w:r>
            <w:r>
              <w:rPr>
                <w:webHidden/>
              </w:rPr>
              <w:fldChar w:fldCharType="end"/>
            </w:r>
          </w:hyperlink>
        </w:p>
        <w:p w14:paraId="1F92CAE3" w14:textId="6575F0C9" w:rsidR="00DC56A9" w:rsidRDefault="00DC56A9">
          <w:pPr>
            <w:pStyle w:val="TOC2"/>
            <w:rPr>
              <w:rFonts w:asciiTheme="minorHAnsi" w:hAnsiTheme="minorHAnsi"/>
              <w:color w:val="auto"/>
              <w:sz w:val="22"/>
              <w:lang w:val="de-CH" w:eastAsia="de-CH"/>
            </w:rPr>
          </w:pPr>
          <w:hyperlink w:anchor="_Toc455595126" w:history="1">
            <w:r w:rsidRPr="001251F5">
              <w:rPr>
                <w:rStyle w:val="Hyperlink"/>
              </w:rPr>
              <w:t>2.3</w:t>
            </w:r>
            <w:r>
              <w:rPr>
                <w:rFonts w:asciiTheme="minorHAnsi" w:hAnsiTheme="minorHAnsi"/>
                <w:color w:val="auto"/>
                <w:sz w:val="22"/>
                <w:lang w:val="de-CH" w:eastAsia="de-CH"/>
              </w:rPr>
              <w:tab/>
            </w:r>
            <w:r w:rsidRPr="001251F5">
              <w:rPr>
                <w:rStyle w:val="Hyperlink"/>
              </w:rPr>
              <w:t>Project types</w:t>
            </w:r>
            <w:r>
              <w:rPr>
                <w:webHidden/>
              </w:rPr>
              <w:tab/>
            </w:r>
            <w:r>
              <w:rPr>
                <w:webHidden/>
              </w:rPr>
              <w:fldChar w:fldCharType="begin"/>
            </w:r>
            <w:r>
              <w:rPr>
                <w:webHidden/>
              </w:rPr>
              <w:instrText xml:space="preserve"> PAGEREF _Toc455595126 \h </w:instrText>
            </w:r>
            <w:r>
              <w:rPr>
                <w:webHidden/>
              </w:rPr>
            </w:r>
            <w:r>
              <w:rPr>
                <w:webHidden/>
              </w:rPr>
              <w:fldChar w:fldCharType="separate"/>
            </w:r>
            <w:r w:rsidR="00DC5105">
              <w:rPr>
                <w:webHidden/>
              </w:rPr>
              <w:t>5</w:t>
            </w:r>
            <w:r>
              <w:rPr>
                <w:webHidden/>
              </w:rPr>
              <w:fldChar w:fldCharType="end"/>
            </w:r>
          </w:hyperlink>
        </w:p>
        <w:p w14:paraId="5D7E3B82" w14:textId="2BDE127C" w:rsidR="00DC56A9" w:rsidRDefault="00DC56A9">
          <w:pPr>
            <w:pStyle w:val="TOC3"/>
            <w:rPr>
              <w:rFonts w:asciiTheme="minorHAnsi" w:hAnsiTheme="minorHAnsi"/>
              <w:color w:val="auto"/>
              <w:sz w:val="22"/>
              <w:lang w:val="de-CH" w:eastAsia="de-CH"/>
            </w:rPr>
          </w:pPr>
          <w:hyperlink w:anchor="_Toc455595127" w:history="1">
            <w:r w:rsidRPr="001251F5">
              <w:rPr>
                <w:rStyle w:val="Hyperlink"/>
              </w:rPr>
              <w:t>“Technological Solution” project (Solution)</w:t>
            </w:r>
            <w:r>
              <w:rPr>
                <w:webHidden/>
              </w:rPr>
              <w:tab/>
            </w:r>
            <w:r>
              <w:rPr>
                <w:webHidden/>
              </w:rPr>
              <w:fldChar w:fldCharType="begin"/>
            </w:r>
            <w:r>
              <w:rPr>
                <w:webHidden/>
              </w:rPr>
              <w:instrText xml:space="preserve"> PAGEREF _Toc455595127 \h </w:instrText>
            </w:r>
            <w:r>
              <w:rPr>
                <w:webHidden/>
              </w:rPr>
            </w:r>
            <w:r>
              <w:rPr>
                <w:webHidden/>
              </w:rPr>
              <w:fldChar w:fldCharType="separate"/>
            </w:r>
            <w:r w:rsidR="00DC5105">
              <w:rPr>
                <w:webHidden/>
              </w:rPr>
              <w:t>5</w:t>
            </w:r>
            <w:r>
              <w:rPr>
                <w:webHidden/>
              </w:rPr>
              <w:fldChar w:fldCharType="end"/>
            </w:r>
          </w:hyperlink>
        </w:p>
        <w:p w14:paraId="4EBDCA49" w14:textId="701B8A96" w:rsidR="00DC56A9" w:rsidRDefault="00DC56A9">
          <w:pPr>
            <w:pStyle w:val="TOC3"/>
            <w:rPr>
              <w:rFonts w:asciiTheme="minorHAnsi" w:hAnsiTheme="minorHAnsi"/>
              <w:color w:val="auto"/>
              <w:sz w:val="22"/>
              <w:lang w:val="de-CH" w:eastAsia="de-CH"/>
            </w:rPr>
          </w:pPr>
          <w:hyperlink w:anchor="_Toc455595128" w:history="1">
            <w:r w:rsidRPr="001251F5">
              <w:rPr>
                <w:rStyle w:val="Hyperlink"/>
              </w:rPr>
              <w:t>“Enabling the Transition” project (Enabling)</w:t>
            </w:r>
            <w:r>
              <w:rPr>
                <w:webHidden/>
              </w:rPr>
              <w:tab/>
            </w:r>
            <w:r>
              <w:rPr>
                <w:webHidden/>
              </w:rPr>
              <w:fldChar w:fldCharType="begin"/>
            </w:r>
            <w:r>
              <w:rPr>
                <w:webHidden/>
              </w:rPr>
              <w:instrText xml:space="preserve"> PAGEREF _Toc455595128 \h </w:instrText>
            </w:r>
            <w:r>
              <w:rPr>
                <w:webHidden/>
              </w:rPr>
            </w:r>
            <w:r>
              <w:rPr>
                <w:webHidden/>
              </w:rPr>
              <w:fldChar w:fldCharType="separate"/>
            </w:r>
            <w:r w:rsidR="00DC5105">
              <w:rPr>
                <w:webHidden/>
              </w:rPr>
              <w:t>5</w:t>
            </w:r>
            <w:r>
              <w:rPr>
                <w:webHidden/>
              </w:rPr>
              <w:fldChar w:fldCharType="end"/>
            </w:r>
          </w:hyperlink>
        </w:p>
        <w:p w14:paraId="6206271D" w14:textId="097A8F0B" w:rsidR="00DC56A9" w:rsidRDefault="00DC56A9">
          <w:pPr>
            <w:pStyle w:val="TOC2"/>
            <w:rPr>
              <w:rFonts w:asciiTheme="minorHAnsi" w:hAnsiTheme="minorHAnsi"/>
              <w:color w:val="auto"/>
              <w:sz w:val="22"/>
              <w:lang w:val="de-CH" w:eastAsia="de-CH"/>
            </w:rPr>
          </w:pPr>
          <w:hyperlink w:anchor="_Toc455595129" w:history="1">
            <w:r w:rsidRPr="001251F5">
              <w:rPr>
                <w:rStyle w:val="Hyperlink"/>
              </w:rPr>
              <w:t>2.4</w:t>
            </w:r>
            <w:r>
              <w:rPr>
                <w:rFonts w:asciiTheme="minorHAnsi" w:hAnsiTheme="minorHAnsi"/>
                <w:color w:val="auto"/>
                <w:sz w:val="22"/>
                <w:lang w:val="de-CH" w:eastAsia="de-CH"/>
              </w:rPr>
              <w:tab/>
            </w:r>
            <w:r w:rsidRPr="001251F5">
              <w:rPr>
                <w:rStyle w:val="Hyperlink"/>
              </w:rPr>
              <w:t>Project scope</w:t>
            </w:r>
            <w:r>
              <w:rPr>
                <w:webHidden/>
              </w:rPr>
              <w:tab/>
            </w:r>
            <w:r>
              <w:rPr>
                <w:webHidden/>
              </w:rPr>
              <w:fldChar w:fldCharType="begin"/>
            </w:r>
            <w:r>
              <w:rPr>
                <w:webHidden/>
              </w:rPr>
              <w:instrText xml:space="preserve"> PAGEREF _Toc455595129 \h </w:instrText>
            </w:r>
            <w:r>
              <w:rPr>
                <w:webHidden/>
              </w:rPr>
            </w:r>
            <w:r>
              <w:rPr>
                <w:webHidden/>
              </w:rPr>
              <w:fldChar w:fldCharType="separate"/>
            </w:r>
            <w:r w:rsidR="00DC5105">
              <w:rPr>
                <w:webHidden/>
              </w:rPr>
              <w:t>6</w:t>
            </w:r>
            <w:r>
              <w:rPr>
                <w:webHidden/>
              </w:rPr>
              <w:fldChar w:fldCharType="end"/>
            </w:r>
          </w:hyperlink>
        </w:p>
        <w:p w14:paraId="21176026" w14:textId="2E4190AA" w:rsidR="00DC56A9" w:rsidRDefault="00DC56A9">
          <w:pPr>
            <w:pStyle w:val="TOC3"/>
            <w:rPr>
              <w:rFonts w:asciiTheme="minorHAnsi" w:hAnsiTheme="minorHAnsi"/>
              <w:color w:val="auto"/>
              <w:sz w:val="22"/>
              <w:lang w:val="de-CH" w:eastAsia="de-CH"/>
            </w:rPr>
          </w:pPr>
          <w:hyperlink w:anchor="_Toc455595130" w:history="1">
            <w:r w:rsidRPr="001251F5">
              <w:rPr>
                <w:rStyle w:val="Hyperlink"/>
              </w:rPr>
              <w:t>Geographic area</w:t>
            </w:r>
            <w:r>
              <w:rPr>
                <w:webHidden/>
              </w:rPr>
              <w:tab/>
            </w:r>
            <w:r>
              <w:rPr>
                <w:webHidden/>
              </w:rPr>
              <w:fldChar w:fldCharType="begin"/>
            </w:r>
            <w:r>
              <w:rPr>
                <w:webHidden/>
              </w:rPr>
              <w:instrText xml:space="preserve"> PAGEREF _Toc455595130 \h </w:instrText>
            </w:r>
            <w:r>
              <w:rPr>
                <w:webHidden/>
              </w:rPr>
            </w:r>
            <w:r>
              <w:rPr>
                <w:webHidden/>
              </w:rPr>
              <w:fldChar w:fldCharType="separate"/>
            </w:r>
            <w:r w:rsidR="00DC5105">
              <w:rPr>
                <w:webHidden/>
              </w:rPr>
              <w:t>6</w:t>
            </w:r>
            <w:r>
              <w:rPr>
                <w:webHidden/>
              </w:rPr>
              <w:fldChar w:fldCharType="end"/>
            </w:r>
          </w:hyperlink>
        </w:p>
        <w:p w14:paraId="18D058C4" w14:textId="504BC057" w:rsidR="00DC56A9" w:rsidRDefault="00DC56A9">
          <w:pPr>
            <w:pStyle w:val="TOC3"/>
            <w:rPr>
              <w:rFonts w:asciiTheme="minorHAnsi" w:hAnsiTheme="minorHAnsi"/>
              <w:color w:val="auto"/>
              <w:sz w:val="22"/>
              <w:lang w:val="de-CH" w:eastAsia="de-CH"/>
            </w:rPr>
          </w:pPr>
          <w:hyperlink w:anchor="_Toc455595131" w:history="1">
            <w:r w:rsidRPr="001251F5">
              <w:rPr>
                <w:rStyle w:val="Hyperlink"/>
              </w:rPr>
              <w:t>Functional unit</w:t>
            </w:r>
            <w:r>
              <w:rPr>
                <w:webHidden/>
              </w:rPr>
              <w:tab/>
            </w:r>
            <w:r>
              <w:rPr>
                <w:webHidden/>
              </w:rPr>
              <w:tab/>
            </w:r>
            <w:r>
              <w:rPr>
                <w:webHidden/>
              </w:rPr>
              <w:fldChar w:fldCharType="begin"/>
            </w:r>
            <w:r>
              <w:rPr>
                <w:webHidden/>
              </w:rPr>
              <w:instrText xml:space="preserve"> PAGEREF _Toc455595131 \h </w:instrText>
            </w:r>
            <w:r>
              <w:rPr>
                <w:webHidden/>
              </w:rPr>
            </w:r>
            <w:r>
              <w:rPr>
                <w:webHidden/>
              </w:rPr>
              <w:fldChar w:fldCharType="separate"/>
            </w:r>
            <w:r w:rsidR="00DC5105">
              <w:rPr>
                <w:webHidden/>
              </w:rPr>
              <w:t>6</w:t>
            </w:r>
            <w:r>
              <w:rPr>
                <w:webHidden/>
              </w:rPr>
              <w:fldChar w:fldCharType="end"/>
            </w:r>
          </w:hyperlink>
        </w:p>
        <w:p w14:paraId="0BEA0B35" w14:textId="058D85C7" w:rsidR="00DC56A9" w:rsidRDefault="00DC56A9">
          <w:pPr>
            <w:pStyle w:val="TOC3"/>
            <w:rPr>
              <w:rFonts w:asciiTheme="minorHAnsi" w:hAnsiTheme="minorHAnsi"/>
              <w:color w:val="auto"/>
              <w:sz w:val="22"/>
              <w:lang w:val="de-CH" w:eastAsia="de-CH"/>
            </w:rPr>
          </w:pPr>
          <w:hyperlink w:anchor="_Toc455595132" w:history="1">
            <w:r w:rsidRPr="001251F5">
              <w:rPr>
                <w:rStyle w:val="Hyperlink"/>
              </w:rPr>
              <w:t>Temporal boundary</w:t>
            </w:r>
            <w:r>
              <w:rPr>
                <w:webHidden/>
              </w:rPr>
              <w:tab/>
            </w:r>
            <w:r>
              <w:rPr>
                <w:webHidden/>
              </w:rPr>
              <w:fldChar w:fldCharType="begin"/>
            </w:r>
            <w:r>
              <w:rPr>
                <w:webHidden/>
              </w:rPr>
              <w:instrText xml:space="preserve"> PAGEREF _Toc455595132 \h </w:instrText>
            </w:r>
            <w:r>
              <w:rPr>
                <w:webHidden/>
              </w:rPr>
            </w:r>
            <w:r>
              <w:rPr>
                <w:webHidden/>
              </w:rPr>
              <w:fldChar w:fldCharType="separate"/>
            </w:r>
            <w:r w:rsidR="00DC5105">
              <w:rPr>
                <w:webHidden/>
              </w:rPr>
              <w:t>7</w:t>
            </w:r>
            <w:r>
              <w:rPr>
                <w:webHidden/>
              </w:rPr>
              <w:fldChar w:fldCharType="end"/>
            </w:r>
          </w:hyperlink>
        </w:p>
        <w:p w14:paraId="2CBCA5FB" w14:textId="5A7862F2" w:rsidR="00DC56A9" w:rsidRDefault="00DC56A9">
          <w:pPr>
            <w:pStyle w:val="TOC3"/>
            <w:rPr>
              <w:rFonts w:asciiTheme="minorHAnsi" w:hAnsiTheme="minorHAnsi"/>
              <w:color w:val="auto"/>
              <w:sz w:val="22"/>
              <w:lang w:val="de-CH" w:eastAsia="de-CH"/>
            </w:rPr>
          </w:pPr>
          <w:hyperlink w:anchor="_Toc455595133" w:history="1">
            <w:r w:rsidRPr="001251F5">
              <w:rPr>
                <w:rStyle w:val="Hyperlink"/>
                <w:lang w:eastAsia="de-CH"/>
              </w:rPr>
              <w:t xml:space="preserve">Baseline </w:t>
            </w:r>
            <w:r w:rsidRPr="001251F5">
              <w:rPr>
                <w:rStyle w:val="Hyperlink"/>
              </w:rPr>
              <w:t>scenario</w:t>
            </w:r>
            <w:r>
              <w:rPr>
                <w:webHidden/>
              </w:rPr>
              <w:tab/>
            </w:r>
            <w:r>
              <w:rPr>
                <w:webHidden/>
              </w:rPr>
              <w:fldChar w:fldCharType="begin"/>
            </w:r>
            <w:r>
              <w:rPr>
                <w:webHidden/>
              </w:rPr>
              <w:instrText xml:space="preserve"> PAGEREF _Toc455595133 \h </w:instrText>
            </w:r>
            <w:r>
              <w:rPr>
                <w:webHidden/>
              </w:rPr>
            </w:r>
            <w:r>
              <w:rPr>
                <w:webHidden/>
              </w:rPr>
              <w:fldChar w:fldCharType="separate"/>
            </w:r>
            <w:r w:rsidR="00DC5105">
              <w:rPr>
                <w:webHidden/>
              </w:rPr>
              <w:t>7</w:t>
            </w:r>
            <w:r>
              <w:rPr>
                <w:webHidden/>
              </w:rPr>
              <w:fldChar w:fldCharType="end"/>
            </w:r>
          </w:hyperlink>
        </w:p>
        <w:p w14:paraId="5C384AB9" w14:textId="4F561FF4" w:rsidR="00DC56A9" w:rsidRDefault="00DC56A9">
          <w:pPr>
            <w:pStyle w:val="TOC3"/>
            <w:rPr>
              <w:rFonts w:asciiTheme="minorHAnsi" w:hAnsiTheme="minorHAnsi"/>
              <w:color w:val="auto"/>
              <w:sz w:val="22"/>
              <w:lang w:val="de-CH" w:eastAsia="de-CH"/>
            </w:rPr>
          </w:pPr>
          <w:hyperlink w:anchor="_Toc455595134" w:history="1">
            <w:r w:rsidRPr="001251F5">
              <w:rPr>
                <w:rStyle w:val="Hyperlink"/>
                <w:lang w:eastAsia="de-CH"/>
              </w:rPr>
              <w:t>Project scenario</w:t>
            </w:r>
            <w:r>
              <w:rPr>
                <w:webHidden/>
              </w:rPr>
              <w:tab/>
            </w:r>
            <w:r>
              <w:rPr>
                <w:webHidden/>
              </w:rPr>
              <w:fldChar w:fldCharType="begin"/>
            </w:r>
            <w:r>
              <w:rPr>
                <w:webHidden/>
              </w:rPr>
              <w:instrText xml:space="preserve"> PAGEREF _Toc455595134 \h </w:instrText>
            </w:r>
            <w:r>
              <w:rPr>
                <w:webHidden/>
              </w:rPr>
            </w:r>
            <w:r>
              <w:rPr>
                <w:webHidden/>
              </w:rPr>
              <w:fldChar w:fldCharType="separate"/>
            </w:r>
            <w:r w:rsidR="00DC5105">
              <w:rPr>
                <w:webHidden/>
              </w:rPr>
              <w:t>8</w:t>
            </w:r>
            <w:r>
              <w:rPr>
                <w:webHidden/>
              </w:rPr>
              <w:fldChar w:fldCharType="end"/>
            </w:r>
          </w:hyperlink>
        </w:p>
        <w:p w14:paraId="7697926A" w14:textId="5466C14D" w:rsidR="00DC56A9" w:rsidRDefault="00DC56A9">
          <w:pPr>
            <w:pStyle w:val="TOC3"/>
            <w:rPr>
              <w:rFonts w:asciiTheme="minorHAnsi" w:hAnsiTheme="minorHAnsi"/>
              <w:color w:val="auto"/>
              <w:sz w:val="22"/>
              <w:lang w:val="de-CH" w:eastAsia="de-CH"/>
            </w:rPr>
          </w:pPr>
          <w:hyperlink w:anchor="_Toc455595135" w:history="1">
            <w:r w:rsidRPr="001251F5">
              <w:rPr>
                <w:rStyle w:val="Hyperlink"/>
              </w:rPr>
              <w:t>System boundary</w:t>
            </w:r>
            <w:r>
              <w:rPr>
                <w:webHidden/>
              </w:rPr>
              <w:tab/>
            </w:r>
            <w:r>
              <w:rPr>
                <w:webHidden/>
              </w:rPr>
              <w:fldChar w:fldCharType="begin"/>
            </w:r>
            <w:r>
              <w:rPr>
                <w:webHidden/>
              </w:rPr>
              <w:instrText xml:space="preserve"> PAGEREF _Toc455595135 \h </w:instrText>
            </w:r>
            <w:r>
              <w:rPr>
                <w:webHidden/>
              </w:rPr>
            </w:r>
            <w:r>
              <w:rPr>
                <w:webHidden/>
              </w:rPr>
              <w:fldChar w:fldCharType="separate"/>
            </w:r>
            <w:r w:rsidR="00DC5105">
              <w:rPr>
                <w:webHidden/>
              </w:rPr>
              <w:t>10</w:t>
            </w:r>
            <w:r>
              <w:rPr>
                <w:webHidden/>
              </w:rPr>
              <w:fldChar w:fldCharType="end"/>
            </w:r>
          </w:hyperlink>
        </w:p>
        <w:p w14:paraId="2FD8EC56" w14:textId="31EFFCB8" w:rsidR="00DC56A9" w:rsidRDefault="00DC56A9">
          <w:pPr>
            <w:pStyle w:val="TOC2"/>
            <w:rPr>
              <w:rFonts w:asciiTheme="minorHAnsi" w:hAnsiTheme="minorHAnsi"/>
              <w:color w:val="auto"/>
              <w:sz w:val="22"/>
              <w:lang w:val="de-CH" w:eastAsia="de-CH"/>
            </w:rPr>
          </w:pPr>
          <w:hyperlink w:anchor="_Toc455595136" w:history="1">
            <w:r w:rsidRPr="001251F5">
              <w:rPr>
                <w:rStyle w:val="Hyperlink"/>
                <w:lang w:eastAsia="de-CH"/>
              </w:rPr>
              <w:t>2.5</w:t>
            </w:r>
            <w:r>
              <w:rPr>
                <w:rFonts w:asciiTheme="minorHAnsi" w:hAnsiTheme="minorHAnsi"/>
                <w:color w:val="auto"/>
                <w:sz w:val="22"/>
                <w:lang w:val="de-CH" w:eastAsia="de-CH"/>
              </w:rPr>
              <w:tab/>
            </w:r>
            <w:r w:rsidRPr="001251F5">
              <w:rPr>
                <w:rStyle w:val="Hyperlink"/>
                <w:lang w:eastAsia="de-CH"/>
              </w:rPr>
              <w:t>Climate relevance</w:t>
            </w:r>
            <w:r>
              <w:rPr>
                <w:webHidden/>
              </w:rPr>
              <w:tab/>
            </w:r>
            <w:r>
              <w:rPr>
                <w:webHidden/>
              </w:rPr>
              <w:fldChar w:fldCharType="begin"/>
            </w:r>
            <w:r>
              <w:rPr>
                <w:webHidden/>
              </w:rPr>
              <w:instrText xml:space="preserve"> PAGEREF _Toc455595136 \h </w:instrText>
            </w:r>
            <w:r>
              <w:rPr>
                <w:webHidden/>
              </w:rPr>
            </w:r>
            <w:r>
              <w:rPr>
                <w:webHidden/>
              </w:rPr>
              <w:fldChar w:fldCharType="separate"/>
            </w:r>
            <w:r w:rsidR="00DC5105">
              <w:rPr>
                <w:webHidden/>
              </w:rPr>
              <w:t>10</w:t>
            </w:r>
            <w:r>
              <w:rPr>
                <w:webHidden/>
              </w:rPr>
              <w:fldChar w:fldCharType="end"/>
            </w:r>
          </w:hyperlink>
        </w:p>
        <w:p w14:paraId="2FEF7496" w14:textId="5CCD8079" w:rsidR="00DC56A9" w:rsidRDefault="00DC56A9">
          <w:pPr>
            <w:pStyle w:val="TOC2"/>
            <w:rPr>
              <w:rFonts w:asciiTheme="minorHAnsi" w:hAnsiTheme="minorHAnsi"/>
              <w:color w:val="auto"/>
              <w:sz w:val="22"/>
              <w:lang w:val="de-CH" w:eastAsia="de-CH"/>
            </w:rPr>
          </w:pPr>
          <w:hyperlink w:anchor="_Toc455595137" w:history="1">
            <w:r w:rsidRPr="001251F5">
              <w:rPr>
                <w:rStyle w:val="Hyperlink"/>
              </w:rPr>
              <w:t>2.6</w:t>
            </w:r>
            <w:r>
              <w:rPr>
                <w:rFonts w:asciiTheme="minorHAnsi" w:hAnsiTheme="minorHAnsi"/>
                <w:color w:val="auto"/>
                <w:sz w:val="22"/>
                <w:lang w:val="de-CH" w:eastAsia="de-CH"/>
              </w:rPr>
              <w:tab/>
            </w:r>
            <w:r w:rsidRPr="001251F5">
              <w:rPr>
                <w:rStyle w:val="Hyperlink"/>
              </w:rPr>
              <w:t>Scalability</w:t>
            </w:r>
            <w:r>
              <w:rPr>
                <w:webHidden/>
              </w:rPr>
              <w:tab/>
            </w:r>
            <w:r>
              <w:rPr>
                <w:webHidden/>
              </w:rPr>
              <w:fldChar w:fldCharType="begin"/>
            </w:r>
            <w:r>
              <w:rPr>
                <w:webHidden/>
              </w:rPr>
              <w:instrText xml:space="preserve"> PAGEREF _Toc455595137 \h </w:instrText>
            </w:r>
            <w:r>
              <w:rPr>
                <w:webHidden/>
              </w:rPr>
            </w:r>
            <w:r>
              <w:rPr>
                <w:webHidden/>
              </w:rPr>
              <w:fldChar w:fldCharType="separate"/>
            </w:r>
            <w:r w:rsidR="00DC5105">
              <w:rPr>
                <w:webHidden/>
              </w:rPr>
              <w:t>10</w:t>
            </w:r>
            <w:r>
              <w:rPr>
                <w:webHidden/>
              </w:rPr>
              <w:fldChar w:fldCharType="end"/>
            </w:r>
          </w:hyperlink>
        </w:p>
        <w:p w14:paraId="10587410" w14:textId="250F0132" w:rsidR="00DC56A9" w:rsidRDefault="00DC56A9">
          <w:pPr>
            <w:pStyle w:val="TOC2"/>
            <w:rPr>
              <w:rFonts w:asciiTheme="minorHAnsi" w:hAnsiTheme="minorHAnsi"/>
              <w:color w:val="auto"/>
              <w:sz w:val="22"/>
              <w:lang w:val="de-CH" w:eastAsia="de-CH"/>
            </w:rPr>
          </w:pPr>
          <w:hyperlink w:anchor="_Toc455595138" w:history="1">
            <w:r w:rsidRPr="001251F5">
              <w:rPr>
                <w:rStyle w:val="Hyperlink"/>
                <w:lang w:eastAsia="de-CH"/>
              </w:rPr>
              <w:t>2.7</w:t>
            </w:r>
            <w:r>
              <w:rPr>
                <w:rFonts w:asciiTheme="minorHAnsi" w:hAnsiTheme="minorHAnsi"/>
                <w:color w:val="auto"/>
                <w:sz w:val="22"/>
                <w:lang w:val="de-CH" w:eastAsia="de-CH"/>
              </w:rPr>
              <w:tab/>
            </w:r>
            <w:r w:rsidRPr="001251F5">
              <w:rPr>
                <w:rStyle w:val="Hyperlink"/>
                <w:lang w:eastAsia="de-CH"/>
              </w:rPr>
              <w:t>Potential climate impact</w:t>
            </w:r>
            <w:r>
              <w:rPr>
                <w:webHidden/>
              </w:rPr>
              <w:tab/>
            </w:r>
            <w:r>
              <w:rPr>
                <w:webHidden/>
              </w:rPr>
              <w:fldChar w:fldCharType="begin"/>
            </w:r>
            <w:r>
              <w:rPr>
                <w:webHidden/>
              </w:rPr>
              <w:instrText xml:space="preserve"> PAGEREF _Toc455595138 \h </w:instrText>
            </w:r>
            <w:r>
              <w:rPr>
                <w:webHidden/>
              </w:rPr>
            </w:r>
            <w:r>
              <w:rPr>
                <w:webHidden/>
              </w:rPr>
              <w:fldChar w:fldCharType="separate"/>
            </w:r>
            <w:r w:rsidR="00DC5105">
              <w:rPr>
                <w:webHidden/>
              </w:rPr>
              <w:t>11</w:t>
            </w:r>
            <w:r>
              <w:rPr>
                <w:webHidden/>
              </w:rPr>
              <w:fldChar w:fldCharType="end"/>
            </w:r>
          </w:hyperlink>
        </w:p>
        <w:p w14:paraId="2C694DED" w14:textId="5E73A229" w:rsidR="00DC56A9" w:rsidRDefault="00DC56A9">
          <w:pPr>
            <w:pStyle w:val="TOC1"/>
            <w:rPr>
              <w:rFonts w:asciiTheme="minorHAnsi" w:hAnsiTheme="minorHAnsi"/>
              <w:b w:val="0"/>
              <w:color w:val="auto"/>
              <w:sz w:val="22"/>
              <w:lang w:val="de-CH" w:eastAsia="de-CH"/>
            </w:rPr>
          </w:pPr>
          <w:hyperlink w:anchor="_Toc455595139" w:history="1">
            <w:r w:rsidRPr="001251F5">
              <w:rPr>
                <w:rStyle w:val="Hyperlink"/>
              </w:rPr>
              <w:t>3.</w:t>
            </w:r>
            <w:r>
              <w:rPr>
                <w:rFonts w:asciiTheme="minorHAnsi" w:hAnsiTheme="minorHAnsi"/>
                <w:b w:val="0"/>
                <w:color w:val="auto"/>
                <w:sz w:val="22"/>
                <w:lang w:val="de-CH" w:eastAsia="de-CH"/>
              </w:rPr>
              <w:tab/>
            </w:r>
            <w:r w:rsidRPr="001251F5">
              <w:rPr>
                <w:rStyle w:val="Hyperlink"/>
              </w:rPr>
              <w:t>Climate</w:t>
            </w:r>
            <w:r w:rsidRPr="001251F5">
              <w:rPr>
                <w:rStyle w:val="Hyperlink"/>
                <w:lang w:eastAsia="de-CH"/>
              </w:rPr>
              <w:t xml:space="preserve"> impact assessment</w:t>
            </w:r>
            <w:r>
              <w:rPr>
                <w:webHidden/>
              </w:rPr>
              <w:tab/>
            </w:r>
            <w:r>
              <w:rPr>
                <w:webHidden/>
              </w:rPr>
              <w:fldChar w:fldCharType="begin"/>
            </w:r>
            <w:r>
              <w:rPr>
                <w:webHidden/>
              </w:rPr>
              <w:instrText xml:space="preserve"> PAGEREF _Toc455595139 \h </w:instrText>
            </w:r>
            <w:r>
              <w:rPr>
                <w:webHidden/>
              </w:rPr>
            </w:r>
            <w:r>
              <w:rPr>
                <w:webHidden/>
              </w:rPr>
              <w:fldChar w:fldCharType="separate"/>
            </w:r>
            <w:r w:rsidR="00DC5105">
              <w:rPr>
                <w:webHidden/>
              </w:rPr>
              <w:t>12</w:t>
            </w:r>
            <w:r>
              <w:rPr>
                <w:webHidden/>
              </w:rPr>
              <w:fldChar w:fldCharType="end"/>
            </w:r>
          </w:hyperlink>
        </w:p>
        <w:p w14:paraId="5EDF34D8" w14:textId="2901EC24" w:rsidR="00DC56A9" w:rsidRDefault="00DC56A9">
          <w:pPr>
            <w:pStyle w:val="TOC2"/>
            <w:rPr>
              <w:rFonts w:asciiTheme="minorHAnsi" w:hAnsiTheme="minorHAnsi"/>
              <w:color w:val="auto"/>
              <w:sz w:val="22"/>
              <w:lang w:val="de-CH" w:eastAsia="de-CH"/>
            </w:rPr>
          </w:pPr>
          <w:hyperlink w:anchor="_Toc455595140" w:history="1">
            <w:r w:rsidRPr="001251F5">
              <w:rPr>
                <w:rStyle w:val="Hyperlink"/>
                <w:lang w:eastAsia="de-CH"/>
              </w:rPr>
              <w:t xml:space="preserve">3.1 </w:t>
            </w:r>
            <w:r>
              <w:rPr>
                <w:rFonts w:asciiTheme="minorHAnsi" w:hAnsiTheme="minorHAnsi"/>
                <w:color w:val="auto"/>
                <w:sz w:val="22"/>
                <w:lang w:val="de-CH" w:eastAsia="de-CH"/>
              </w:rPr>
              <w:tab/>
            </w:r>
            <w:r w:rsidRPr="001251F5">
              <w:rPr>
                <w:rStyle w:val="Hyperlink"/>
                <w:lang w:eastAsia="de-CH"/>
              </w:rPr>
              <w:t xml:space="preserve">Step 1 – Describe your project’s </w:t>
            </w:r>
            <w:r w:rsidRPr="001251F5">
              <w:rPr>
                <w:rStyle w:val="Hyperlink"/>
              </w:rPr>
              <w:t>climate</w:t>
            </w:r>
            <w:r w:rsidRPr="001251F5">
              <w:rPr>
                <w:rStyle w:val="Hyperlink"/>
                <w:lang w:eastAsia="de-CH"/>
              </w:rPr>
              <w:t xml:space="preserve"> impact story</w:t>
            </w:r>
            <w:r>
              <w:rPr>
                <w:webHidden/>
              </w:rPr>
              <w:tab/>
            </w:r>
            <w:r>
              <w:rPr>
                <w:webHidden/>
              </w:rPr>
              <w:fldChar w:fldCharType="begin"/>
            </w:r>
            <w:r>
              <w:rPr>
                <w:webHidden/>
              </w:rPr>
              <w:instrText xml:space="preserve"> PAGEREF _Toc455595140 \h </w:instrText>
            </w:r>
            <w:r>
              <w:rPr>
                <w:webHidden/>
              </w:rPr>
            </w:r>
            <w:r>
              <w:rPr>
                <w:webHidden/>
              </w:rPr>
              <w:fldChar w:fldCharType="separate"/>
            </w:r>
            <w:r w:rsidR="00DC5105">
              <w:rPr>
                <w:webHidden/>
              </w:rPr>
              <w:t>12</w:t>
            </w:r>
            <w:r>
              <w:rPr>
                <w:webHidden/>
              </w:rPr>
              <w:fldChar w:fldCharType="end"/>
            </w:r>
          </w:hyperlink>
        </w:p>
        <w:p w14:paraId="33FB21B4" w14:textId="56C026AE" w:rsidR="00DC56A9" w:rsidRDefault="00DC56A9">
          <w:pPr>
            <w:pStyle w:val="TOC2"/>
            <w:rPr>
              <w:rFonts w:asciiTheme="minorHAnsi" w:hAnsiTheme="minorHAnsi"/>
              <w:color w:val="auto"/>
              <w:sz w:val="22"/>
              <w:lang w:val="de-CH" w:eastAsia="de-CH"/>
            </w:rPr>
          </w:pPr>
          <w:hyperlink w:anchor="_Toc455595141" w:history="1">
            <w:r w:rsidRPr="001251F5">
              <w:rPr>
                <w:rStyle w:val="Hyperlink"/>
                <w:lang w:eastAsia="de-CH"/>
              </w:rPr>
              <w:t xml:space="preserve">3.2 </w:t>
            </w:r>
            <w:r>
              <w:rPr>
                <w:rFonts w:asciiTheme="minorHAnsi" w:hAnsiTheme="minorHAnsi"/>
                <w:color w:val="auto"/>
                <w:sz w:val="22"/>
                <w:lang w:val="de-CH" w:eastAsia="de-CH"/>
              </w:rPr>
              <w:tab/>
            </w:r>
            <w:r w:rsidRPr="001251F5">
              <w:rPr>
                <w:rStyle w:val="Hyperlink"/>
                <w:lang w:eastAsia="de-CH"/>
              </w:rPr>
              <w:t>Step 2 - Define Scope</w:t>
            </w:r>
            <w:r>
              <w:rPr>
                <w:webHidden/>
              </w:rPr>
              <w:tab/>
            </w:r>
            <w:r>
              <w:rPr>
                <w:webHidden/>
              </w:rPr>
              <w:fldChar w:fldCharType="begin"/>
            </w:r>
            <w:r>
              <w:rPr>
                <w:webHidden/>
              </w:rPr>
              <w:instrText xml:space="preserve"> PAGEREF _Toc455595141 \h </w:instrText>
            </w:r>
            <w:r>
              <w:rPr>
                <w:webHidden/>
              </w:rPr>
            </w:r>
            <w:r>
              <w:rPr>
                <w:webHidden/>
              </w:rPr>
              <w:fldChar w:fldCharType="separate"/>
            </w:r>
            <w:r w:rsidR="00DC5105">
              <w:rPr>
                <w:webHidden/>
              </w:rPr>
              <w:t>13</w:t>
            </w:r>
            <w:r>
              <w:rPr>
                <w:webHidden/>
              </w:rPr>
              <w:fldChar w:fldCharType="end"/>
            </w:r>
          </w:hyperlink>
        </w:p>
        <w:p w14:paraId="4448CB0F" w14:textId="161287F2" w:rsidR="00DC56A9" w:rsidRDefault="00DC56A9">
          <w:pPr>
            <w:pStyle w:val="TOC3"/>
            <w:rPr>
              <w:rFonts w:asciiTheme="minorHAnsi" w:hAnsiTheme="minorHAnsi"/>
              <w:color w:val="auto"/>
              <w:sz w:val="22"/>
              <w:lang w:val="de-CH" w:eastAsia="de-CH"/>
            </w:rPr>
          </w:pPr>
          <w:hyperlink w:anchor="_Toc455595142" w:history="1">
            <w:r w:rsidRPr="001251F5">
              <w:rPr>
                <w:rStyle w:val="Hyperlink"/>
              </w:rPr>
              <w:t>Define implementation area</w:t>
            </w:r>
            <w:r>
              <w:rPr>
                <w:webHidden/>
              </w:rPr>
              <w:tab/>
            </w:r>
            <w:r>
              <w:rPr>
                <w:webHidden/>
              </w:rPr>
              <w:fldChar w:fldCharType="begin"/>
            </w:r>
            <w:r>
              <w:rPr>
                <w:webHidden/>
              </w:rPr>
              <w:instrText xml:space="preserve"> PAGEREF _Toc455595142 \h </w:instrText>
            </w:r>
            <w:r>
              <w:rPr>
                <w:webHidden/>
              </w:rPr>
            </w:r>
            <w:r>
              <w:rPr>
                <w:webHidden/>
              </w:rPr>
              <w:fldChar w:fldCharType="separate"/>
            </w:r>
            <w:r w:rsidR="00DC5105">
              <w:rPr>
                <w:webHidden/>
              </w:rPr>
              <w:t>13</w:t>
            </w:r>
            <w:r>
              <w:rPr>
                <w:webHidden/>
              </w:rPr>
              <w:fldChar w:fldCharType="end"/>
            </w:r>
          </w:hyperlink>
        </w:p>
        <w:p w14:paraId="37A2E208" w14:textId="7B2B4EFB" w:rsidR="00DC56A9" w:rsidRDefault="00DC56A9">
          <w:pPr>
            <w:pStyle w:val="TOC3"/>
            <w:rPr>
              <w:rFonts w:asciiTheme="minorHAnsi" w:hAnsiTheme="minorHAnsi"/>
              <w:color w:val="auto"/>
              <w:sz w:val="22"/>
              <w:lang w:val="de-CH" w:eastAsia="de-CH"/>
            </w:rPr>
          </w:pPr>
          <w:hyperlink w:anchor="_Toc455595143" w:history="1">
            <w:r w:rsidRPr="001251F5">
              <w:rPr>
                <w:rStyle w:val="Hyperlink"/>
              </w:rPr>
              <w:t>Define the functional unit (FU)</w:t>
            </w:r>
            <w:r>
              <w:rPr>
                <w:webHidden/>
              </w:rPr>
              <w:tab/>
            </w:r>
            <w:r>
              <w:rPr>
                <w:webHidden/>
              </w:rPr>
              <w:fldChar w:fldCharType="begin"/>
            </w:r>
            <w:r>
              <w:rPr>
                <w:webHidden/>
              </w:rPr>
              <w:instrText xml:space="preserve"> PAGEREF _Toc455595143 \h </w:instrText>
            </w:r>
            <w:r>
              <w:rPr>
                <w:webHidden/>
              </w:rPr>
            </w:r>
            <w:r>
              <w:rPr>
                <w:webHidden/>
              </w:rPr>
              <w:fldChar w:fldCharType="separate"/>
            </w:r>
            <w:r w:rsidR="00DC5105">
              <w:rPr>
                <w:webHidden/>
              </w:rPr>
              <w:t>14</w:t>
            </w:r>
            <w:r>
              <w:rPr>
                <w:webHidden/>
              </w:rPr>
              <w:fldChar w:fldCharType="end"/>
            </w:r>
          </w:hyperlink>
        </w:p>
        <w:p w14:paraId="7EC60FBD" w14:textId="5E2C7CAD" w:rsidR="00DC56A9" w:rsidRDefault="00DC56A9">
          <w:pPr>
            <w:pStyle w:val="TOC3"/>
            <w:rPr>
              <w:rFonts w:asciiTheme="minorHAnsi" w:hAnsiTheme="minorHAnsi"/>
              <w:color w:val="auto"/>
              <w:sz w:val="22"/>
              <w:lang w:val="de-CH" w:eastAsia="de-CH"/>
            </w:rPr>
          </w:pPr>
          <w:hyperlink w:anchor="_Toc455595144" w:history="1">
            <w:r w:rsidRPr="001251F5">
              <w:rPr>
                <w:rStyle w:val="Hyperlink"/>
              </w:rPr>
              <w:t>Baseline scenario definition</w:t>
            </w:r>
            <w:r>
              <w:rPr>
                <w:webHidden/>
              </w:rPr>
              <w:tab/>
            </w:r>
            <w:r>
              <w:rPr>
                <w:webHidden/>
              </w:rPr>
              <w:fldChar w:fldCharType="begin"/>
            </w:r>
            <w:r>
              <w:rPr>
                <w:webHidden/>
              </w:rPr>
              <w:instrText xml:space="preserve"> PAGEREF _Toc455595144 \h </w:instrText>
            </w:r>
            <w:r>
              <w:rPr>
                <w:webHidden/>
              </w:rPr>
            </w:r>
            <w:r>
              <w:rPr>
                <w:webHidden/>
              </w:rPr>
              <w:fldChar w:fldCharType="separate"/>
            </w:r>
            <w:r w:rsidR="00DC5105">
              <w:rPr>
                <w:webHidden/>
              </w:rPr>
              <w:t>14</w:t>
            </w:r>
            <w:r>
              <w:rPr>
                <w:webHidden/>
              </w:rPr>
              <w:fldChar w:fldCharType="end"/>
            </w:r>
          </w:hyperlink>
        </w:p>
        <w:p w14:paraId="0F56C6C4" w14:textId="0A89E887" w:rsidR="00DC56A9" w:rsidRDefault="00DC56A9">
          <w:pPr>
            <w:pStyle w:val="TOC3"/>
            <w:rPr>
              <w:rFonts w:asciiTheme="minorHAnsi" w:hAnsiTheme="minorHAnsi"/>
              <w:color w:val="auto"/>
              <w:sz w:val="22"/>
              <w:lang w:val="de-CH" w:eastAsia="de-CH"/>
            </w:rPr>
          </w:pPr>
          <w:hyperlink w:anchor="_Toc455595145" w:history="1">
            <w:r w:rsidRPr="001251F5">
              <w:rPr>
                <w:rStyle w:val="Hyperlink"/>
              </w:rPr>
              <w:t>Define project temporal boundaries</w:t>
            </w:r>
            <w:r>
              <w:rPr>
                <w:webHidden/>
              </w:rPr>
              <w:tab/>
            </w:r>
            <w:r>
              <w:rPr>
                <w:webHidden/>
              </w:rPr>
              <w:fldChar w:fldCharType="begin"/>
            </w:r>
            <w:r>
              <w:rPr>
                <w:webHidden/>
              </w:rPr>
              <w:instrText xml:space="preserve"> PAGEREF _Toc455595145 \h </w:instrText>
            </w:r>
            <w:r>
              <w:rPr>
                <w:webHidden/>
              </w:rPr>
            </w:r>
            <w:r>
              <w:rPr>
                <w:webHidden/>
              </w:rPr>
              <w:fldChar w:fldCharType="separate"/>
            </w:r>
            <w:r w:rsidR="00DC5105">
              <w:rPr>
                <w:webHidden/>
              </w:rPr>
              <w:t>15</w:t>
            </w:r>
            <w:r>
              <w:rPr>
                <w:webHidden/>
              </w:rPr>
              <w:fldChar w:fldCharType="end"/>
            </w:r>
          </w:hyperlink>
        </w:p>
        <w:p w14:paraId="0F13FF7C" w14:textId="0B307901" w:rsidR="00DC56A9" w:rsidRDefault="00DC56A9">
          <w:pPr>
            <w:pStyle w:val="TOC3"/>
            <w:rPr>
              <w:rFonts w:asciiTheme="minorHAnsi" w:hAnsiTheme="minorHAnsi"/>
              <w:color w:val="auto"/>
              <w:sz w:val="22"/>
              <w:lang w:val="de-CH" w:eastAsia="de-CH"/>
            </w:rPr>
          </w:pPr>
          <w:hyperlink w:anchor="_Toc455595146" w:history="1">
            <w:r w:rsidRPr="001251F5">
              <w:rPr>
                <w:rStyle w:val="Hyperlink"/>
              </w:rPr>
              <w:t>Define System boundaries</w:t>
            </w:r>
            <w:r>
              <w:rPr>
                <w:webHidden/>
              </w:rPr>
              <w:tab/>
            </w:r>
            <w:r>
              <w:rPr>
                <w:webHidden/>
              </w:rPr>
              <w:fldChar w:fldCharType="begin"/>
            </w:r>
            <w:r>
              <w:rPr>
                <w:webHidden/>
              </w:rPr>
              <w:instrText xml:space="preserve"> PAGEREF _Toc455595146 \h </w:instrText>
            </w:r>
            <w:r>
              <w:rPr>
                <w:webHidden/>
              </w:rPr>
            </w:r>
            <w:r>
              <w:rPr>
                <w:webHidden/>
              </w:rPr>
              <w:fldChar w:fldCharType="separate"/>
            </w:r>
            <w:r w:rsidR="00DC5105">
              <w:rPr>
                <w:webHidden/>
              </w:rPr>
              <w:t>15</w:t>
            </w:r>
            <w:r>
              <w:rPr>
                <w:webHidden/>
              </w:rPr>
              <w:fldChar w:fldCharType="end"/>
            </w:r>
          </w:hyperlink>
        </w:p>
        <w:p w14:paraId="0D3CE6F5" w14:textId="31F8CE31" w:rsidR="00DC56A9" w:rsidRDefault="00DC56A9">
          <w:pPr>
            <w:pStyle w:val="TOC2"/>
            <w:rPr>
              <w:rFonts w:asciiTheme="minorHAnsi" w:hAnsiTheme="minorHAnsi"/>
              <w:color w:val="auto"/>
              <w:sz w:val="22"/>
              <w:lang w:val="de-CH" w:eastAsia="de-CH"/>
            </w:rPr>
          </w:pPr>
          <w:hyperlink w:anchor="_Toc455595147" w:history="1">
            <w:r w:rsidRPr="001251F5">
              <w:rPr>
                <w:rStyle w:val="Hyperlink"/>
              </w:rPr>
              <w:t xml:space="preserve">3.3 </w:t>
            </w:r>
            <w:r>
              <w:rPr>
                <w:rFonts w:asciiTheme="minorHAnsi" w:hAnsiTheme="minorHAnsi"/>
                <w:color w:val="auto"/>
                <w:sz w:val="22"/>
                <w:lang w:val="de-CH" w:eastAsia="de-CH"/>
              </w:rPr>
              <w:tab/>
            </w:r>
            <w:r w:rsidRPr="001251F5">
              <w:rPr>
                <w:rStyle w:val="Hyperlink"/>
              </w:rPr>
              <w:t>Step 3 - Baseline scenario GHG emissions estimation</w:t>
            </w:r>
            <w:r>
              <w:rPr>
                <w:webHidden/>
              </w:rPr>
              <w:tab/>
            </w:r>
            <w:r>
              <w:rPr>
                <w:webHidden/>
              </w:rPr>
              <w:fldChar w:fldCharType="begin"/>
            </w:r>
            <w:r>
              <w:rPr>
                <w:webHidden/>
              </w:rPr>
              <w:instrText xml:space="preserve"> PAGEREF _Toc455595147 \h </w:instrText>
            </w:r>
            <w:r>
              <w:rPr>
                <w:webHidden/>
              </w:rPr>
            </w:r>
            <w:r>
              <w:rPr>
                <w:webHidden/>
              </w:rPr>
              <w:fldChar w:fldCharType="separate"/>
            </w:r>
            <w:r w:rsidR="00DC5105">
              <w:rPr>
                <w:webHidden/>
              </w:rPr>
              <w:t>17</w:t>
            </w:r>
            <w:r>
              <w:rPr>
                <w:webHidden/>
              </w:rPr>
              <w:fldChar w:fldCharType="end"/>
            </w:r>
          </w:hyperlink>
        </w:p>
        <w:p w14:paraId="7474ED3D" w14:textId="0B9ED961" w:rsidR="00DC56A9" w:rsidRDefault="00DC56A9">
          <w:pPr>
            <w:pStyle w:val="TOC2"/>
            <w:rPr>
              <w:rFonts w:asciiTheme="minorHAnsi" w:hAnsiTheme="minorHAnsi"/>
              <w:color w:val="auto"/>
              <w:sz w:val="22"/>
              <w:lang w:val="de-CH" w:eastAsia="de-CH"/>
            </w:rPr>
          </w:pPr>
          <w:hyperlink w:anchor="_Toc455595148" w:history="1">
            <w:r w:rsidRPr="001251F5">
              <w:rPr>
                <w:rStyle w:val="Hyperlink"/>
                <w:lang w:eastAsia="de-CH"/>
              </w:rPr>
              <w:t xml:space="preserve">3.4 </w:t>
            </w:r>
            <w:r>
              <w:rPr>
                <w:rFonts w:asciiTheme="minorHAnsi" w:hAnsiTheme="minorHAnsi"/>
                <w:color w:val="auto"/>
                <w:sz w:val="22"/>
                <w:lang w:val="de-CH" w:eastAsia="de-CH"/>
              </w:rPr>
              <w:tab/>
            </w:r>
            <w:r w:rsidRPr="001251F5">
              <w:rPr>
                <w:rStyle w:val="Hyperlink"/>
                <w:lang w:eastAsia="de-CH"/>
              </w:rPr>
              <w:t xml:space="preserve">Step 4 – </w:t>
            </w:r>
            <w:r w:rsidRPr="001251F5">
              <w:rPr>
                <w:rStyle w:val="Hyperlink"/>
              </w:rPr>
              <w:t>Project scenario GHG emissions estimation</w:t>
            </w:r>
            <w:r>
              <w:rPr>
                <w:webHidden/>
              </w:rPr>
              <w:tab/>
            </w:r>
            <w:r>
              <w:rPr>
                <w:webHidden/>
              </w:rPr>
              <w:fldChar w:fldCharType="begin"/>
            </w:r>
            <w:r>
              <w:rPr>
                <w:webHidden/>
              </w:rPr>
              <w:instrText xml:space="preserve"> PAGEREF _Toc455595148 \h </w:instrText>
            </w:r>
            <w:r>
              <w:rPr>
                <w:webHidden/>
              </w:rPr>
            </w:r>
            <w:r>
              <w:rPr>
                <w:webHidden/>
              </w:rPr>
              <w:fldChar w:fldCharType="separate"/>
            </w:r>
            <w:r w:rsidR="00DC5105">
              <w:rPr>
                <w:webHidden/>
              </w:rPr>
              <w:t>18</w:t>
            </w:r>
            <w:r>
              <w:rPr>
                <w:webHidden/>
              </w:rPr>
              <w:fldChar w:fldCharType="end"/>
            </w:r>
          </w:hyperlink>
        </w:p>
        <w:p w14:paraId="44BE2BC1" w14:textId="4CBCE153" w:rsidR="00DC56A9" w:rsidRDefault="00DC56A9">
          <w:pPr>
            <w:pStyle w:val="TOC2"/>
            <w:rPr>
              <w:rFonts w:asciiTheme="minorHAnsi" w:hAnsiTheme="minorHAnsi"/>
              <w:color w:val="auto"/>
              <w:sz w:val="22"/>
              <w:lang w:val="de-CH" w:eastAsia="de-CH"/>
            </w:rPr>
          </w:pPr>
          <w:hyperlink w:anchor="_Toc455595149" w:history="1">
            <w:r w:rsidRPr="001251F5">
              <w:rPr>
                <w:rStyle w:val="Hyperlink"/>
                <w:lang w:eastAsia="de-CH"/>
              </w:rPr>
              <w:t xml:space="preserve">3.5 </w:t>
            </w:r>
            <w:r>
              <w:rPr>
                <w:rFonts w:asciiTheme="minorHAnsi" w:hAnsiTheme="minorHAnsi"/>
                <w:color w:val="auto"/>
                <w:sz w:val="22"/>
                <w:lang w:val="de-CH" w:eastAsia="de-CH"/>
              </w:rPr>
              <w:tab/>
            </w:r>
            <w:r w:rsidRPr="001251F5">
              <w:rPr>
                <w:rStyle w:val="Hyperlink"/>
                <w:lang w:eastAsia="de-CH"/>
              </w:rPr>
              <w:t xml:space="preserve">Step 5 – </w:t>
            </w:r>
            <w:r w:rsidRPr="001251F5">
              <w:rPr>
                <w:rStyle w:val="Hyperlink"/>
              </w:rPr>
              <w:t>Potential climate impact estimation</w:t>
            </w:r>
            <w:r>
              <w:rPr>
                <w:webHidden/>
              </w:rPr>
              <w:tab/>
            </w:r>
            <w:r>
              <w:rPr>
                <w:webHidden/>
              </w:rPr>
              <w:fldChar w:fldCharType="begin"/>
            </w:r>
            <w:r>
              <w:rPr>
                <w:webHidden/>
              </w:rPr>
              <w:instrText xml:space="preserve"> PAGEREF _Toc455595149 \h </w:instrText>
            </w:r>
            <w:r>
              <w:rPr>
                <w:webHidden/>
              </w:rPr>
            </w:r>
            <w:r>
              <w:rPr>
                <w:webHidden/>
              </w:rPr>
              <w:fldChar w:fldCharType="separate"/>
            </w:r>
            <w:r w:rsidR="00DC5105">
              <w:rPr>
                <w:webHidden/>
              </w:rPr>
              <w:t>19</w:t>
            </w:r>
            <w:r>
              <w:rPr>
                <w:webHidden/>
              </w:rPr>
              <w:fldChar w:fldCharType="end"/>
            </w:r>
          </w:hyperlink>
        </w:p>
        <w:p w14:paraId="4EA168D9" w14:textId="449F5B96" w:rsidR="00DC56A9" w:rsidRDefault="00DC56A9">
          <w:pPr>
            <w:pStyle w:val="TOC3"/>
            <w:rPr>
              <w:rFonts w:asciiTheme="minorHAnsi" w:hAnsiTheme="minorHAnsi"/>
              <w:color w:val="auto"/>
              <w:sz w:val="22"/>
              <w:lang w:val="de-CH" w:eastAsia="de-CH"/>
            </w:rPr>
          </w:pPr>
          <w:hyperlink w:anchor="_Toc455595150" w:history="1">
            <w:r w:rsidRPr="001251F5">
              <w:rPr>
                <w:rStyle w:val="Hyperlink"/>
              </w:rPr>
              <w:t>Climate relevance assessment</w:t>
            </w:r>
            <w:r>
              <w:rPr>
                <w:webHidden/>
              </w:rPr>
              <w:tab/>
            </w:r>
            <w:r>
              <w:rPr>
                <w:webHidden/>
              </w:rPr>
              <w:fldChar w:fldCharType="begin"/>
            </w:r>
            <w:r>
              <w:rPr>
                <w:webHidden/>
              </w:rPr>
              <w:instrText xml:space="preserve"> PAGEREF _Toc455595150 \h </w:instrText>
            </w:r>
            <w:r>
              <w:rPr>
                <w:webHidden/>
              </w:rPr>
            </w:r>
            <w:r>
              <w:rPr>
                <w:webHidden/>
              </w:rPr>
              <w:fldChar w:fldCharType="separate"/>
            </w:r>
            <w:r w:rsidR="00DC5105">
              <w:rPr>
                <w:webHidden/>
              </w:rPr>
              <w:t>19</w:t>
            </w:r>
            <w:r>
              <w:rPr>
                <w:webHidden/>
              </w:rPr>
              <w:fldChar w:fldCharType="end"/>
            </w:r>
          </w:hyperlink>
        </w:p>
        <w:p w14:paraId="21402F97" w14:textId="1FBA9C50" w:rsidR="00DC56A9" w:rsidRDefault="00DC56A9">
          <w:pPr>
            <w:pStyle w:val="TOC3"/>
            <w:rPr>
              <w:rFonts w:asciiTheme="minorHAnsi" w:hAnsiTheme="minorHAnsi"/>
              <w:color w:val="auto"/>
              <w:sz w:val="22"/>
              <w:lang w:val="de-CH" w:eastAsia="de-CH"/>
            </w:rPr>
          </w:pPr>
          <w:hyperlink w:anchor="_Toc455595151" w:history="1">
            <w:r w:rsidRPr="001251F5">
              <w:rPr>
                <w:rStyle w:val="Hyperlink"/>
              </w:rPr>
              <w:t>Scalability assessment</w:t>
            </w:r>
            <w:r>
              <w:rPr>
                <w:webHidden/>
              </w:rPr>
              <w:tab/>
            </w:r>
            <w:r>
              <w:rPr>
                <w:webHidden/>
              </w:rPr>
              <w:fldChar w:fldCharType="begin"/>
            </w:r>
            <w:r>
              <w:rPr>
                <w:webHidden/>
              </w:rPr>
              <w:instrText xml:space="preserve"> PAGEREF _Toc455595151 \h </w:instrText>
            </w:r>
            <w:r>
              <w:rPr>
                <w:webHidden/>
              </w:rPr>
            </w:r>
            <w:r>
              <w:rPr>
                <w:webHidden/>
              </w:rPr>
              <w:fldChar w:fldCharType="separate"/>
            </w:r>
            <w:r w:rsidR="00DC5105">
              <w:rPr>
                <w:webHidden/>
              </w:rPr>
              <w:t>20</w:t>
            </w:r>
            <w:r>
              <w:rPr>
                <w:webHidden/>
              </w:rPr>
              <w:fldChar w:fldCharType="end"/>
            </w:r>
          </w:hyperlink>
        </w:p>
        <w:p w14:paraId="366E76C4" w14:textId="350E7093" w:rsidR="00DC56A9" w:rsidRDefault="00DC56A9">
          <w:pPr>
            <w:pStyle w:val="TOC2"/>
            <w:rPr>
              <w:rFonts w:asciiTheme="minorHAnsi" w:hAnsiTheme="minorHAnsi"/>
              <w:color w:val="auto"/>
              <w:sz w:val="22"/>
              <w:lang w:val="de-CH" w:eastAsia="de-CH"/>
            </w:rPr>
          </w:pPr>
          <w:hyperlink w:anchor="_Toc455595152" w:history="1">
            <w:r w:rsidRPr="001251F5">
              <w:rPr>
                <w:rStyle w:val="Hyperlink"/>
              </w:rPr>
              <w:t>Final Remarks</w:t>
            </w:r>
            <w:r>
              <w:rPr>
                <w:webHidden/>
              </w:rPr>
              <w:tab/>
            </w:r>
            <w:r>
              <w:rPr>
                <w:webHidden/>
              </w:rPr>
              <w:fldChar w:fldCharType="begin"/>
            </w:r>
            <w:r>
              <w:rPr>
                <w:webHidden/>
              </w:rPr>
              <w:instrText xml:space="preserve"> PAGEREF _Toc455595152 \h </w:instrText>
            </w:r>
            <w:r>
              <w:rPr>
                <w:webHidden/>
              </w:rPr>
            </w:r>
            <w:r>
              <w:rPr>
                <w:webHidden/>
              </w:rPr>
              <w:fldChar w:fldCharType="separate"/>
            </w:r>
            <w:r w:rsidR="00DC5105">
              <w:rPr>
                <w:webHidden/>
              </w:rPr>
              <w:t>20</w:t>
            </w:r>
            <w:r>
              <w:rPr>
                <w:webHidden/>
              </w:rPr>
              <w:fldChar w:fldCharType="end"/>
            </w:r>
          </w:hyperlink>
        </w:p>
        <w:p w14:paraId="46CF1EE9" w14:textId="03F7572B" w:rsidR="00DC56A9" w:rsidRDefault="00DC56A9">
          <w:pPr>
            <w:pStyle w:val="TOC2"/>
            <w:rPr>
              <w:rFonts w:asciiTheme="minorHAnsi" w:hAnsiTheme="minorHAnsi"/>
              <w:color w:val="auto"/>
              <w:sz w:val="22"/>
              <w:lang w:val="de-CH" w:eastAsia="de-CH"/>
            </w:rPr>
          </w:pPr>
          <w:hyperlink w:anchor="_Toc455595153" w:history="1">
            <w:r w:rsidRPr="001251F5">
              <w:rPr>
                <w:rStyle w:val="Hyperlink"/>
              </w:rPr>
              <w:t>Further Information and Support</w:t>
            </w:r>
            <w:r>
              <w:rPr>
                <w:webHidden/>
              </w:rPr>
              <w:tab/>
            </w:r>
            <w:r>
              <w:rPr>
                <w:webHidden/>
              </w:rPr>
              <w:fldChar w:fldCharType="begin"/>
            </w:r>
            <w:r>
              <w:rPr>
                <w:webHidden/>
              </w:rPr>
              <w:instrText xml:space="preserve"> PAGEREF _Toc455595153 \h </w:instrText>
            </w:r>
            <w:r>
              <w:rPr>
                <w:webHidden/>
              </w:rPr>
            </w:r>
            <w:r>
              <w:rPr>
                <w:webHidden/>
              </w:rPr>
              <w:fldChar w:fldCharType="separate"/>
            </w:r>
            <w:r w:rsidR="00DC5105">
              <w:rPr>
                <w:webHidden/>
              </w:rPr>
              <w:t>21</w:t>
            </w:r>
            <w:r>
              <w:rPr>
                <w:webHidden/>
              </w:rPr>
              <w:fldChar w:fldCharType="end"/>
            </w:r>
          </w:hyperlink>
        </w:p>
        <w:p w14:paraId="12E1A517" w14:textId="6795ABE9" w:rsidR="00DC56A9" w:rsidRDefault="00DC56A9">
          <w:pPr>
            <w:pStyle w:val="TOC1"/>
            <w:rPr>
              <w:rFonts w:asciiTheme="minorHAnsi" w:hAnsiTheme="minorHAnsi"/>
              <w:b w:val="0"/>
              <w:color w:val="auto"/>
              <w:sz w:val="22"/>
              <w:lang w:val="de-CH" w:eastAsia="de-CH"/>
            </w:rPr>
          </w:pPr>
          <w:hyperlink w:anchor="_Toc455595154" w:history="1">
            <w:r w:rsidRPr="001251F5">
              <w:rPr>
                <w:rStyle w:val="Hyperlink"/>
              </w:rPr>
              <w:t>ANNEX</w:t>
            </w:r>
            <w:r>
              <w:rPr>
                <w:webHidden/>
              </w:rPr>
              <w:tab/>
            </w:r>
            <w:r>
              <w:rPr>
                <w:webHidden/>
              </w:rPr>
              <w:fldChar w:fldCharType="begin"/>
            </w:r>
            <w:r>
              <w:rPr>
                <w:webHidden/>
              </w:rPr>
              <w:instrText xml:space="preserve"> PAGEREF _Toc455595154 \h </w:instrText>
            </w:r>
            <w:r>
              <w:rPr>
                <w:webHidden/>
              </w:rPr>
            </w:r>
            <w:r>
              <w:rPr>
                <w:webHidden/>
              </w:rPr>
              <w:fldChar w:fldCharType="separate"/>
            </w:r>
            <w:r w:rsidR="00DC5105">
              <w:rPr>
                <w:webHidden/>
              </w:rPr>
              <w:t>22</w:t>
            </w:r>
            <w:r>
              <w:rPr>
                <w:webHidden/>
              </w:rPr>
              <w:fldChar w:fldCharType="end"/>
            </w:r>
          </w:hyperlink>
        </w:p>
        <w:p w14:paraId="75873207" w14:textId="7E78B981" w:rsidR="00DC56A9" w:rsidRDefault="00DC56A9">
          <w:pPr>
            <w:pStyle w:val="TOC1"/>
            <w:rPr>
              <w:rFonts w:asciiTheme="minorHAnsi" w:hAnsiTheme="minorHAnsi"/>
              <w:b w:val="0"/>
              <w:color w:val="auto"/>
              <w:sz w:val="22"/>
              <w:lang w:val="de-CH" w:eastAsia="de-CH"/>
            </w:rPr>
          </w:pPr>
          <w:hyperlink w:anchor="_Toc455595155" w:history="1">
            <w:r w:rsidRPr="001251F5">
              <w:rPr>
                <w:rStyle w:val="Hyperlink"/>
              </w:rPr>
              <w:t>Annex I: Template</w:t>
            </w:r>
            <w:r>
              <w:rPr>
                <w:webHidden/>
              </w:rPr>
              <w:tab/>
            </w:r>
            <w:r>
              <w:rPr>
                <w:webHidden/>
              </w:rPr>
              <w:fldChar w:fldCharType="begin"/>
            </w:r>
            <w:r>
              <w:rPr>
                <w:webHidden/>
              </w:rPr>
              <w:instrText xml:space="preserve"> PAGEREF _Toc455595155 \h </w:instrText>
            </w:r>
            <w:r>
              <w:rPr>
                <w:webHidden/>
              </w:rPr>
            </w:r>
            <w:r>
              <w:rPr>
                <w:webHidden/>
              </w:rPr>
              <w:fldChar w:fldCharType="separate"/>
            </w:r>
            <w:r w:rsidR="00DC5105">
              <w:rPr>
                <w:webHidden/>
              </w:rPr>
              <w:t>23</w:t>
            </w:r>
            <w:r>
              <w:rPr>
                <w:webHidden/>
              </w:rPr>
              <w:fldChar w:fldCharType="end"/>
            </w:r>
          </w:hyperlink>
        </w:p>
        <w:p w14:paraId="5E972C1B" w14:textId="364C059D" w:rsidR="00DC56A9" w:rsidRDefault="00DC56A9">
          <w:pPr>
            <w:pStyle w:val="TOC1"/>
            <w:rPr>
              <w:rFonts w:asciiTheme="minorHAnsi" w:hAnsiTheme="minorHAnsi"/>
              <w:b w:val="0"/>
              <w:color w:val="auto"/>
              <w:sz w:val="22"/>
              <w:lang w:val="de-CH" w:eastAsia="de-CH"/>
            </w:rPr>
          </w:pPr>
          <w:hyperlink w:anchor="_Toc455595156" w:history="1">
            <w:r w:rsidRPr="001251F5">
              <w:rPr>
                <w:rStyle w:val="Hyperlink"/>
              </w:rPr>
              <w:t>Annex II: Case studies</w:t>
            </w:r>
            <w:r>
              <w:rPr>
                <w:webHidden/>
              </w:rPr>
              <w:tab/>
            </w:r>
            <w:r>
              <w:rPr>
                <w:webHidden/>
              </w:rPr>
              <w:fldChar w:fldCharType="begin"/>
            </w:r>
            <w:r>
              <w:rPr>
                <w:webHidden/>
              </w:rPr>
              <w:instrText xml:space="preserve"> PAGEREF _Toc455595156 \h </w:instrText>
            </w:r>
            <w:r>
              <w:rPr>
                <w:webHidden/>
              </w:rPr>
            </w:r>
            <w:r>
              <w:rPr>
                <w:webHidden/>
              </w:rPr>
              <w:fldChar w:fldCharType="separate"/>
            </w:r>
            <w:r w:rsidR="00DC5105">
              <w:rPr>
                <w:webHidden/>
              </w:rPr>
              <w:t>30</w:t>
            </w:r>
            <w:r>
              <w:rPr>
                <w:webHidden/>
              </w:rPr>
              <w:fldChar w:fldCharType="end"/>
            </w:r>
          </w:hyperlink>
        </w:p>
        <w:p w14:paraId="6883E17F" w14:textId="5970B6C5" w:rsidR="00DC56A9" w:rsidRDefault="00DC56A9">
          <w:pPr>
            <w:pStyle w:val="TOC1"/>
            <w:rPr>
              <w:rFonts w:asciiTheme="minorHAnsi" w:hAnsiTheme="minorHAnsi"/>
              <w:b w:val="0"/>
              <w:color w:val="auto"/>
              <w:sz w:val="22"/>
              <w:lang w:val="de-CH" w:eastAsia="de-CH"/>
            </w:rPr>
          </w:pPr>
          <w:hyperlink w:anchor="_Toc455595157" w:history="1">
            <w:r w:rsidRPr="001251F5">
              <w:rPr>
                <w:rStyle w:val="Hyperlink"/>
              </w:rPr>
              <w:t>Annex III: Sources for Emission Factors</w:t>
            </w:r>
            <w:r>
              <w:rPr>
                <w:webHidden/>
              </w:rPr>
              <w:tab/>
            </w:r>
            <w:r>
              <w:rPr>
                <w:webHidden/>
              </w:rPr>
              <w:fldChar w:fldCharType="begin"/>
            </w:r>
            <w:r>
              <w:rPr>
                <w:webHidden/>
              </w:rPr>
              <w:instrText xml:space="preserve"> PAGEREF _Toc455595157 \h </w:instrText>
            </w:r>
            <w:r>
              <w:rPr>
                <w:webHidden/>
              </w:rPr>
            </w:r>
            <w:r>
              <w:rPr>
                <w:webHidden/>
              </w:rPr>
              <w:fldChar w:fldCharType="separate"/>
            </w:r>
            <w:r w:rsidR="00DC5105">
              <w:rPr>
                <w:webHidden/>
              </w:rPr>
              <w:t>41</w:t>
            </w:r>
            <w:r>
              <w:rPr>
                <w:webHidden/>
              </w:rPr>
              <w:fldChar w:fldCharType="end"/>
            </w:r>
          </w:hyperlink>
        </w:p>
        <w:p w14:paraId="266EAF3D" w14:textId="00C4EA6F" w:rsidR="00DC56A9" w:rsidRDefault="00DC56A9">
          <w:pPr>
            <w:pStyle w:val="TOC3"/>
            <w:rPr>
              <w:rFonts w:asciiTheme="minorHAnsi" w:hAnsiTheme="minorHAnsi"/>
              <w:color w:val="auto"/>
              <w:sz w:val="22"/>
              <w:lang w:val="de-CH" w:eastAsia="de-CH"/>
            </w:rPr>
          </w:pPr>
          <w:hyperlink w:anchor="_Toc455595158" w:history="1">
            <w:r w:rsidRPr="001251F5">
              <w:rPr>
                <w:rStyle w:val="Hyperlink"/>
              </w:rPr>
              <w:t>Extraction from Ecoinvent database</w:t>
            </w:r>
            <w:r>
              <w:rPr>
                <w:webHidden/>
              </w:rPr>
              <w:tab/>
            </w:r>
            <w:r>
              <w:rPr>
                <w:webHidden/>
              </w:rPr>
              <w:fldChar w:fldCharType="begin"/>
            </w:r>
            <w:r>
              <w:rPr>
                <w:webHidden/>
              </w:rPr>
              <w:instrText xml:space="preserve"> PAGEREF _Toc455595158 \h </w:instrText>
            </w:r>
            <w:r>
              <w:rPr>
                <w:webHidden/>
              </w:rPr>
            </w:r>
            <w:r>
              <w:rPr>
                <w:webHidden/>
              </w:rPr>
              <w:fldChar w:fldCharType="separate"/>
            </w:r>
            <w:r w:rsidR="00DC5105">
              <w:rPr>
                <w:webHidden/>
              </w:rPr>
              <w:t>41</w:t>
            </w:r>
            <w:r>
              <w:rPr>
                <w:webHidden/>
              </w:rPr>
              <w:fldChar w:fldCharType="end"/>
            </w:r>
          </w:hyperlink>
        </w:p>
        <w:p w14:paraId="7F45726D" w14:textId="63250A3E" w:rsidR="00DC56A9" w:rsidRDefault="00DC56A9">
          <w:pPr>
            <w:pStyle w:val="TOC3"/>
            <w:rPr>
              <w:rFonts w:asciiTheme="minorHAnsi" w:hAnsiTheme="minorHAnsi"/>
              <w:color w:val="auto"/>
              <w:sz w:val="22"/>
              <w:lang w:val="de-CH" w:eastAsia="de-CH"/>
            </w:rPr>
          </w:pPr>
          <w:hyperlink w:anchor="_Toc455595159" w:history="1">
            <w:r w:rsidRPr="001251F5">
              <w:rPr>
                <w:rStyle w:val="Hyperlink"/>
              </w:rPr>
              <w:t>Emission factor databases</w:t>
            </w:r>
            <w:r>
              <w:rPr>
                <w:webHidden/>
              </w:rPr>
              <w:tab/>
            </w:r>
            <w:r>
              <w:rPr>
                <w:webHidden/>
              </w:rPr>
              <w:fldChar w:fldCharType="begin"/>
            </w:r>
            <w:r>
              <w:rPr>
                <w:webHidden/>
              </w:rPr>
              <w:instrText xml:space="preserve"> PAGEREF _Toc455595159 \h </w:instrText>
            </w:r>
            <w:r>
              <w:rPr>
                <w:webHidden/>
              </w:rPr>
            </w:r>
            <w:r>
              <w:rPr>
                <w:webHidden/>
              </w:rPr>
              <w:fldChar w:fldCharType="separate"/>
            </w:r>
            <w:r w:rsidR="00DC5105">
              <w:rPr>
                <w:webHidden/>
              </w:rPr>
              <w:t>43</w:t>
            </w:r>
            <w:r>
              <w:rPr>
                <w:webHidden/>
              </w:rPr>
              <w:fldChar w:fldCharType="end"/>
            </w:r>
          </w:hyperlink>
        </w:p>
        <w:p w14:paraId="2643B370" w14:textId="676280F7" w:rsidR="00DC56A9" w:rsidRDefault="00DC56A9">
          <w:pPr>
            <w:pStyle w:val="TOC1"/>
            <w:rPr>
              <w:rFonts w:asciiTheme="minorHAnsi" w:hAnsiTheme="minorHAnsi"/>
              <w:b w:val="0"/>
              <w:color w:val="auto"/>
              <w:sz w:val="22"/>
              <w:lang w:val="de-CH" w:eastAsia="de-CH"/>
            </w:rPr>
          </w:pPr>
          <w:hyperlink w:anchor="_Toc455595160" w:history="1">
            <w:r w:rsidRPr="001251F5">
              <w:rPr>
                <w:rStyle w:val="Hyperlink"/>
              </w:rPr>
              <w:t>Annex IV: Source Book</w:t>
            </w:r>
            <w:r>
              <w:rPr>
                <w:webHidden/>
              </w:rPr>
              <w:tab/>
            </w:r>
            <w:r>
              <w:rPr>
                <w:webHidden/>
              </w:rPr>
              <w:fldChar w:fldCharType="begin"/>
            </w:r>
            <w:r>
              <w:rPr>
                <w:webHidden/>
              </w:rPr>
              <w:instrText xml:space="preserve"> PAGEREF _Toc455595160 \h </w:instrText>
            </w:r>
            <w:r>
              <w:rPr>
                <w:webHidden/>
              </w:rPr>
            </w:r>
            <w:r>
              <w:rPr>
                <w:webHidden/>
              </w:rPr>
              <w:fldChar w:fldCharType="separate"/>
            </w:r>
            <w:r w:rsidR="00DC5105">
              <w:rPr>
                <w:webHidden/>
              </w:rPr>
              <w:t>44</w:t>
            </w:r>
            <w:r>
              <w:rPr>
                <w:webHidden/>
              </w:rPr>
              <w:fldChar w:fldCharType="end"/>
            </w:r>
          </w:hyperlink>
        </w:p>
        <w:p w14:paraId="0E47A2A3" w14:textId="48B37266" w:rsidR="00DC56A9" w:rsidRDefault="00DC56A9">
          <w:pPr>
            <w:pStyle w:val="TOC3"/>
            <w:rPr>
              <w:rFonts w:asciiTheme="minorHAnsi" w:hAnsiTheme="minorHAnsi"/>
              <w:color w:val="auto"/>
              <w:sz w:val="22"/>
              <w:lang w:val="de-CH" w:eastAsia="de-CH"/>
            </w:rPr>
          </w:pPr>
          <w:hyperlink w:anchor="_Toc455595161" w:history="1">
            <w:r w:rsidRPr="001251F5">
              <w:rPr>
                <w:rStyle w:val="Hyperlink"/>
              </w:rPr>
              <w:t>GHG Emission Reduction Protocols (Mitigation)</w:t>
            </w:r>
            <w:r>
              <w:rPr>
                <w:webHidden/>
              </w:rPr>
              <w:tab/>
            </w:r>
            <w:r>
              <w:rPr>
                <w:webHidden/>
              </w:rPr>
              <w:fldChar w:fldCharType="begin"/>
            </w:r>
            <w:r>
              <w:rPr>
                <w:webHidden/>
              </w:rPr>
              <w:instrText xml:space="preserve"> PAGEREF _Toc455595161 \h </w:instrText>
            </w:r>
            <w:r>
              <w:rPr>
                <w:webHidden/>
              </w:rPr>
            </w:r>
            <w:r>
              <w:rPr>
                <w:webHidden/>
              </w:rPr>
              <w:fldChar w:fldCharType="separate"/>
            </w:r>
            <w:r w:rsidR="00DC5105">
              <w:rPr>
                <w:webHidden/>
              </w:rPr>
              <w:t>44</w:t>
            </w:r>
            <w:r>
              <w:rPr>
                <w:webHidden/>
              </w:rPr>
              <w:fldChar w:fldCharType="end"/>
            </w:r>
          </w:hyperlink>
        </w:p>
        <w:p w14:paraId="6D36FD9C" w14:textId="40F7AE0D" w:rsidR="00DC56A9" w:rsidRDefault="00DC56A9">
          <w:pPr>
            <w:pStyle w:val="TOC3"/>
            <w:rPr>
              <w:rFonts w:asciiTheme="minorHAnsi" w:hAnsiTheme="minorHAnsi"/>
              <w:color w:val="auto"/>
              <w:sz w:val="22"/>
              <w:lang w:val="de-CH" w:eastAsia="de-CH"/>
            </w:rPr>
          </w:pPr>
          <w:hyperlink w:anchor="_Toc455595162" w:history="1">
            <w:r w:rsidRPr="001251F5">
              <w:rPr>
                <w:rStyle w:val="Hyperlink"/>
              </w:rPr>
              <w:t>Life Cycle Assessment (LCA)</w:t>
            </w:r>
            <w:r>
              <w:rPr>
                <w:webHidden/>
              </w:rPr>
              <w:tab/>
            </w:r>
            <w:r>
              <w:rPr>
                <w:webHidden/>
              </w:rPr>
              <w:fldChar w:fldCharType="begin"/>
            </w:r>
            <w:r>
              <w:rPr>
                <w:webHidden/>
              </w:rPr>
              <w:instrText xml:space="preserve"> PAGEREF _Toc455595162 \h </w:instrText>
            </w:r>
            <w:r>
              <w:rPr>
                <w:webHidden/>
              </w:rPr>
            </w:r>
            <w:r>
              <w:rPr>
                <w:webHidden/>
              </w:rPr>
              <w:fldChar w:fldCharType="separate"/>
            </w:r>
            <w:r w:rsidR="00DC5105">
              <w:rPr>
                <w:webHidden/>
              </w:rPr>
              <w:t>45</w:t>
            </w:r>
            <w:r>
              <w:rPr>
                <w:webHidden/>
              </w:rPr>
              <w:fldChar w:fldCharType="end"/>
            </w:r>
          </w:hyperlink>
        </w:p>
        <w:p w14:paraId="71AC44ED" w14:textId="51DA9E6F" w:rsidR="00DC56A9" w:rsidRDefault="00DC56A9">
          <w:pPr>
            <w:pStyle w:val="TOC3"/>
            <w:rPr>
              <w:rFonts w:asciiTheme="minorHAnsi" w:hAnsiTheme="minorHAnsi"/>
              <w:color w:val="auto"/>
              <w:sz w:val="22"/>
              <w:lang w:val="de-CH" w:eastAsia="de-CH"/>
            </w:rPr>
          </w:pPr>
          <w:hyperlink w:anchor="_Toc455595163" w:history="1">
            <w:r w:rsidRPr="001251F5">
              <w:rPr>
                <w:rStyle w:val="Hyperlink"/>
              </w:rPr>
              <w:t>Intergovernmental Panel on Climate Change</w:t>
            </w:r>
            <w:r>
              <w:rPr>
                <w:webHidden/>
              </w:rPr>
              <w:tab/>
            </w:r>
            <w:r>
              <w:rPr>
                <w:webHidden/>
              </w:rPr>
              <w:fldChar w:fldCharType="begin"/>
            </w:r>
            <w:r>
              <w:rPr>
                <w:webHidden/>
              </w:rPr>
              <w:instrText xml:space="preserve"> PAGEREF _Toc455595163 \h </w:instrText>
            </w:r>
            <w:r>
              <w:rPr>
                <w:webHidden/>
              </w:rPr>
            </w:r>
            <w:r>
              <w:rPr>
                <w:webHidden/>
              </w:rPr>
              <w:fldChar w:fldCharType="separate"/>
            </w:r>
            <w:r w:rsidR="00DC5105">
              <w:rPr>
                <w:webHidden/>
              </w:rPr>
              <w:t>45</w:t>
            </w:r>
            <w:r>
              <w:rPr>
                <w:webHidden/>
              </w:rPr>
              <w:fldChar w:fldCharType="end"/>
            </w:r>
          </w:hyperlink>
        </w:p>
        <w:p w14:paraId="78DD30A7" w14:textId="60C84A96" w:rsidR="00DC56A9" w:rsidRDefault="00DC56A9">
          <w:pPr>
            <w:pStyle w:val="TOC3"/>
            <w:rPr>
              <w:rFonts w:asciiTheme="minorHAnsi" w:hAnsiTheme="minorHAnsi"/>
              <w:color w:val="auto"/>
              <w:sz w:val="22"/>
              <w:lang w:val="de-CH" w:eastAsia="de-CH"/>
            </w:rPr>
          </w:pPr>
          <w:hyperlink w:anchor="_Toc455595164" w:history="1">
            <w:r w:rsidRPr="001251F5">
              <w:rPr>
                <w:rStyle w:val="Hyperlink"/>
              </w:rPr>
              <w:t>WRI/WBCSD GHG Protocol</w:t>
            </w:r>
            <w:r>
              <w:rPr>
                <w:webHidden/>
              </w:rPr>
              <w:tab/>
            </w:r>
            <w:r>
              <w:rPr>
                <w:webHidden/>
              </w:rPr>
              <w:fldChar w:fldCharType="begin"/>
            </w:r>
            <w:r>
              <w:rPr>
                <w:webHidden/>
              </w:rPr>
              <w:instrText xml:space="preserve"> PAGEREF _Toc455595164 \h </w:instrText>
            </w:r>
            <w:r>
              <w:rPr>
                <w:webHidden/>
              </w:rPr>
            </w:r>
            <w:r>
              <w:rPr>
                <w:webHidden/>
              </w:rPr>
              <w:fldChar w:fldCharType="separate"/>
            </w:r>
            <w:r w:rsidR="00DC5105">
              <w:rPr>
                <w:webHidden/>
              </w:rPr>
              <w:t>45</w:t>
            </w:r>
            <w:r>
              <w:rPr>
                <w:webHidden/>
              </w:rPr>
              <w:fldChar w:fldCharType="end"/>
            </w:r>
          </w:hyperlink>
        </w:p>
        <w:p w14:paraId="58A080E9" w14:textId="491CD79A" w:rsidR="00DC56A9" w:rsidRDefault="00DC56A9">
          <w:pPr>
            <w:pStyle w:val="TOC3"/>
            <w:rPr>
              <w:rFonts w:asciiTheme="minorHAnsi" w:hAnsiTheme="minorHAnsi"/>
              <w:color w:val="auto"/>
              <w:sz w:val="22"/>
              <w:lang w:val="de-CH" w:eastAsia="de-CH"/>
            </w:rPr>
          </w:pPr>
          <w:hyperlink w:anchor="_Toc455595165" w:history="1">
            <w:r w:rsidRPr="001251F5">
              <w:rPr>
                <w:rStyle w:val="Hyperlink"/>
              </w:rPr>
              <w:t>Publicly Available Specification (PAS)</w:t>
            </w:r>
            <w:r>
              <w:rPr>
                <w:webHidden/>
              </w:rPr>
              <w:tab/>
            </w:r>
            <w:r>
              <w:rPr>
                <w:webHidden/>
              </w:rPr>
              <w:fldChar w:fldCharType="begin"/>
            </w:r>
            <w:r>
              <w:rPr>
                <w:webHidden/>
              </w:rPr>
              <w:instrText xml:space="preserve"> PAGEREF _Toc455595165 \h </w:instrText>
            </w:r>
            <w:r>
              <w:rPr>
                <w:webHidden/>
              </w:rPr>
            </w:r>
            <w:r>
              <w:rPr>
                <w:webHidden/>
              </w:rPr>
              <w:fldChar w:fldCharType="separate"/>
            </w:r>
            <w:r w:rsidR="00DC5105">
              <w:rPr>
                <w:webHidden/>
              </w:rPr>
              <w:t>46</w:t>
            </w:r>
            <w:r>
              <w:rPr>
                <w:webHidden/>
              </w:rPr>
              <w:fldChar w:fldCharType="end"/>
            </w:r>
          </w:hyperlink>
        </w:p>
        <w:p w14:paraId="2DA20FE8" w14:textId="49C5BC2E" w:rsidR="00A04680" w:rsidRDefault="00A04680">
          <w:r>
            <w:rPr>
              <w:b/>
              <w:bCs/>
              <w:noProof/>
            </w:rPr>
            <w:fldChar w:fldCharType="end"/>
          </w:r>
        </w:p>
      </w:sdtContent>
    </w:sdt>
    <w:p w14:paraId="3D490728" w14:textId="77777777" w:rsidR="009B7C66" w:rsidRDefault="009B7C66"/>
    <w:p w14:paraId="35A45523" w14:textId="41A064DC" w:rsidR="00334C67" w:rsidRDefault="00334C67">
      <w:pPr>
        <w:spacing w:after="200" w:line="276" w:lineRule="auto"/>
      </w:pPr>
      <w:r>
        <w:br w:type="page"/>
      </w:r>
      <w:bookmarkStart w:id="0" w:name="_GoBack"/>
      <w:bookmarkEnd w:id="0"/>
    </w:p>
    <w:p w14:paraId="20F4814C" w14:textId="77777777" w:rsidR="009518FB" w:rsidRPr="00E93A6B" w:rsidRDefault="004F043B" w:rsidP="009518FB">
      <w:pPr>
        <w:pStyle w:val="Heading1"/>
        <w:rPr>
          <w:lang w:eastAsia="de-CH"/>
        </w:rPr>
      </w:pPr>
      <w:bookmarkStart w:id="1" w:name="_Toc455595121"/>
      <w:r w:rsidRPr="005F0BCF">
        <w:t>1.</w:t>
      </w:r>
      <w:r w:rsidRPr="005F0BCF">
        <w:tab/>
      </w:r>
      <w:bookmarkStart w:id="2" w:name="_Toc455052425"/>
      <w:r w:rsidR="009518FB" w:rsidRPr="009518FB">
        <w:t>Introduction</w:t>
      </w:r>
      <w:bookmarkEnd w:id="2"/>
      <w:bookmarkEnd w:id="1"/>
    </w:p>
    <w:p w14:paraId="5F11082A" w14:textId="77777777" w:rsidR="009518FB" w:rsidRPr="00E93A6B" w:rsidRDefault="009518FB" w:rsidP="009518FB">
      <w:r w:rsidRPr="00E93A6B">
        <w:t>The following is a technical guidance for Climate-KIC project proponents to conduct the climate impact assessment for mitigation projects. It seeks to assist Climate-KIC project proponents to estimate the potential climate impact of their Climate-KIC project in terms of mitigating greenhouse gas (GHG) emissions. Both qualitative and quantitative aspects are considered. In addition, case studies are given to demonstrate how this guidance can be used to assess different types of innovation projects.</w:t>
      </w:r>
    </w:p>
    <w:p w14:paraId="2B731F02" w14:textId="1C9B534C" w:rsidR="009518FB" w:rsidRDefault="009518FB" w:rsidP="009518FB">
      <w:r w:rsidRPr="00E93A6B">
        <w:t xml:space="preserve">The climate impact assessment guidance draws upon methodologies from the Greenhouse Gas Protocol as well as other internationally accepted standards. While the qualitative </w:t>
      </w:r>
      <w:r>
        <w:t xml:space="preserve">assessment </w:t>
      </w:r>
      <w:r w:rsidRPr="00E93A6B">
        <w:t>conside</w:t>
      </w:r>
      <w:r>
        <w:t>rs</w:t>
      </w:r>
      <w:r w:rsidRPr="00E93A6B">
        <w:t xml:space="preserve"> a narrative description of the potential climate impact, the quantitative term is conducted by the following approach:</w:t>
      </w:r>
    </w:p>
    <w:p w14:paraId="0DD756D1" w14:textId="77777777" w:rsidR="006B3095" w:rsidRPr="00E93A6B" w:rsidRDefault="006B3095" w:rsidP="009518FB"/>
    <w:p w14:paraId="7A794AD7" w14:textId="5FAA129D" w:rsidR="009518FB" w:rsidRDefault="009518FB" w:rsidP="009518FB">
      <w:pPr>
        <w:jc w:val="center"/>
        <w:rPr>
          <w:i/>
          <w:sz w:val="24"/>
          <w:szCs w:val="24"/>
        </w:rPr>
      </w:pPr>
      <w:r w:rsidRPr="00E93A6B">
        <w:rPr>
          <w:i/>
          <w:sz w:val="24"/>
          <w:szCs w:val="24"/>
        </w:rPr>
        <w:t>Climate Impact = Climate Relevance x Scalability</w:t>
      </w:r>
    </w:p>
    <w:p w14:paraId="1A98E87B" w14:textId="77777777" w:rsidR="006B3095" w:rsidRPr="00E93A6B" w:rsidRDefault="006B3095" w:rsidP="009518FB">
      <w:pPr>
        <w:jc w:val="center"/>
      </w:pPr>
    </w:p>
    <w:p w14:paraId="0FC5B616" w14:textId="6E1FF9B1" w:rsidR="003A2164" w:rsidRDefault="009518FB" w:rsidP="009518FB">
      <w:r w:rsidRPr="00E93A6B">
        <w:rPr>
          <w:i/>
        </w:rPr>
        <w:t>Climate relevance</w:t>
      </w:r>
      <w:r w:rsidRPr="00E93A6B">
        <w:t xml:space="preserve"> refers to a single product or service and is referred to as the</w:t>
      </w:r>
      <w:r>
        <w:t xml:space="preserve"> climate impact of a given</w:t>
      </w:r>
      <w:r w:rsidRPr="00E93A6B">
        <w:t xml:space="preserve"> </w:t>
      </w:r>
      <w:r w:rsidRPr="00E93A6B">
        <w:rPr>
          <w:i/>
        </w:rPr>
        <w:t xml:space="preserve">functional </w:t>
      </w:r>
      <w:r>
        <w:rPr>
          <w:i/>
        </w:rPr>
        <w:t>unit</w:t>
      </w:r>
      <w:r w:rsidRPr="00E93A6B">
        <w:rPr>
          <w:i/>
        </w:rPr>
        <w:t>.</w:t>
      </w:r>
      <w:r w:rsidRPr="00E93A6B">
        <w:t xml:space="preserve"> </w:t>
      </w:r>
      <w:r w:rsidRPr="00E93A6B">
        <w:rPr>
          <w:i/>
        </w:rPr>
        <w:t>Scalability</w:t>
      </w:r>
      <w:r w:rsidRPr="00E93A6B">
        <w:t xml:space="preserve"> considers the market that project</w:t>
      </w:r>
      <w:r>
        <w:t xml:space="preserve"> proponent address when implementing </w:t>
      </w:r>
      <w:r w:rsidRPr="00E93A6B">
        <w:t>its project</w:t>
      </w:r>
      <w:r w:rsidRPr="003A2164">
        <w:t xml:space="preserve">, </w:t>
      </w:r>
      <w:r w:rsidRPr="003A2164">
        <w:rPr>
          <w:lang w:val="en-US"/>
        </w:rPr>
        <w:t xml:space="preserve">in other words, the number of functional units achieved </w:t>
      </w:r>
      <w:r w:rsidRPr="003A2164">
        <w:t>given</w:t>
      </w:r>
      <w:r w:rsidRPr="00E93A6B">
        <w:t xml:space="preserve"> the temporal and spatial boundaries of the Climate-KIC project. The potential </w:t>
      </w:r>
      <w:r w:rsidRPr="00E93A6B">
        <w:rPr>
          <w:i/>
        </w:rPr>
        <w:t>climate impact</w:t>
      </w:r>
      <w:r w:rsidRPr="00E93A6B">
        <w:t xml:space="preserve"> is the total GHG emission reductions you can potentially achieve by scaling up the climate relevance (GHG emission reductions per functional unit) with the s</w:t>
      </w:r>
      <w:r w:rsidR="003A2164">
        <w:t>calability (addressable market).</w:t>
      </w:r>
    </w:p>
    <w:p w14:paraId="5BBAFD4D" w14:textId="77777777" w:rsidR="003A2164" w:rsidRPr="00E93A6B" w:rsidRDefault="003A2164" w:rsidP="009518FB"/>
    <w:p w14:paraId="1D81E58D" w14:textId="326A7DC0" w:rsidR="009518FB" w:rsidRDefault="009518FB" w:rsidP="009518FB">
      <w:r w:rsidRPr="00E93A6B">
        <w:t>The project’s potential climate impact will be judged not only on climate relevance and scalability but also on the validity of the approach, the quality of the assumptions and therefore the likelihood of the climate impact assessment.</w:t>
      </w:r>
    </w:p>
    <w:p w14:paraId="51E27D5E" w14:textId="77777777" w:rsidR="009518FB" w:rsidRPr="00E93A6B" w:rsidRDefault="009518FB" w:rsidP="009518FB">
      <w:pPr>
        <w:pStyle w:val="Subtitle"/>
      </w:pPr>
      <w:bookmarkStart w:id="3" w:name="_Toc455052426"/>
      <w:bookmarkStart w:id="4" w:name="_Toc455595122"/>
      <w:r w:rsidRPr="00E93A6B">
        <w:t xml:space="preserve">When can these guidelines be </w:t>
      </w:r>
      <w:r w:rsidRPr="009518FB">
        <w:t>omitted</w:t>
      </w:r>
      <w:r w:rsidRPr="00E93A6B">
        <w:t>?</w:t>
      </w:r>
      <w:bookmarkEnd w:id="3"/>
      <w:bookmarkEnd w:id="4"/>
    </w:p>
    <w:p w14:paraId="78F04E0B" w14:textId="77777777" w:rsidR="009518FB" w:rsidRPr="00E93A6B" w:rsidRDefault="009518FB" w:rsidP="009518FB">
      <w:r w:rsidRPr="00E93A6B">
        <w:t>If a Climate-KIC project is</w:t>
      </w:r>
    </w:p>
    <w:p w14:paraId="35EF0677" w14:textId="77777777" w:rsidR="009518FB" w:rsidRPr="00E93A6B" w:rsidRDefault="009518FB" w:rsidP="00752945">
      <w:pPr>
        <w:pStyle w:val="ListParagraph"/>
        <w:numPr>
          <w:ilvl w:val="0"/>
          <w:numId w:val="23"/>
        </w:numPr>
      </w:pPr>
      <w:r w:rsidRPr="00E93A6B">
        <w:t>already approved for generating certified emission reduction credits by an internationally recognized third party, or</w:t>
      </w:r>
    </w:p>
    <w:p w14:paraId="2DD7D07C" w14:textId="77777777" w:rsidR="009518FB" w:rsidRPr="00E93A6B" w:rsidRDefault="009518FB" w:rsidP="00752945">
      <w:pPr>
        <w:pStyle w:val="ListParagraph"/>
        <w:numPr>
          <w:ilvl w:val="0"/>
          <w:numId w:val="23"/>
        </w:numPr>
      </w:pPr>
      <w:r w:rsidRPr="00E93A6B">
        <w:t>i</w:t>
      </w:r>
      <w:r w:rsidRPr="00752945">
        <w:rPr>
          <w:color w:val="000000"/>
        </w:rPr>
        <w:t xml:space="preserve">f </w:t>
      </w:r>
      <w:r w:rsidRPr="00E93A6B">
        <w:t>estimates for GHG emissions reductions are provided compared to a baseline scenario in accordance with ISO 14044 (Life Cycle Assessment) or ISO 14067 (Carbon Foot printing), or</w:t>
      </w:r>
    </w:p>
    <w:p w14:paraId="4B65E2F0" w14:textId="77777777" w:rsidR="009518FB" w:rsidRPr="00E93A6B" w:rsidRDefault="009518FB" w:rsidP="00752945">
      <w:pPr>
        <w:pStyle w:val="ListParagraph"/>
        <w:numPr>
          <w:ilvl w:val="0"/>
          <w:numId w:val="23"/>
        </w:numPr>
      </w:pPr>
      <w:r w:rsidRPr="00E93A6B">
        <w:t>if a climate impact assessment has been done following one of the official methodologies listed in ANNEX II or a comparable methodology with same relevance.</w:t>
      </w:r>
    </w:p>
    <w:p w14:paraId="1EBFEC61" w14:textId="77777777" w:rsidR="009518FB" w:rsidRPr="00E93A6B" w:rsidRDefault="009518FB" w:rsidP="009518FB"/>
    <w:p w14:paraId="3A66FBB4" w14:textId="43DBFAE3" w:rsidR="009518FB" w:rsidRPr="00E93A6B" w:rsidRDefault="009518FB" w:rsidP="002A6581">
      <w:r w:rsidRPr="00E93A6B">
        <w:t xml:space="preserve">In such cases, the Climate-KIC project proponent does not need to carry out the climate impact assessment indicated in the present guidance. Instead, the alternative assessment following one of the </w:t>
      </w:r>
      <w:r>
        <w:t xml:space="preserve">above </w:t>
      </w:r>
      <w:r w:rsidRPr="00E93A6B">
        <w:t>three points has to be submitted.</w:t>
      </w:r>
    </w:p>
    <w:p w14:paraId="28992516" w14:textId="461E1DBC" w:rsidR="00A4322F" w:rsidRPr="00E93A6B" w:rsidRDefault="00A4322F" w:rsidP="00A4322F">
      <w:pPr>
        <w:pStyle w:val="Heading1"/>
        <w:rPr>
          <w:rStyle w:val="Heading2Char"/>
          <w:rFonts w:ascii="Arial" w:hAnsi="Arial" w:cs="Arial"/>
          <w:b w:val="0"/>
          <w:bCs/>
          <w:sz w:val="60"/>
          <w:szCs w:val="28"/>
        </w:rPr>
      </w:pPr>
      <w:bookmarkStart w:id="5" w:name="_Toc455052427"/>
      <w:bookmarkStart w:id="6" w:name="_Toc455595123"/>
      <w:r>
        <w:t>2.</w:t>
      </w:r>
      <w:r>
        <w:tab/>
      </w:r>
      <w:r w:rsidRPr="00A4322F">
        <w:t>Key</w:t>
      </w:r>
      <w:r w:rsidRPr="00E93A6B">
        <w:t xml:space="preserve"> concepts and definitions</w:t>
      </w:r>
      <w:bookmarkEnd w:id="5"/>
      <w:bookmarkEnd w:id="6"/>
    </w:p>
    <w:p w14:paraId="16307BA3" w14:textId="77777777" w:rsidR="00A4322F" w:rsidRPr="002A6581" w:rsidRDefault="00A4322F" w:rsidP="002A6581">
      <w:r w:rsidRPr="002A6581">
        <w:t>The following concepts are key for understanding the steps that need to be followed to perform the climate impact assessment.</w:t>
      </w:r>
    </w:p>
    <w:p w14:paraId="5D03C9FF" w14:textId="75B29AED" w:rsidR="00A4322F" w:rsidRPr="00301257" w:rsidRDefault="00301257" w:rsidP="00301257">
      <w:pPr>
        <w:pStyle w:val="Heading2"/>
      </w:pPr>
      <w:bookmarkStart w:id="7" w:name="_Toc455052428"/>
      <w:bookmarkStart w:id="8" w:name="_Toc455595124"/>
      <w:r>
        <w:t>2.1</w:t>
      </w:r>
      <w:r>
        <w:tab/>
      </w:r>
      <w:r w:rsidR="00A4322F" w:rsidRPr="00E93A6B">
        <w:t>Mitigation</w:t>
      </w:r>
      <w:bookmarkEnd w:id="7"/>
      <w:bookmarkEnd w:id="8"/>
    </w:p>
    <w:p w14:paraId="756914CC" w14:textId="77777777" w:rsidR="00A4322F" w:rsidRPr="002A6581" w:rsidRDefault="00A4322F" w:rsidP="00A4322F">
      <w:r w:rsidRPr="002A6581">
        <w:t>Mitigation implies GHG reductions, brought about either by a reduction in GHG emission into the atmosphere or absorption of GHG emission from the atmosphere. GHG emission reductions can include a reduction on currently emitted emissions, or a reduction in emissions brought about by the project compared with a credible business-as-usual alternative, or the sequestration of emissions currently in the atmosphere.</w:t>
      </w:r>
    </w:p>
    <w:p w14:paraId="5B4FDC28" w14:textId="73A6CE55" w:rsidR="00A4322F" w:rsidRPr="002A6581" w:rsidRDefault="002A6581" w:rsidP="002A6581">
      <w:pPr>
        <w:pStyle w:val="Heading2"/>
      </w:pPr>
      <w:bookmarkStart w:id="9" w:name="_Toc455052429"/>
      <w:bookmarkStart w:id="10" w:name="_Toc455595125"/>
      <w:r>
        <w:t>2.2</w:t>
      </w:r>
      <w:r>
        <w:tab/>
      </w:r>
      <w:r w:rsidR="00A4322F" w:rsidRPr="002A6581">
        <w:t>Life Cycle Thinking</w:t>
      </w:r>
      <w:bookmarkEnd w:id="9"/>
      <w:bookmarkEnd w:id="10"/>
    </w:p>
    <w:p w14:paraId="21BDC2B9" w14:textId="32989197" w:rsidR="00A4322F" w:rsidRPr="002A6581" w:rsidRDefault="00A4322F" w:rsidP="00A4322F">
      <w:r w:rsidRPr="002A6581">
        <w:t>This guidance follows the principles of Life Cycle Thinking considering the entire lifecycle of a product or service, from raw material extraction and acquisition, through material production and manufacturing, to use and end of life treatment and final disposal. By taking such a life cycle perspective, the full climate impact of a product or service can be captured (reg. Fig.1). Life Cycle Thinking therefore helps identifying not only the GHG emissions resulting from the use of your product, but also those GHG emissions associated with resources extracted, materials processed, manufacturing of the product, its distribution, and final disposal once it has reached the end of its useful life, as shown in Figure 1. Life Cycle Thinking can however also be applied on services and enabling projects. In this case you need to think, which materials, products and processes are needed to deliver your service</w:t>
      </w:r>
      <w:r w:rsidR="002278E0">
        <w:t xml:space="preserve">. </w:t>
      </w:r>
      <w:r w:rsidRPr="002A6581">
        <w:t>In general, enabling projects lead to highest GHG emission reductions in the use phase.</w:t>
      </w:r>
    </w:p>
    <w:p w14:paraId="07E40508" w14:textId="77777777" w:rsidR="00A4322F" w:rsidRPr="00E93A6B" w:rsidRDefault="00A4322F" w:rsidP="00A4322F">
      <w:pPr>
        <w:jc w:val="center"/>
      </w:pPr>
      <w:r w:rsidRPr="00E93A6B">
        <w:rPr>
          <w:noProof/>
          <w:lang w:val="de-CH" w:eastAsia="de-CH"/>
        </w:rPr>
        <w:drawing>
          <wp:inline distT="0" distB="0" distL="0" distR="0" wp14:anchorId="01F5635D" wp14:editId="3DF187E7">
            <wp:extent cx="2604150" cy="2609519"/>
            <wp:effectExtent l="0" t="0" r="5715" b="0"/>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figure-etapes-acv.png"/>
                    <pic:cNvPicPr/>
                  </pic:nvPicPr>
                  <pic:blipFill>
                    <a:blip r:embed="rId13">
                      <a:extLst>
                        <a:ext uri="{28A0092B-C50C-407E-A947-70E740481C1C}">
                          <a14:useLocalDpi xmlns:a14="http://schemas.microsoft.com/office/drawing/2010/main" val="0"/>
                        </a:ext>
                      </a:extLst>
                    </a:blip>
                    <a:stretch>
                      <a:fillRect/>
                    </a:stretch>
                  </pic:blipFill>
                  <pic:spPr>
                    <a:xfrm>
                      <a:off x="0" y="0"/>
                      <a:ext cx="2618783" cy="2624182"/>
                    </a:xfrm>
                    <a:prstGeom prst="rect">
                      <a:avLst/>
                    </a:prstGeom>
                  </pic:spPr>
                </pic:pic>
              </a:graphicData>
            </a:graphic>
          </wp:inline>
        </w:drawing>
      </w:r>
    </w:p>
    <w:p w14:paraId="51A1C4DE" w14:textId="7C3EFBE0" w:rsidR="00A4322F" w:rsidRPr="00F1238E" w:rsidRDefault="00A4322F" w:rsidP="00F1238E">
      <w:pPr>
        <w:pStyle w:val="Caption"/>
        <w:jc w:val="center"/>
      </w:pPr>
      <w:r w:rsidRPr="00E93A6B">
        <w:t xml:space="preserve">Figure </w:t>
      </w:r>
      <w:fldSimple w:instr=" SEQ Figure \* ARABIC ">
        <w:r w:rsidR="00DC5105">
          <w:rPr>
            <w:noProof/>
          </w:rPr>
          <w:t>1</w:t>
        </w:r>
      </w:fldSimple>
      <w:r w:rsidRPr="00E93A6B">
        <w:t xml:space="preserve"> - The full life-cycle, Source: www.hydroquebec.com</w:t>
      </w:r>
    </w:p>
    <w:p w14:paraId="460A64FF" w14:textId="54E2BAB1" w:rsidR="00A4322F" w:rsidRPr="00C000CA" w:rsidRDefault="00C000CA" w:rsidP="00C000CA">
      <w:pPr>
        <w:pStyle w:val="Heading2"/>
      </w:pPr>
      <w:bookmarkStart w:id="11" w:name="_Toc455052430"/>
      <w:bookmarkStart w:id="12" w:name="_Toc455595126"/>
      <w:r>
        <w:t>2.3</w:t>
      </w:r>
      <w:r>
        <w:tab/>
      </w:r>
      <w:r w:rsidR="00A4322F" w:rsidRPr="00E93A6B">
        <w:t>Project types</w:t>
      </w:r>
      <w:bookmarkEnd w:id="11"/>
      <w:bookmarkEnd w:id="12"/>
    </w:p>
    <w:p w14:paraId="17D15724" w14:textId="77777777" w:rsidR="00A4322F" w:rsidRPr="00E93A6B" w:rsidRDefault="00A4322F" w:rsidP="00B3371E">
      <w:r w:rsidRPr="00E93A6B">
        <w:t>All Climate-KIC projects seek to develop and implement products, processes, technologies, services and tools that can be taken up by the market by significantly reducing GHG emissions. When applying this guidance, make certain you first identify which type of project for project fits into.</w:t>
      </w:r>
    </w:p>
    <w:p w14:paraId="5508C503" w14:textId="77777777" w:rsidR="00A4322F" w:rsidRPr="00E93A6B" w:rsidRDefault="00A4322F" w:rsidP="00B3371E">
      <w:pPr>
        <w:pStyle w:val="Subtitle"/>
      </w:pPr>
      <w:bookmarkStart w:id="13" w:name="_Toc455052431"/>
      <w:bookmarkStart w:id="14" w:name="_Toc455595127"/>
      <w:r w:rsidRPr="00E93A6B">
        <w:t>“Technological Solution” project (Solution)</w:t>
      </w:r>
      <w:bookmarkEnd w:id="13"/>
      <w:bookmarkEnd w:id="14"/>
    </w:p>
    <w:p w14:paraId="4C7AE220" w14:textId="77777777" w:rsidR="00A4322F" w:rsidRPr="00E93A6B" w:rsidRDefault="00A4322F" w:rsidP="00B3371E">
      <w:r w:rsidRPr="00E93A6B">
        <w:t>These types of projects develop concrete innovative GHG mitigation solutions such as: technologies, products, materials, businesses/services that lead to direct GHG emissions reductions when implemented.</w:t>
      </w:r>
    </w:p>
    <w:p w14:paraId="2141BDE5" w14:textId="77777777" w:rsidR="00A4322F" w:rsidRPr="00E93A6B" w:rsidRDefault="00A4322F" w:rsidP="00B3371E">
      <w:r w:rsidRPr="00E93A6B">
        <w:t>Examples of solution projects and their outcomes:</w:t>
      </w:r>
    </w:p>
    <w:tbl>
      <w:tblPr>
        <w:tblW w:w="822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11"/>
        <w:gridCol w:w="4111"/>
      </w:tblGrid>
      <w:tr w:rsidR="00A4322F" w:rsidRPr="00E93A6B" w14:paraId="77DD5CAA" w14:textId="77777777" w:rsidTr="00AD6A41">
        <w:tc>
          <w:tcPr>
            <w:tcW w:w="4111" w:type="dxa"/>
            <w:tcMar>
              <w:top w:w="100" w:type="dxa"/>
              <w:left w:w="100" w:type="dxa"/>
              <w:bottom w:w="100" w:type="dxa"/>
              <w:right w:w="100" w:type="dxa"/>
            </w:tcMar>
          </w:tcPr>
          <w:p w14:paraId="721EAC9E" w14:textId="77777777" w:rsidR="00A4322F" w:rsidRPr="00EA6D60" w:rsidRDefault="00A4322F" w:rsidP="003E639B">
            <w:pPr>
              <w:rPr>
                <w:b/>
              </w:rPr>
            </w:pPr>
            <w:r w:rsidRPr="00EA6D60">
              <w:rPr>
                <w:b/>
              </w:rPr>
              <w:t>Project</w:t>
            </w:r>
          </w:p>
        </w:tc>
        <w:tc>
          <w:tcPr>
            <w:tcW w:w="4111" w:type="dxa"/>
            <w:tcMar>
              <w:top w:w="100" w:type="dxa"/>
              <w:left w:w="100" w:type="dxa"/>
              <w:bottom w:w="100" w:type="dxa"/>
              <w:right w:w="100" w:type="dxa"/>
            </w:tcMar>
          </w:tcPr>
          <w:p w14:paraId="1DD10C9B" w14:textId="77777777" w:rsidR="00A4322F" w:rsidRPr="00EA6D60" w:rsidRDefault="00A4322F" w:rsidP="003E639B">
            <w:pPr>
              <w:rPr>
                <w:b/>
              </w:rPr>
            </w:pPr>
            <w:r w:rsidRPr="00EA6D60">
              <w:rPr>
                <w:b/>
              </w:rPr>
              <w:t>Outcomes</w:t>
            </w:r>
          </w:p>
        </w:tc>
      </w:tr>
      <w:tr w:rsidR="00A4322F" w:rsidRPr="00E93A6B" w14:paraId="5D2E5691" w14:textId="77777777" w:rsidTr="00AD6A41">
        <w:tc>
          <w:tcPr>
            <w:tcW w:w="4111" w:type="dxa"/>
            <w:tcMar>
              <w:top w:w="100" w:type="dxa"/>
              <w:left w:w="100" w:type="dxa"/>
              <w:bottom w:w="100" w:type="dxa"/>
              <w:right w:w="100" w:type="dxa"/>
            </w:tcMar>
          </w:tcPr>
          <w:p w14:paraId="0238D51B" w14:textId="77777777" w:rsidR="00A4322F" w:rsidRPr="00E93A6B" w:rsidRDefault="00A4322F" w:rsidP="003E639B">
            <w:r w:rsidRPr="00E93A6B">
              <w:t>Low-cost small-scale gas conversion device to be installed on farms</w:t>
            </w:r>
          </w:p>
          <w:p w14:paraId="59541D49" w14:textId="77777777" w:rsidR="00A4322F" w:rsidRPr="00E93A6B" w:rsidRDefault="00A4322F" w:rsidP="003E639B">
            <w:hyperlink r:id="rId14">
              <w:r w:rsidRPr="00E93A6B">
                <w:rPr>
                  <w:color w:val="1155CC"/>
                  <w:u w:val="single"/>
                </w:rPr>
                <w:t>http://www.climate-kic.org/projects/biogas-energising-the-countryside/</w:t>
              </w:r>
            </w:hyperlink>
            <w:hyperlink r:id="rId15"/>
          </w:p>
        </w:tc>
        <w:tc>
          <w:tcPr>
            <w:tcW w:w="4111" w:type="dxa"/>
            <w:tcMar>
              <w:top w:w="100" w:type="dxa"/>
              <w:left w:w="100" w:type="dxa"/>
              <w:bottom w:w="100" w:type="dxa"/>
              <w:right w:w="100" w:type="dxa"/>
            </w:tcMar>
          </w:tcPr>
          <w:p w14:paraId="0AF4675F" w14:textId="77777777" w:rsidR="00A4322F" w:rsidRPr="00E93A6B" w:rsidRDefault="00A4322F" w:rsidP="003E639B">
            <w:r w:rsidRPr="00E93A6B">
              <w:t>GHG emission reductions through decreased energy consumption from non-renewable sources by increasing decentralized access to sustainable energy</w:t>
            </w:r>
          </w:p>
        </w:tc>
      </w:tr>
      <w:tr w:rsidR="00A4322F" w:rsidRPr="00E93A6B" w14:paraId="68D6BF7A" w14:textId="77777777" w:rsidTr="00AD6A41">
        <w:tc>
          <w:tcPr>
            <w:tcW w:w="4111" w:type="dxa"/>
            <w:tcMar>
              <w:top w:w="100" w:type="dxa"/>
              <w:left w:w="100" w:type="dxa"/>
              <w:bottom w:w="100" w:type="dxa"/>
              <w:right w:w="100" w:type="dxa"/>
            </w:tcMar>
          </w:tcPr>
          <w:p w14:paraId="55BBD536" w14:textId="77777777" w:rsidR="00A4322F" w:rsidRPr="00E93A6B" w:rsidRDefault="00A4322F" w:rsidP="003E639B">
            <w:r w:rsidRPr="00E93A6B">
              <w:t xml:space="preserve">Building construction material made out of timber </w:t>
            </w:r>
          </w:p>
          <w:p w14:paraId="21EF5EF9" w14:textId="77777777" w:rsidR="00A4322F" w:rsidRPr="00E93A6B" w:rsidRDefault="00A4322F" w:rsidP="003E639B">
            <w:hyperlink r:id="rId16">
              <w:r w:rsidRPr="00E93A6B">
                <w:rPr>
                  <w:color w:val="1155CC"/>
                  <w:u w:val="single"/>
                </w:rPr>
                <w:t>http://bta.climate-kic.org/innovation_projects/woodenfacade/</w:t>
              </w:r>
            </w:hyperlink>
            <w:hyperlink r:id="rId17"/>
          </w:p>
        </w:tc>
        <w:tc>
          <w:tcPr>
            <w:tcW w:w="4111" w:type="dxa"/>
            <w:tcMar>
              <w:top w:w="100" w:type="dxa"/>
              <w:left w:w="100" w:type="dxa"/>
              <w:bottom w:w="100" w:type="dxa"/>
              <w:right w:w="100" w:type="dxa"/>
            </w:tcMar>
          </w:tcPr>
          <w:p w14:paraId="771B2E93" w14:textId="77777777" w:rsidR="00A4322F" w:rsidRPr="00E93A6B" w:rsidRDefault="00A4322F" w:rsidP="003E639B">
            <w:r w:rsidRPr="00E93A6B">
              <w:t>GHG emission reduction by replacing carbon intensive building material (concrete) with low-carbon building material (timber)</w:t>
            </w:r>
          </w:p>
        </w:tc>
      </w:tr>
      <w:tr w:rsidR="00A4322F" w:rsidRPr="00E93A6B" w14:paraId="72F031D6" w14:textId="77777777" w:rsidTr="007A4754">
        <w:trPr>
          <w:trHeight w:val="521"/>
        </w:trPr>
        <w:tc>
          <w:tcPr>
            <w:tcW w:w="8222" w:type="dxa"/>
            <w:gridSpan w:val="2"/>
            <w:tcMar>
              <w:top w:w="100" w:type="dxa"/>
              <w:left w:w="100" w:type="dxa"/>
              <w:bottom w:w="100" w:type="dxa"/>
              <w:right w:w="100" w:type="dxa"/>
            </w:tcMar>
          </w:tcPr>
          <w:p w14:paraId="117C91C0" w14:textId="77777777" w:rsidR="00A4322F" w:rsidRPr="00E93A6B" w:rsidRDefault="00A4322F" w:rsidP="003E639B">
            <w:r w:rsidRPr="00E93A6B">
              <w:t xml:space="preserve">Additional examples of these types of projects can be found on the Climate-KIC webpage </w:t>
            </w:r>
            <w:hyperlink r:id="rId18">
              <w:r w:rsidRPr="00E93A6B">
                <w:rPr>
                  <w:color w:val="1155CC"/>
                  <w:u w:val="single"/>
                </w:rPr>
                <w:t>http://www.climate-kic.org/projects/</w:t>
              </w:r>
            </w:hyperlink>
            <w:hyperlink r:id="rId19"/>
          </w:p>
        </w:tc>
      </w:tr>
    </w:tbl>
    <w:p w14:paraId="03B4DCB3" w14:textId="77777777" w:rsidR="00A4322F" w:rsidRPr="00E93A6B" w:rsidRDefault="00A4322F" w:rsidP="007A4754">
      <w:pPr>
        <w:pStyle w:val="Subtitle"/>
      </w:pPr>
      <w:bookmarkStart w:id="15" w:name="_Toc455052432"/>
      <w:bookmarkStart w:id="16" w:name="_Toc455595128"/>
      <w:r w:rsidRPr="00E93A6B">
        <w:t>“Enabling the Transition” project (</w:t>
      </w:r>
      <w:r w:rsidRPr="007A4754">
        <w:t>Enabling</w:t>
      </w:r>
      <w:r w:rsidRPr="00E93A6B">
        <w:t>)</w:t>
      </w:r>
      <w:bookmarkEnd w:id="15"/>
      <w:bookmarkEnd w:id="16"/>
    </w:p>
    <w:p w14:paraId="4C837F8A" w14:textId="77777777" w:rsidR="00A4322F" w:rsidRPr="00E93A6B" w:rsidRDefault="00A4322F" w:rsidP="007A4754">
      <w:r w:rsidRPr="00E93A6B">
        <w:t>These projects don’t reduce GHG emissions directly when implemented, but enable decisions, which result in the implementation of GHG emission reduction measures, such as the purchase and installation of a more efficient technology, use of less carbon intensive materials, etc. Therefore, when assessing the GHG mitigation of these type of Climate-KIC projects, the focus of the assessment is on the actual mitigation measures that they enable. Typical GHG emission reductions of enabling projects result from reduced energy consumption, reduced travel distances or reduced or eliminated materials used.</w:t>
      </w:r>
    </w:p>
    <w:p w14:paraId="6BC0BA08" w14:textId="77777777" w:rsidR="00A4322F" w:rsidRPr="00E93A6B" w:rsidRDefault="00A4322F" w:rsidP="007A4754">
      <w:r w:rsidRPr="00E93A6B">
        <w:t>Examples of enabling projects and their outcomes:</w:t>
      </w:r>
    </w:p>
    <w:tbl>
      <w:tblPr>
        <w:tblW w:w="822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11"/>
        <w:gridCol w:w="4111"/>
      </w:tblGrid>
      <w:tr w:rsidR="00A4322F" w:rsidRPr="00E93A6B" w14:paraId="24ABF318" w14:textId="77777777" w:rsidTr="00AD6A41">
        <w:tc>
          <w:tcPr>
            <w:tcW w:w="4111" w:type="dxa"/>
            <w:tcMar>
              <w:top w:w="100" w:type="dxa"/>
              <w:left w:w="100" w:type="dxa"/>
              <w:bottom w:w="100" w:type="dxa"/>
              <w:right w:w="100" w:type="dxa"/>
            </w:tcMar>
          </w:tcPr>
          <w:p w14:paraId="5BADAA22" w14:textId="77777777" w:rsidR="00A4322F" w:rsidRPr="00EA6D60" w:rsidRDefault="00A4322F" w:rsidP="007A4754">
            <w:pPr>
              <w:rPr>
                <w:b/>
              </w:rPr>
            </w:pPr>
            <w:r w:rsidRPr="00EA6D60">
              <w:rPr>
                <w:b/>
              </w:rPr>
              <w:t>Project</w:t>
            </w:r>
          </w:p>
        </w:tc>
        <w:tc>
          <w:tcPr>
            <w:tcW w:w="4111" w:type="dxa"/>
            <w:tcMar>
              <w:top w:w="100" w:type="dxa"/>
              <w:left w:w="100" w:type="dxa"/>
              <w:bottom w:w="100" w:type="dxa"/>
              <w:right w:w="100" w:type="dxa"/>
            </w:tcMar>
          </w:tcPr>
          <w:p w14:paraId="3064C37A" w14:textId="77777777" w:rsidR="00A4322F" w:rsidRPr="00EA6D60" w:rsidRDefault="00A4322F" w:rsidP="007A4754">
            <w:pPr>
              <w:rPr>
                <w:b/>
              </w:rPr>
            </w:pPr>
            <w:r w:rsidRPr="00EA6D60">
              <w:rPr>
                <w:b/>
              </w:rPr>
              <w:t>Outcomes</w:t>
            </w:r>
          </w:p>
        </w:tc>
      </w:tr>
      <w:tr w:rsidR="00A4322F" w:rsidRPr="00E93A6B" w14:paraId="3AB61348" w14:textId="77777777" w:rsidTr="00AD6A41">
        <w:tc>
          <w:tcPr>
            <w:tcW w:w="4111" w:type="dxa"/>
            <w:tcMar>
              <w:top w:w="100" w:type="dxa"/>
              <w:left w:w="100" w:type="dxa"/>
              <w:bottom w:w="100" w:type="dxa"/>
              <w:right w:w="100" w:type="dxa"/>
            </w:tcMar>
          </w:tcPr>
          <w:p w14:paraId="7399960A" w14:textId="77777777" w:rsidR="00A4322F" w:rsidRPr="00E93A6B" w:rsidRDefault="00A4322F" w:rsidP="007A4754">
            <w:r w:rsidRPr="00E93A6B">
              <w:t>Business models that generate demand for renewable energy technologies by end users</w:t>
            </w:r>
          </w:p>
          <w:p w14:paraId="661DF1EB" w14:textId="77777777" w:rsidR="00A4322F" w:rsidRPr="00E93A6B" w:rsidRDefault="00A4322F" w:rsidP="007A4754">
            <w:hyperlink r:id="rId20">
              <w:r w:rsidRPr="00E93A6B">
                <w:rPr>
                  <w:color w:val="1155CC"/>
                  <w:u w:val="single"/>
                </w:rPr>
                <w:t>http://www.climate-kic.org/projects/employer-led-co%E2%82%82and-energy-reductions-by-employees/</w:t>
              </w:r>
            </w:hyperlink>
            <w:hyperlink r:id="rId21"/>
          </w:p>
        </w:tc>
        <w:tc>
          <w:tcPr>
            <w:tcW w:w="4111" w:type="dxa"/>
            <w:tcMar>
              <w:top w:w="100" w:type="dxa"/>
              <w:left w:w="100" w:type="dxa"/>
              <w:bottom w:w="100" w:type="dxa"/>
              <w:right w:w="100" w:type="dxa"/>
            </w:tcMar>
          </w:tcPr>
          <w:p w14:paraId="25D6C0FB" w14:textId="77777777" w:rsidR="00A4322F" w:rsidRPr="00E93A6B" w:rsidRDefault="00A4322F" w:rsidP="007A4754">
            <w:r w:rsidRPr="00E93A6B">
              <w:t>GHG emission reductions through higher demand/cost reduction of renewable technologies</w:t>
            </w:r>
          </w:p>
        </w:tc>
      </w:tr>
      <w:tr w:rsidR="00A4322F" w:rsidRPr="00E93A6B" w14:paraId="53798DFF" w14:textId="77777777" w:rsidTr="00AD6A41">
        <w:tc>
          <w:tcPr>
            <w:tcW w:w="4111" w:type="dxa"/>
            <w:tcMar>
              <w:top w:w="100" w:type="dxa"/>
              <w:left w:w="100" w:type="dxa"/>
              <w:bottom w:w="100" w:type="dxa"/>
              <w:right w:w="100" w:type="dxa"/>
            </w:tcMar>
          </w:tcPr>
          <w:p w14:paraId="760E9089" w14:textId="77777777" w:rsidR="00A4322F" w:rsidRPr="00E93A6B" w:rsidRDefault="00A4322F" w:rsidP="007A4754">
            <w:r w:rsidRPr="00E93A6B">
              <w:t>Smart sensors that help manage energy at home</w:t>
            </w:r>
          </w:p>
        </w:tc>
        <w:tc>
          <w:tcPr>
            <w:tcW w:w="4111" w:type="dxa"/>
            <w:tcMar>
              <w:top w:w="100" w:type="dxa"/>
              <w:left w:w="100" w:type="dxa"/>
              <w:bottom w:w="100" w:type="dxa"/>
              <w:right w:w="100" w:type="dxa"/>
            </w:tcMar>
          </w:tcPr>
          <w:p w14:paraId="27CBE0BE" w14:textId="77777777" w:rsidR="00A4322F" w:rsidRPr="00E93A6B" w:rsidRDefault="00A4322F" w:rsidP="007A4754">
            <w:r w:rsidRPr="00E93A6B">
              <w:t>GHG emission reductions through less energy consumption due to improved energy control settings</w:t>
            </w:r>
          </w:p>
        </w:tc>
      </w:tr>
      <w:tr w:rsidR="00A4322F" w:rsidRPr="00E93A6B" w14:paraId="7CC73E3A" w14:textId="77777777" w:rsidTr="00AD6A41">
        <w:tc>
          <w:tcPr>
            <w:tcW w:w="4111" w:type="dxa"/>
            <w:tcMar>
              <w:top w:w="100" w:type="dxa"/>
              <w:left w:w="100" w:type="dxa"/>
              <w:bottom w:w="100" w:type="dxa"/>
              <w:right w:w="100" w:type="dxa"/>
            </w:tcMar>
          </w:tcPr>
          <w:p w14:paraId="79495995" w14:textId="77777777" w:rsidR="00A4322F" w:rsidRPr="00E93A6B" w:rsidRDefault="00A4322F" w:rsidP="007A4754">
            <w:r w:rsidRPr="00E93A6B">
              <w:t xml:space="preserve">Intelligent simulation system for cities to model GHG emissions and energy consumption of buildings and to design the energy transition </w:t>
            </w:r>
            <w:hyperlink r:id="rId22">
              <w:r w:rsidRPr="00E93A6B">
                <w:rPr>
                  <w:color w:val="1155CC"/>
                  <w:u w:val="single"/>
                </w:rPr>
                <w:t>http://www.accentproject.com/</w:t>
              </w:r>
            </w:hyperlink>
            <w:hyperlink r:id="rId23"/>
          </w:p>
        </w:tc>
        <w:tc>
          <w:tcPr>
            <w:tcW w:w="4111" w:type="dxa"/>
            <w:tcMar>
              <w:top w:w="100" w:type="dxa"/>
              <w:left w:w="100" w:type="dxa"/>
              <w:bottom w:w="100" w:type="dxa"/>
              <w:right w:w="100" w:type="dxa"/>
            </w:tcMar>
          </w:tcPr>
          <w:p w14:paraId="0DFEA331" w14:textId="77777777" w:rsidR="00A4322F" w:rsidRPr="00E93A6B" w:rsidRDefault="00A4322F" w:rsidP="007A4754">
            <w:r w:rsidRPr="00E93A6B">
              <w:t>GHG emission reductions through less energy consumption due to improved energy control settings, policy implementation, behavior changes</w:t>
            </w:r>
          </w:p>
        </w:tc>
      </w:tr>
      <w:tr w:rsidR="00A4322F" w:rsidRPr="00E93A6B" w14:paraId="7D54AB85" w14:textId="77777777" w:rsidTr="00AD6A41">
        <w:trPr>
          <w:trHeight w:val="540"/>
        </w:trPr>
        <w:tc>
          <w:tcPr>
            <w:tcW w:w="8222" w:type="dxa"/>
            <w:gridSpan w:val="2"/>
            <w:tcMar>
              <w:top w:w="100" w:type="dxa"/>
              <w:left w:w="100" w:type="dxa"/>
              <w:bottom w:w="100" w:type="dxa"/>
              <w:right w:w="100" w:type="dxa"/>
            </w:tcMar>
          </w:tcPr>
          <w:p w14:paraId="02AB3674" w14:textId="77777777" w:rsidR="00A4322F" w:rsidRPr="00E93A6B" w:rsidRDefault="00A4322F" w:rsidP="007A4754">
            <w:r w:rsidRPr="00E93A6B">
              <w:t xml:space="preserve">Additional examples of these types of projects can be found on the Climate-KIC webpage </w:t>
            </w:r>
            <w:hyperlink r:id="rId24">
              <w:r w:rsidRPr="00E93A6B">
                <w:rPr>
                  <w:color w:val="1155CC"/>
                  <w:u w:val="single"/>
                </w:rPr>
                <w:t>http://www.climate-kic.org/projects/</w:t>
              </w:r>
            </w:hyperlink>
            <w:hyperlink r:id="rId25"/>
          </w:p>
        </w:tc>
      </w:tr>
    </w:tbl>
    <w:p w14:paraId="3445140A" w14:textId="16B75182" w:rsidR="00A4322F" w:rsidRPr="00963F22" w:rsidRDefault="00963F22" w:rsidP="00963F22">
      <w:pPr>
        <w:pStyle w:val="Heading2"/>
      </w:pPr>
      <w:bookmarkStart w:id="17" w:name="_Toc455052433"/>
      <w:bookmarkStart w:id="18" w:name="_Toc455595129"/>
      <w:r>
        <w:t>2.4</w:t>
      </w:r>
      <w:r>
        <w:tab/>
      </w:r>
      <w:r w:rsidR="00A4322F" w:rsidRPr="00E93A6B">
        <w:t>Project scope</w:t>
      </w:r>
      <w:bookmarkEnd w:id="17"/>
      <w:bookmarkEnd w:id="18"/>
    </w:p>
    <w:p w14:paraId="591EA4D0" w14:textId="77777777" w:rsidR="00A4322F" w:rsidRPr="00E93A6B" w:rsidRDefault="00A4322F" w:rsidP="00963F22">
      <w:r w:rsidRPr="00E93A6B">
        <w:t>The project scope defines the area in which the Climate-KIC project is planned to be implemented, the purpose of the Climate-KIC project, as well as the potential climate impact resulting from the implementation of the Climate-KIC project.</w:t>
      </w:r>
    </w:p>
    <w:p w14:paraId="07A5AFF5" w14:textId="77777777" w:rsidR="00A4322F" w:rsidRPr="00963F22" w:rsidRDefault="00A4322F" w:rsidP="00963F22">
      <w:pPr>
        <w:pStyle w:val="Subtitle"/>
        <w:rPr>
          <w:rStyle w:val="SubtitleChar"/>
          <w:iCs/>
        </w:rPr>
      </w:pPr>
      <w:bookmarkStart w:id="19" w:name="_Toc455052434"/>
      <w:bookmarkStart w:id="20" w:name="_Toc455595130"/>
      <w:r w:rsidRPr="00963F22">
        <w:rPr>
          <w:rStyle w:val="SubtitleChar"/>
          <w:iCs/>
        </w:rPr>
        <w:t>Geographic area</w:t>
      </w:r>
      <w:bookmarkEnd w:id="19"/>
      <w:bookmarkEnd w:id="20"/>
    </w:p>
    <w:p w14:paraId="7A5C0F29" w14:textId="77777777" w:rsidR="00A4322F" w:rsidRPr="00E93A6B" w:rsidRDefault="00A4322F" w:rsidP="00963F22">
      <w:r w:rsidRPr="00E93A6B">
        <w:t xml:space="preserve">It describes the geographical area or region in which the Climate-KIC project is planned to be implemented. This is of importance since potential climate impact is not only dependent on the type of Climate-KIC project but also on the area, geographic region within which the Climate-KIC project should be implemented. </w:t>
      </w:r>
    </w:p>
    <w:p w14:paraId="38BE8AD6" w14:textId="77777777" w:rsidR="00A4322F" w:rsidRPr="00E93A6B" w:rsidRDefault="00A4322F" w:rsidP="00963F22">
      <w:r w:rsidRPr="00E93A6B">
        <w:t>A typical example is the potential climate impact of e-scooters. The potential climate impact of e-scooter is higher in geographic areas, where electricity is produced out of low carbon energy sources (e.g. water) instead of carbon intensive energy sources (e.g. coal).</w:t>
      </w:r>
    </w:p>
    <w:p w14:paraId="00E0FFCC" w14:textId="77777777" w:rsidR="00A4322F" w:rsidRPr="00E93A6B" w:rsidRDefault="00A4322F" w:rsidP="00963F22">
      <w:pPr>
        <w:pStyle w:val="Subtitle"/>
        <w:rPr>
          <w:lang w:eastAsia="de-CH"/>
        </w:rPr>
      </w:pPr>
      <w:bookmarkStart w:id="21" w:name="_Toc455052435"/>
      <w:bookmarkStart w:id="22" w:name="_Toc455595131"/>
      <w:r w:rsidRPr="00E93A6B">
        <w:t>Functional unit</w:t>
      </w:r>
      <w:bookmarkEnd w:id="21"/>
      <w:bookmarkEnd w:id="22"/>
    </w:p>
    <w:p w14:paraId="52C1F699" w14:textId="77777777" w:rsidR="00A4322F" w:rsidRPr="00E93A6B" w:rsidRDefault="00A4322F" w:rsidP="00963F22">
      <w:r w:rsidRPr="00E93A6B">
        <w:t>The Functional unit (FU) defines the function/performance your Climate-KIC project is delivering to its user. It is a measure of the function of the studied project and it provides a reference to which the GHG emission producing inputs and outputs can be related. It is a key element of the climate impact assessment since it enables comparison of two different scenarios with the same function and estimation of the potential climate impact.</w:t>
      </w:r>
    </w:p>
    <w:p w14:paraId="761E1BFA" w14:textId="77777777" w:rsidR="00A4322F" w:rsidRPr="00E93A6B" w:rsidRDefault="00A4322F" w:rsidP="00963F22">
      <w:r w:rsidRPr="00E93A6B">
        <w:t>Examples for Functional Units are:</w:t>
      </w:r>
    </w:p>
    <w:tbl>
      <w:tblPr>
        <w:tblW w:w="8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06"/>
        <w:gridCol w:w="4106"/>
      </w:tblGrid>
      <w:tr w:rsidR="00A4322F" w:rsidRPr="00E93A6B" w14:paraId="628D0660" w14:textId="77777777" w:rsidTr="00AD6A41">
        <w:tc>
          <w:tcPr>
            <w:tcW w:w="4106" w:type="dxa"/>
            <w:tcMar>
              <w:top w:w="100" w:type="dxa"/>
              <w:left w:w="100" w:type="dxa"/>
              <w:bottom w:w="100" w:type="dxa"/>
              <w:right w:w="100" w:type="dxa"/>
            </w:tcMar>
          </w:tcPr>
          <w:p w14:paraId="7C244DA9" w14:textId="77777777" w:rsidR="00A4322F" w:rsidRPr="00553A91" w:rsidRDefault="00A4322F" w:rsidP="00553A91">
            <w:pPr>
              <w:rPr>
                <w:b/>
              </w:rPr>
            </w:pPr>
            <w:r w:rsidRPr="00553A91">
              <w:rPr>
                <w:b/>
              </w:rPr>
              <w:t>Product/Service</w:t>
            </w:r>
          </w:p>
        </w:tc>
        <w:tc>
          <w:tcPr>
            <w:tcW w:w="4106" w:type="dxa"/>
            <w:tcMar>
              <w:top w:w="100" w:type="dxa"/>
              <w:left w:w="100" w:type="dxa"/>
              <w:bottom w:w="100" w:type="dxa"/>
              <w:right w:w="100" w:type="dxa"/>
            </w:tcMar>
          </w:tcPr>
          <w:p w14:paraId="17C458BD" w14:textId="77777777" w:rsidR="00A4322F" w:rsidRPr="00553A91" w:rsidRDefault="00A4322F" w:rsidP="00553A91">
            <w:pPr>
              <w:rPr>
                <w:b/>
              </w:rPr>
            </w:pPr>
            <w:r w:rsidRPr="00553A91">
              <w:rPr>
                <w:b/>
              </w:rPr>
              <w:t>Functional Unit</w:t>
            </w:r>
          </w:p>
        </w:tc>
      </w:tr>
      <w:tr w:rsidR="00A4322F" w:rsidRPr="00E93A6B" w14:paraId="6F1D0096" w14:textId="77777777" w:rsidTr="00AD6A41">
        <w:tc>
          <w:tcPr>
            <w:tcW w:w="4106" w:type="dxa"/>
            <w:tcMar>
              <w:top w:w="100" w:type="dxa"/>
              <w:left w:w="100" w:type="dxa"/>
              <w:bottom w:w="100" w:type="dxa"/>
              <w:right w:w="100" w:type="dxa"/>
            </w:tcMar>
          </w:tcPr>
          <w:p w14:paraId="573A8829" w14:textId="77777777" w:rsidR="00A4322F" w:rsidRPr="00E93A6B" w:rsidRDefault="00A4322F" w:rsidP="00553A91">
            <w:r w:rsidRPr="00E93A6B">
              <w:t>Energy efficient coffee machine</w:t>
            </w:r>
          </w:p>
        </w:tc>
        <w:tc>
          <w:tcPr>
            <w:tcW w:w="4106" w:type="dxa"/>
            <w:tcMar>
              <w:top w:w="100" w:type="dxa"/>
              <w:left w:w="100" w:type="dxa"/>
              <w:bottom w:w="100" w:type="dxa"/>
              <w:right w:w="100" w:type="dxa"/>
            </w:tcMar>
          </w:tcPr>
          <w:p w14:paraId="7B866D53" w14:textId="77777777" w:rsidR="00A4322F" w:rsidRPr="00E93A6B" w:rsidRDefault="00A4322F" w:rsidP="00553A91">
            <w:r w:rsidRPr="00E93A6B">
              <w:t>The coffee demand (in litres of coffee) of an average single coffee drinker during one year</w:t>
            </w:r>
          </w:p>
        </w:tc>
      </w:tr>
      <w:tr w:rsidR="00A4322F" w:rsidRPr="00E93A6B" w14:paraId="05BD8E4F" w14:textId="77777777" w:rsidTr="00AD6A41">
        <w:trPr>
          <w:trHeight w:val="875"/>
        </w:trPr>
        <w:tc>
          <w:tcPr>
            <w:tcW w:w="4106" w:type="dxa"/>
            <w:tcMar>
              <w:top w:w="100" w:type="dxa"/>
              <w:left w:w="100" w:type="dxa"/>
              <w:bottom w:w="100" w:type="dxa"/>
              <w:right w:w="100" w:type="dxa"/>
            </w:tcMar>
          </w:tcPr>
          <w:p w14:paraId="46AC6903" w14:textId="77777777" w:rsidR="00A4322F" w:rsidRPr="00E93A6B" w:rsidRDefault="00A4322F" w:rsidP="00553A91">
            <w:r w:rsidRPr="00E93A6B">
              <w:t>Web-based smart logistics software/Eco-driving software solution</w:t>
            </w:r>
          </w:p>
        </w:tc>
        <w:tc>
          <w:tcPr>
            <w:tcW w:w="4106" w:type="dxa"/>
            <w:tcMar>
              <w:top w:w="100" w:type="dxa"/>
              <w:left w:w="100" w:type="dxa"/>
              <w:bottom w:w="100" w:type="dxa"/>
              <w:right w:w="100" w:type="dxa"/>
            </w:tcMar>
          </w:tcPr>
          <w:p w14:paraId="5F456EEE" w14:textId="77777777" w:rsidR="00A4322F" w:rsidRPr="00E93A6B" w:rsidRDefault="00A4322F" w:rsidP="00553A91">
            <w:r w:rsidRPr="00E93A6B">
              <w:t>Fuel consumption of an average vehicle fleet with an average freight volume over a specific course in a defined geographic of an average transport company during one year</w:t>
            </w:r>
          </w:p>
        </w:tc>
      </w:tr>
      <w:tr w:rsidR="00A4322F" w:rsidRPr="00E93A6B" w14:paraId="547B6D3E" w14:textId="77777777" w:rsidTr="00AD6A41">
        <w:trPr>
          <w:trHeight w:val="498"/>
        </w:trPr>
        <w:tc>
          <w:tcPr>
            <w:tcW w:w="4106" w:type="dxa"/>
            <w:tcMar>
              <w:top w:w="100" w:type="dxa"/>
              <w:left w:w="100" w:type="dxa"/>
              <w:bottom w:w="100" w:type="dxa"/>
              <w:right w:w="100" w:type="dxa"/>
            </w:tcMar>
          </w:tcPr>
          <w:p w14:paraId="54092B1D" w14:textId="77777777" w:rsidR="00A4322F" w:rsidRPr="00E93A6B" w:rsidRDefault="00A4322F" w:rsidP="00553A91">
            <w:r w:rsidRPr="00E93A6B">
              <w:t>Highly efficient wind turbine</w:t>
            </w:r>
          </w:p>
        </w:tc>
        <w:tc>
          <w:tcPr>
            <w:tcW w:w="4106" w:type="dxa"/>
            <w:tcMar>
              <w:top w:w="100" w:type="dxa"/>
              <w:left w:w="100" w:type="dxa"/>
              <w:bottom w:w="100" w:type="dxa"/>
              <w:right w:w="100" w:type="dxa"/>
            </w:tcMar>
          </w:tcPr>
          <w:p w14:paraId="7EC7DD22" w14:textId="77777777" w:rsidR="00A4322F" w:rsidRPr="00E93A6B" w:rsidRDefault="00A4322F" w:rsidP="00553A91">
            <w:r w:rsidRPr="00E93A6B">
              <w:t>Quantity of electricity delivered to the grid by one wind turbine over one year</w:t>
            </w:r>
          </w:p>
        </w:tc>
      </w:tr>
      <w:tr w:rsidR="00A4322F" w:rsidRPr="00E93A6B" w14:paraId="619E5CE5" w14:textId="77777777" w:rsidTr="00AD6A41">
        <w:trPr>
          <w:trHeight w:val="734"/>
        </w:trPr>
        <w:tc>
          <w:tcPr>
            <w:tcW w:w="4106" w:type="dxa"/>
            <w:tcMar>
              <w:top w:w="100" w:type="dxa"/>
              <w:left w:w="100" w:type="dxa"/>
              <w:bottom w:w="100" w:type="dxa"/>
              <w:right w:w="100" w:type="dxa"/>
            </w:tcMar>
          </w:tcPr>
          <w:p w14:paraId="1E1AC229" w14:textId="77777777" w:rsidR="00A4322F" w:rsidRPr="00E93A6B" w:rsidRDefault="00A4322F" w:rsidP="00553A91">
            <w:r w:rsidRPr="00E93A6B">
              <w:t>Climate friendly building material</w:t>
            </w:r>
          </w:p>
        </w:tc>
        <w:tc>
          <w:tcPr>
            <w:tcW w:w="4106" w:type="dxa"/>
            <w:tcMar>
              <w:top w:w="100" w:type="dxa"/>
              <w:left w:w="100" w:type="dxa"/>
              <w:bottom w:w="100" w:type="dxa"/>
              <w:right w:w="100" w:type="dxa"/>
            </w:tcMar>
          </w:tcPr>
          <w:p w14:paraId="0397622F" w14:textId="77777777" w:rsidR="00A4322F" w:rsidRPr="00E93A6B" w:rsidRDefault="00A4322F" w:rsidP="00553A91">
            <w:r w:rsidRPr="00E93A6B">
              <w:t>Volume or area of building material required for an average single house with a certain living space in a specific geographic area</w:t>
            </w:r>
          </w:p>
        </w:tc>
      </w:tr>
      <w:tr w:rsidR="00A4322F" w:rsidRPr="00E93A6B" w14:paraId="4AF44A1D" w14:textId="77777777" w:rsidTr="00AD6A41">
        <w:trPr>
          <w:trHeight w:val="493"/>
        </w:trPr>
        <w:tc>
          <w:tcPr>
            <w:tcW w:w="4106" w:type="dxa"/>
            <w:tcMar>
              <w:top w:w="100" w:type="dxa"/>
              <w:left w:w="100" w:type="dxa"/>
              <w:bottom w:w="100" w:type="dxa"/>
              <w:right w:w="100" w:type="dxa"/>
            </w:tcMar>
          </w:tcPr>
          <w:p w14:paraId="135EA366" w14:textId="77777777" w:rsidR="00A4322F" w:rsidRPr="00E93A6B" w:rsidRDefault="00A4322F" w:rsidP="00553A91">
            <w:r w:rsidRPr="00E93A6B">
              <w:t>Home energy monitoring kit</w:t>
            </w:r>
          </w:p>
        </w:tc>
        <w:tc>
          <w:tcPr>
            <w:tcW w:w="4106" w:type="dxa"/>
            <w:tcMar>
              <w:top w:w="100" w:type="dxa"/>
              <w:left w:w="100" w:type="dxa"/>
              <w:bottom w:w="100" w:type="dxa"/>
              <w:right w:w="100" w:type="dxa"/>
            </w:tcMar>
          </w:tcPr>
          <w:p w14:paraId="30AF2A3E" w14:textId="77777777" w:rsidR="00A4322F" w:rsidRPr="00E93A6B" w:rsidRDefault="00A4322F" w:rsidP="00553A91">
            <w:r w:rsidRPr="00E93A6B">
              <w:t>Energy consumption demand of an average six-bedroom home in a certain geographic area over one year</w:t>
            </w:r>
          </w:p>
        </w:tc>
      </w:tr>
      <w:tr w:rsidR="00A4322F" w:rsidRPr="00E93A6B" w14:paraId="1C30C6FA" w14:textId="77777777" w:rsidTr="00AD6A41">
        <w:trPr>
          <w:trHeight w:val="223"/>
        </w:trPr>
        <w:tc>
          <w:tcPr>
            <w:tcW w:w="4106" w:type="dxa"/>
            <w:tcMar>
              <w:top w:w="100" w:type="dxa"/>
              <w:left w:w="100" w:type="dxa"/>
              <w:bottom w:w="100" w:type="dxa"/>
              <w:right w:w="100" w:type="dxa"/>
            </w:tcMar>
          </w:tcPr>
          <w:p w14:paraId="18CC2037" w14:textId="77777777" w:rsidR="00A4322F" w:rsidRPr="00E93A6B" w:rsidRDefault="00A4322F" w:rsidP="00553A91">
            <w:r w:rsidRPr="00E93A6B">
              <w:t>Telecommuting system implementation</w:t>
            </w:r>
          </w:p>
        </w:tc>
        <w:tc>
          <w:tcPr>
            <w:tcW w:w="4106" w:type="dxa"/>
            <w:tcMar>
              <w:top w:w="100" w:type="dxa"/>
              <w:left w:w="100" w:type="dxa"/>
              <w:bottom w:w="100" w:type="dxa"/>
              <w:right w:w="100" w:type="dxa"/>
            </w:tcMar>
          </w:tcPr>
          <w:p w14:paraId="69FCA41C" w14:textId="77777777" w:rsidR="00A4322F" w:rsidRPr="00E93A6B" w:rsidRDefault="00A4322F" w:rsidP="00553A91">
            <w:r w:rsidRPr="00E93A6B">
              <w:t>An average working environment of a typical office employee given the required working hours</w:t>
            </w:r>
          </w:p>
        </w:tc>
      </w:tr>
    </w:tbl>
    <w:p w14:paraId="164E2184" w14:textId="77777777" w:rsidR="00A4322F" w:rsidRPr="00240421" w:rsidRDefault="00A4322F" w:rsidP="00240421">
      <w:pPr>
        <w:pStyle w:val="Subtitle"/>
        <w:rPr>
          <w:rStyle w:val="SubtitleChar"/>
          <w:iCs/>
        </w:rPr>
      </w:pPr>
      <w:bookmarkStart w:id="23" w:name="_Toc455052436"/>
      <w:bookmarkStart w:id="24" w:name="_Toc455595132"/>
      <w:r w:rsidRPr="00240421">
        <w:rPr>
          <w:rStyle w:val="SubtitleChar"/>
          <w:iCs/>
        </w:rPr>
        <w:t>Temporal boundary</w:t>
      </w:r>
      <w:bookmarkEnd w:id="23"/>
      <w:bookmarkEnd w:id="24"/>
    </w:p>
    <w:p w14:paraId="4E687D60" w14:textId="77777777" w:rsidR="00A4322F" w:rsidRPr="00E93A6B" w:rsidRDefault="00A4322F" w:rsidP="00240421">
      <w:r w:rsidRPr="00E93A6B">
        <w:t>The temporal boundary describes the timeframe over which the potential climate impact of the Climate-KIC project is assessed.</w:t>
      </w:r>
    </w:p>
    <w:p w14:paraId="199E9D1A" w14:textId="77777777" w:rsidR="00A4322F" w:rsidRPr="00E93A6B" w:rsidRDefault="00A4322F" w:rsidP="00240421">
      <w:r w:rsidRPr="00E93A6B">
        <w:t>For the Climate-KIC climate impact assessment, the temporal boundary is fixed to:</w:t>
      </w:r>
    </w:p>
    <w:p w14:paraId="74FD9E06" w14:textId="77777777" w:rsidR="00A4322F" w:rsidRPr="00E93A6B" w:rsidRDefault="00A4322F" w:rsidP="00240421">
      <w:pPr>
        <w:jc w:val="center"/>
        <w:rPr>
          <w:b/>
        </w:rPr>
      </w:pPr>
      <w:r w:rsidRPr="00E93A6B">
        <w:rPr>
          <w:b/>
        </w:rPr>
        <w:t>“one average year of project implementation”</w:t>
      </w:r>
    </w:p>
    <w:p w14:paraId="40A43322" w14:textId="77777777" w:rsidR="00A4322F" w:rsidRPr="00E93A6B" w:rsidRDefault="00A4322F" w:rsidP="004A53E0">
      <w:pPr>
        <w:pStyle w:val="Subtitle"/>
        <w:rPr>
          <w:lang w:eastAsia="de-CH"/>
        </w:rPr>
      </w:pPr>
      <w:bookmarkStart w:id="25" w:name="_Toc455052437"/>
      <w:bookmarkStart w:id="26" w:name="_Toc455595133"/>
      <w:r w:rsidRPr="00E93A6B">
        <w:rPr>
          <w:lang w:eastAsia="de-CH"/>
        </w:rPr>
        <w:t xml:space="preserve">Baseline </w:t>
      </w:r>
      <w:r w:rsidRPr="004A53E0">
        <w:t>scenario</w:t>
      </w:r>
      <w:bookmarkEnd w:id="25"/>
      <w:bookmarkEnd w:id="26"/>
    </w:p>
    <w:p w14:paraId="764A6901" w14:textId="77777777" w:rsidR="00A4322F" w:rsidRPr="00E93A6B" w:rsidRDefault="00A4322F" w:rsidP="004A53E0">
      <w:r w:rsidRPr="00E93A6B">
        <w:t>In order to assess the potential climate impact, the Climate-KIC project being studied needs to be compared to a certain baseline. The baseline scenario describes what you think would happen if the outcomes of your project were not implemented and for which the GHG emissions have to be assessed.</w:t>
      </w:r>
    </w:p>
    <w:p w14:paraId="1FAB3A69" w14:textId="77777777" w:rsidR="00A4322F" w:rsidRPr="00E93A6B" w:rsidRDefault="00A4322F" w:rsidP="004A53E0">
      <w:r w:rsidRPr="00E93A6B">
        <w:t>Examples for Baseline scenarios are:</w:t>
      </w:r>
    </w:p>
    <w:tbl>
      <w:tblPr>
        <w:tblW w:w="8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7"/>
        <w:gridCol w:w="2737"/>
        <w:gridCol w:w="2738"/>
      </w:tblGrid>
      <w:tr w:rsidR="00A4322F" w:rsidRPr="00E93A6B" w14:paraId="51EC4FFB" w14:textId="77777777" w:rsidTr="00AD6A41">
        <w:tc>
          <w:tcPr>
            <w:tcW w:w="2737" w:type="dxa"/>
            <w:tcMar>
              <w:top w:w="100" w:type="dxa"/>
              <w:left w:w="100" w:type="dxa"/>
              <w:bottom w:w="100" w:type="dxa"/>
              <w:right w:w="100" w:type="dxa"/>
            </w:tcMar>
          </w:tcPr>
          <w:p w14:paraId="06EC891E" w14:textId="77777777" w:rsidR="00A4322F" w:rsidRPr="004A53E0" w:rsidRDefault="00A4322F" w:rsidP="004A53E0">
            <w:pPr>
              <w:rPr>
                <w:b/>
              </w:rPr>
            </w:pPr>
            <w:r w:rsidRPr="004A53E0">
              <w:rPr>
                <w:b/>
              </w:rPr>
              <w:t>Product/Service</w:t>
            </w:r>
          </w:p>
        </w:tc>
        <w:tc>
          <w:tcPr>
            <w:tcW w:w="2737" w:type="dxa"/>
          </w:tcPr>
          <w:p w14:paraId="3B54F580" w14:textId="77777777" w:rsidR="00A4322F" w:rsidRPr="004A53E0" w:rsidRDefault="00A4322F" w:rsidP="004A53E0">
            <w:pPr>
              <w:rPr>
                <w:b/>
              </w:rPr>
            </w:pPr>
            <w:r w:rsidRPr="004A53E0">
              <w:rPr>
                <w:b/>
              </w:rPr>
              <w:t>Functional Unit</w:t>
            </w:r>
          </w:p>
        </w:tc>
        <w:tc>
          <w:tcPr>
            <w:tcW w:w="2738" w:type="dxa"/>
          </w:tcPr>
          <w:p w14:paraId="455B12C8" w14:textId="77777777" w:rsidR="00A4322F" w:rsidRPr="004A53E0" w:rsidRDefault="00A4322F" w:rsidP="004A53E0">
            <w:pPr>
              <w:rPr>
                <w:b/>
              </w:rPr>
            </w:pPr>
            <w:r w:rsidRPr="004A53E0">
              <w:rPr>
                <w:b/>
              </w:rPr>
              <w:t>Baseline scenario</w:t>
            </w:r>
          </w:p>
        </w:tc>
      </w:tr>
      <w:tr w:rsidR="00A4322F" w:rsidRPr="00E93A6B" w14:paraId="7FFC2C7F" w14:textId="77777777" w:rsidTr="00AD6A41">
        <w:tc>
          <w:tcPr>
            <w:tcW w:w="2737" w:type="dxa"/>
            <w:tcMar>
              <w:top w:w="100" w:type="dxa"/>
              <w:left w:w="100" w:type="dxa"/>
              <w:bottom w:w="100" w:type="dxa"/>
              <w:right w:w="100" w:type="dxa"/>
            </w:tcMar>
          </w:tcPr>
          <w:p w14:paraId="71C53B67" w14:textId="77777777" w:rsidR="00A4322F" w:rsidRPr="00E93A6B" w:rsidRDefault="00A4322F" w:rsidP="004A53E0">
            <w:r w:rsidRPr="00E93A6B">
              <w:t>Energy efficient coffee machine</w:t>
            </w:r>
          </w:p>
        </w:tc>
        <w:tc>
          <w:tcPr>
            <w:tcW w:w="2737" w:type="dxa"/>
          </w:tcPr>
          <w:p w14:paraId="3684DBD9" w14:textId="77777777" w:rsidR="00A4322F" w:rsidRPr="00E93A6B" w:rsidRDefault="00A4322F" w:rsidP="004A53E0">
            <w:r w:rsidRPr="00E93A6B">
              <w:t>Energy consumption from fulfilling the coffee demand (in litres of coffee) of an average single coffee drinker during one year</w:t>
            </w:r>
          </w:p>
        </w:tc>
        <w:tc>
          <w:tcPr>
            <w:tcW w:w="2738" w:type="dxa"/>
          </w:tcPr>
          <w:p w14:paraId="21F2F05F" w14:textId="77777777" w:rsidR="00A4322F" w:rsidRPr="00E93A6B" w:rsidRDefault="00A4322F" w:rsidP="004A53E0">
            <w:r w:rsidRPr="00E93A6B">
              <w:t>GHG emissions due to energy consumption from fulfilling the coffee demand (in litres of coffee) of an average single coffee drinker during one year</w:t>
            </w:r>
          </w:p>
        </w:tc>
      </w:tr>
      <w:tr w:rsidR="00A4322F" w:rsidRPr="00E93A6B" w14:paraId="055C1FC4" w14:textId="77777777" w:rsidTr="00AD6A41">
        <w:tc>
          <w:tcPr>
            <w:tcW w:w="2737" w:type="dxa"/>
            <w:tcMar>
              <w:top w:w="100" w:type="dxa"/>
              <w:left w:w="100" w:type="dxa"/>
              <w:bottom w:w="100" w:type="dxa"/>
              <w:right w:w="100" w:type="dxa"/>
            </w:tcMar>
          </w:tcPr>
          <w:p w14:paraId="084408FD" w14:textId="77777777" w:rsidR="00A4322F" w:rsidRPr="00E93A6B" w:rsidRDefault="00A4322F" w:rsidP="004A53E0">
            <w:r w:rsidRPr="00E93A6B">
              <w:t>Web-based smart logistics software/Eco-driving software solution</w:t>
            </w:r>
          </w:p>
        </w:tc>
        <w:tc>
          <w:tcPr>
            <w:tcW w:w="2737" w:type="dxa"/>
          </w:tcPr>
          <w:p w14:paraId="35198756" w14:textId="77777777" w:rsidR="00A4322F" w:rsidRPr="00E93A6B" w:rsidRDefault="00A4322F" w:rsidP="004A53E0">
            <w:r w:rsidRPr="00E93A6B">
              <w:t>Fuel consumption of an average vehicle fleet with an average freight volume over a specific course in a defined geographic area of an average transport company during one year</w:t>
            </w:r>
          </w:p>
        </w:tc>
        <w:tc>
          <w:tcPr>
            <w:tcW w:w="2738" w:type="dxa"/>
          </w:tcPr>
          <w:p w14:paraId="2F69B547" w14:textId="77777777" w:rsidR="00A4322F" w:rsidRPr="00E93A6B" w:rsidRDefault="00A4322F" w:rsidP="004A53E0">
            <w:r w:rsidRPr="00E93A6B">
              <w:t>GHG emissions due to the fuel consumption of an average vehicle fleet with an average freight volume over a specific course of in a defined geographic area of an average transport company during one year</w:t>
            </w:r>
          </w:p>
        </w:tc>
      </w:tr>
      <w:tr w:rsidR="00A4322F" w:rsidRPr="00E93A6B" w14:paraId="483C02EE" w14:textId="77777777" w:rsidTr="00AD6A41">
        <w:tc>
          <w:tcPr>
            <w:tcW w:w="2737" w:type="dxa"/>
            <w:tcMar>
              <w:top w:w="100" w:type="dxa"/>
              <w:left w:w="100" w:type="dxa"/>
              <w:bottom w:w="100" w:type="dxa"/>
              <w:right w:w="100" w:type="dxa"/>
            </w:tcMar>
          </w:tcPr>
          <w:p w14:paraId="3A3B53CE" w14:textId="77777777" w:rsidR="00A4322F" w:rsidRPr="00E93A6B" w:rsidRDefault="00A4322F" w:rsidP="004A53E0">
            <w:r w:rsidRPr="00E93A6B">
              <w:t>Highly efficient wind turbine</w:t>
            </w:r>
          </w:p>
        </w:tc>
        <w:tc>
          <w:tcPr>
            <w:tcW w:w="2737" w:type="dxa"/>
          </w:tcPr>
          <w:p w14:paraId="110AE91E" w14:textId="77777777" w:rsidR="00A4322F" w:rsidRPr="00E93A6B" w:rsidRDefault="00A4322F" w:rsidP="004A53E0">
            <w:r w:rsidRPr="00E93A6B">
              <w:t>Quantity of electricity delivered to the grid by one wind turbine over one year</w:t>
            </w:r>
          </w:p>
        </w:tc>
        <w:tc>
          <w:tcPr>
            <w:tcW w:w="2738" w:type="dxa"/>
          </w:tcPr>
          <w:p w14:paraId="6A9DF139" w14:textId="77777777" w:rsidR="00A4322F" w:rsidRPr="00E93A6B" w:rsidRDefault="00A4322F" w:rsidP="004A53E0">
            <w:r w:rsidRPr="00E93A6B">
              <w:t>GHG emission due to the quantity of electricity delivered to the grid by an average wind turbine</w:t>
            </w:r>
          </w:p>
        </w:tc>
      </w:tr>
      <w:tr w:rsidR="00A4322F" w:rsidRPr="00E93A6B" w14:paraId="50B7039A" w14:textId="77777777" w:rsidTr="00AD6A41">
        <w:tc>
          <w:tcPr>
            <w:tcW w:w="2737" w:type="dxa"/>
            <w:tcMar>
              <w:top w:w="100" w:type="dxa"/>
              <w:left w:w="100" w:type="dxa"/>
              <w:bottom w:w="100" w:type="dxa"/>
              <w:right w:w="100" w:type="dxa"/>
            </w:tcMar>
          </w:tcPr>
          <w:p w14:paraId="41493B87" w14:textId="77777777" w:rsidR="00A4322F" w:rsidRPr="00E93A6B" w:rsidRDefault="00A4322F" w:rsidP="004A53E0">
            <w:r w:rsidRPr="00E93A6B">
              <w:t>Climate friendly building material</w:t>
            </w:r>
          </w:p>
        </w:tc>
        <w:tc>
          <w:tcPr>
            <w:tcW w:w="2737" w:type="dxa"/>
          </w:tcPr>
          <w:p w14:paraId="317D866E" w14:textId="77777777" w:rsidR="00A4322F" w:rsidRPr="00E93A6B" w:rsidRDefault="00A4322F" w:rsidP="004A53E0">
            <w:r w:rsidRPr="00E93A6B">
              <w:t>Volume or area of building material required of for an average single house with a certain living space in a specific geographic area</w:t>
            </w:r>
          </w:p>
        </w:tc>
        <w:tc>
          <w:tcPr>
            <w:tcW w:w="2738" w:type="dxa"/>
          </w:tcPr>
          <w:p w14:paraId="379B0261" w14:textId="77777777" w:rsidR="00A4322F" w:rsidRPr="00E93A6B" w:rsidRDefault="00A4322F" w:rsidP="004A53E0">
            <w:r w:rsidRPr="00E93A6B">
              <w:t>GHG emission due to the volume or area of commonly applied building material (e.g. cement) required to build an average single house.</w:t>
            </w:r>
          </w:p>
        </w:tc>
      </w:tr>
      <w:tr w:rsidR="00A4322F" w:rsidRPr="00E93A6B" w14:paraId="71680E91" w14:textId="77777777" w:rsidTr="00AD6A41">
        <w:trPr>
          <w:trHeight w:val="600"/>
        </w:trPr>
        <w:tc>
          <w:tcPr>
            <w:tcW w:w="2737" w:type="dxa"/>
            <w:tcMar>
              <w:top w:w="100" w:type="dxa"/>
              <w:left w:w="100" w:type="dxa"/>
              <w:bottom w:w="100" w:type="dxa"/>
              <w:right w:w="100" w:type="dxa"/>
            </w:tcMar>
          </w:tcPr>
          <w:p w14:paraId="181205E9" w14:textId="77777777" w:rsidR="00A4322F" w:rsidRPr="00E93A6B" w:rsidRDefault="00A4322F" w:rsidP="004A53E0">
            <w:r w:rsidRPr="00E93A6B">
              <w:t>Home energy monitoring kit</w:t>
            </w:r>
          </w:p>
        </w:tc>
        <w:tc>
          <w:tcPr>
            <w:tcW w:w="2737" w:type="dxa"/>
          </w:tcPr>
          <w:p w14:paraId="067982C1" w14:textId="77777777" w:rsidR="00A4322F" w:rsidRPr="00E93A6B" w:rsidRDefault="00A4322F" w:rsidP="004A53E0">
            <w:r w:rsidRPr="00E93A6B">
              <w:t>Energy demand of an average six-bedroom home in a certain geographic area over one year</w:t>
            </w:r>
          </w:p>
        </w:tc>
        <w:tc>
          <w:tcPr>
            <w:tcW w:w="2738" w:type="dxa"/>
          </w:tcPr>
          <w:p w14:paraId="7E99E80C" w14:textId="77777777" w:rsidR="00A4322F" w:rsidRPr="00E93A6B" w:rsidRDefault="00A4322F" w:rsidP="004A53E0">
            <w:r w:rsidRPr="00E93A6B">
              <w:t>GHG emissions due to energy demand of an average six-bedroom home in a certain geographic area over one year.</w:t>
            </w:r>
          </w:p>
        </w:tc>
      </w:tr>
      <w:tr w:rsidR="00A4322F" w:rsidRPr="00E93A6B" w14:paraId="4FE274D5" w14:textId="77777777" w:rsidTr="00AD6A41">
        <w:trPr>
          <w:trHeight w:val="480"/>
        </w:trPr>
        <w:tc>
          <w:tcPr>
            <w:tcW w:w="2737" w:type="dxa"/>
            <w:tcMar>
              <w:top w:w="100" w:type="dxa"/>
              <w:left w:w="100" w:type="dxa"/>
              <w:bottom w:w="100" w:type="dxa"/>
              <w:right w:w="100" w:type="dxa"/>
            </w:tcMar>
          </w:tcPr>
          <w:p w14:paraId="4003B468" w14:textId="77777777" w:rsidR="00A4322F" w:rsidRPr="00E93A6B" w:rsidRDefault="00A4322F" w:rsidP="004A53E0">
            <w:r w:rsidRPr="00E93A6B">
              <w:t>Telecommuting system implementation</w:t>
            </w:r>
          </w:p>
        </w:tc>
        <w:tc>
          <w:tcPr>
            <w:tcW w:w="2737" w:type="dxa"/>
          </w:tcPr>
          <w:p w14:paraId="692CCAA0" w14:textId="77777777" w:rsidR="00A4322F" w:rsidRPr="00E93A6B" w:rsidRDefault="00A4322F" w:rsidP="004A53E0">
            <w:r w:rsidRPr="00E93A6B">
              <w:t>An average working environment of a typical office employee given the required working hours with an average energy consumption during one year.</w:t>
            </w:r>
          </w:p>
        </w:tc>
        <w:tc>
          <w:tcPr>
            <w:tcW w:w="2738" w:type="dxa"/>
          </w:tcPr>
          <w:p w14:paraId="76665BF3" w14:textId="77777777" w:rsidR="00A4322F" w:rsidRPr="00E93A6B" w:rsidRDefault="00A4322F" w:rsidP="004A53E0">
            <w:r w:rsidRPr="00E93A6B">
              <w:t>GHG emissions from a business as usual working place of an average office employee during one year.</w:t>
            </w:r>
          </w:p>
        </w:tc>
      </w:tr>
    </w:tbl>
    <w:p w14:paraId="3DA8FD73" w14:textId="77777777" w:rsidR="00A4322F" w:rsidRPr="00D217E9" w:rsidRDefault="00A4322F" w:rsidP="00D217E9">
      <w:pPr>
        <w:pStyle w:val="Subtitle"/>
      </w:pPr>
      <w:bookmarkStart w:id="27" w:name="_Toc455052438"/>
      <w:bookmarkStart w:id="28" w:name="_Toc455595134"/>
      <w:r w:rsidRPr="00E93A6B">
        <w:rPr>
          <w:lang w:eastAsia="de-CH"/>
        </w:rPr>
        <w:t>Project scenario</w:t>
      </w:r>
      <w:bookmarkEnd w:id="27"/>
      <w:bookmarkEnd w:id="28"/>
    </w:p>
    <w:p w14:paraId="170FF81A" w14:textId="77777777" w:rsidR="00A4322F" w:rsidRPr="00E93A6B" w:rsidRDefault="00A4322F" w:rsidP="00D217E9">
      <w:r w:rsidRPr="00E93A6B">
        <w:t>The project scenario describes the situation when your proposed Climate-KIC project has been implemented. The GHG emissions that would occur if your Climate-KIC project is implemented to deliver the functional unit are assessed.</w:t>
      </w:r>
    </w:p>
    <w:p w14:paraId="5AADB052" w14:textId="77777777" w:rsidR="00A4322F" w:rsidRPr="00E93A6B" w:rsidRDefault="00A4322F" w:rsidP="00D217E9">
      <w:r w:rsidRPr="00E93A6B">
        <w:t>Examples of Project scenarios:</w:t>
      </w:r>
    </w:p>
    <w:tbl>
      <w:tblPr>
        <w:tblW w:w="8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3"/>
        <w:gridCol w:w="2053"/>
        <w:gridCol w:w="2053"/>
        <w:gridCol w:w="2053"/>
      </w:tblGrid>
      <w:tr w:rsidR="00A4322F" w:rsidRPr="00E93A6B" w14:paraId="474BF83D" w14:textId="77777777" w:rsidTr="00AD6A41">
        <w:tc>
          <w:tcPr>
            <w:tcW w:w="2053" w:type="dxa"/>
            <w:tcMar>
              <w:top w:w="100" w:type="dxa"/>
              <w:left w:w="100" w:type="dxa"/>
              <w:bottom w:w="100" w:type="dxa"/>
              <w:right w:w="100" w:type="dxa"/>
            </w:tcMar>
          </w:tcPr>
          <w:p w14:paraId="54522071" w14:textId="77777777" w:rsidR="00A4322F" w:rsidRPr="00B87B3E" w:rsidRDefault="00A4322F" w:rsidP="00B87B3E">
            <w:pPr>
              <w:rPr>
                <w:b/>
              </w:rPr>
            </w:pPr>
            <w:r w:rsidRPr="00B87B3E">
              <w:rPr>
                <w:b/>
              </w:rPr>
              <w:t>Product/Service</w:t>
            </w:r>
          </w:p>
        </w:tc>
        <w:tc>
          <w:tcPr>
            <w:tcW w:w="2053" w:type="dxa"/>
          </w:tcPr>
          <w:p w14:paraId="6DB3630B" w14:textId="77777777" w:rsidR="00A4322F" w:rsidRPr="00B87B3E" w:rsidRDefault="00A4322F" w:rsidP="00B87B3E">
            <w:pPr>
              <w:rPr>
                <w:b/>
              </w:rPr>
            </w:pPr>
            <w:r w:rsidRPr="00B87B3E">
              <w:rPr>
                <w:b/>
              </w:rPr>
              <w:t>Functional Unit</w:t>
            </w:r>
          </w:p>
        </w:tc>
        <w:tc>
          <w:tcPr>
            <w:tcW w:w="2053" w:type="dxa"/>
          </w:tcPr>
          <w:p w14:paraId="15EB8E97" w14:textId="77777777" w:rsidR="00A4322F" w:rsidRPr="00B87B3E" w:rsidRDefault="00A4322F" w:rsidP="00B87B3E">
            <w:pPr>
              <w:rPr>
                <w:b/>
              </w:rPr>
            </w:pPr>
            <w:r w:rsidRPr="00B87B3E">
              <w:rPr>
                <w:b/>
              </w:rPr>
              <w:t>Baseline scenario</w:t>
            </w:r>
          </w:p>
        </w:tc>
        <w:tc>
          <w:tcPr>
            <w:tcW w:w="2053" w:type="dxa"/>
          </w:tcPr>
          <w:p w14:paraId="08C9F86C" w14:textId="77777777" w:rsidR="00A4322F" w:rsidRPr="00B87B3E" w:rsidRDefault="00A4322F" w:rsidP="00B87B3E">
            <w:pPr>
              <w:rPr>
                <w:b/>
              </w:rPr>
            </w:pPr>
            <w:r w:rsidRPr="00B87B3E">
              <w:rPr>
                <w:b/>
              </w:rPr>
              <w:t>Project scenario</w:t>
            </w:r>
          </w:p>
        </w:tc>
      </w:tr>
      <w:tr w:rsidR="00A4322F" w:rsidRPr="00E93A6B" w14:paraId="73561795" w14:textId="77777777" w:rsidTr="00AD6A41">
        <w:tc>
          <w:tcPr>
            <w:tcW w:w="2053" w:type="dxa"/>
            <w:tcMar>
              <w:top w:w="100" w:type="dxa"/>
              <w:left w:w="100" w:type="dxa"/>
              <w:bottom w:w="100" w:type="dxa"/>
              <w:right w:w="100" w:type="dxa"/>
            </w:tcMar>
          </w:tcPr>
          <w:p w14:paraId="487F0E0E" w14:textId="77777777" w:rsidR="00A4322F" w:rsidRPr="00E93A6B" w:rsidRDefault="00A4322F" w:rsidP="00B87B3E">
            <w:r w:rsidRPr="00E93A6B">
              <w:t>Energy efficient coffee machine</w:t>
            </w:r>
          </w:p>
        </w:tc>
        <w:tc>
          <w:tcPr>
            <w:tcW w:w="2053" w:type="dxa"/>
          </w:tcPr>
          <w:p w14:paraId="4D4B1D61" w14:textId="77777777" w:rsidR="00A4322F" w:rsidRPr="00E93A6B" w:rsidRDefault="00A4322F" w:rsidP="00B87B3E">
            <w:r w:rsidRPr="00E93A6B">
              <w:t>Energy consumption from fulfilling the coffee demand (in litres of coffee) of an average single coffee drinker during one year</w:t>
            </w:r>
          </w:p>
        </w:tc>
        <w:tc>
          <w:tcPr>
            <w:tcW w:w="2053" w:type="dxa"/>
          </w:tcPr>
          <w:p w14:paraId="55B2FA76" w14:textId="77777777" w:rsidR="00A4322F" w:rsidRPr="00E93A6B" w:rsidRDefault="00A4322F" w:rsidP="00B87B3E">
            <w:r w:rsidRPr="00E93A6B">
              <w:t>GHG emissions due to energy consumption from fulfilling the coffee demand (in litres of coffee) of an average single coffee drinker during one year</w:t>
            </w:r>
          </w:p>
        </w:tc>
        <w:tc>
          <w:tcPr>
            <w:tcW w:w="2053" w:type="dxa"/>
          </w:tcPr>
          <w:p w14:paraId="4E3F741B" w14:textId="77777777" w:rsidR="00A4322F" w:rsidRPr="00E93A6B" w:rsidRDefault="00A4322F" w:rsidP="00B87B3E">
            <w:r w:rsidRPr="00E93A6B">
              <w:t>GHG emissions due to energy consumption from fulfilling the coffee demand (in litres of coffee) of an average single coffee drinker during one year</w:t>
            </w:r>
          </w:p>
        </w:tc>
      </w:tr>
      <w:tr w:rsidR="00A4322F" w:rsidRPr="00E93A6B" w14:paraId="223F281A" w14:textId="77777777" w:rsidTr="00AD6A41">
        <w:tc>
          <w:tcPr>
            <w:tcW w:w="2053" w:type="dxa"/>
            <w:tcMar>
              <w:top w:w="100" w:type="dxa"/>
              <w:left w:w="100" w:type="dxa"/>
              <w:bottom w:w="100" w:type="dxa"/>
              <w:right w:w="100" w:type="dxa"/>
            </w:tcMar>
          </w:tcPr>
          <w:p w14:paraId="48D39EEC" w14:textId="77777777" w:rsidR="00A4322F" w:rsidRPr="00E93A6B" w:rsidRDefault="00A4322F" w:rsidP="00B87B3E">
            <w:r w:rsidRPr="00E93A6B">
              <w:t>Web-based smart logistics software/Eco-driving software solution</w:t>
            </w:r>
          </w:p>
        </w:tc>
        <w:tc>
          <w:tcPr>
            <w:tcW w:w="2053" w:type="dxa"/>
          </w:tcPr>
          <w:p w14:paraId="79849DDF" w14:textId="77777777" w:rsidR="00A4322F" w:rsidRPr="00E93A6B" w:rsidRDefault="00A4322F" w:rsidP="00B87B3E">
            <w:r w:rsidRPr="00E93A6B">
              <w:t>Fuel consumption of an average vehicle fleet with an average freight volume over a specific course in a defined geographic area of an average transport company during one year</w:t>
            </w:r>
          </w:p>
        </w:tc>
        <w:tc>
          <w:tcPr>
            <w:tcW w:w="2053" w:type="dxa"/>
          </w:tcPr>
          <w:p w14:paraId="6FA9618E" w14:textId="77777777" w:rsidR="00A4322F" w:rsidRPr="00E93A6B" w:rsidRDefault="00A4322F" w:rsidP="00B87B3E">
            <w:r w:rsidRPr="00E93A6B">
              <w:t>GHG emissions due to the fuel consumption of an average vehicle fleet with an average freight volume over a specific course of in a defined geographic area of an average transport company during one year</w:t>
            </w:r>
          </w:p>
        </w:tc>
        <w:tc>
          <w:tcPr>
            <w:tcW w:w="2053" w:type="dxa"/>
          </w:tcPr>
          <w:p w14:paraId="50107401" w14:textId="77777777" w:rsidR="00A4322F" w:rsidRPr="00E93A6B" w:rsidRDefault="00A4322F" w:rsidP="00B87B3E">
            <w:r w:rsidRPr="00E93A6B">
              <w:t>GHG emissions due to the fuel consumption of an average vehicle fleet with an average freight volume over a specific course of in a defined geographic area of an average transport company during one year</w:t>
            </w:r>
          </w:p>
        </w:tc>
      </w:tr>
      <w:tr w:rsidR="00A4322F" w:rsidRPr="00E93A6B" w14:paraId="62CAAA2B" w14:textId="77777777" w:rsidTr="00AD6A41">
        <w:tc>
          <w:tcPr>
            <w:tcW w:w="2053" w:type="dxa"/>
            <w:tcMar>
              <w:top w:w="100" w:type="dxa"/>
              <w:left w:w="100" w:type="dxa"/>
              <w:bottom w:w="100" w:type="dxa"/>
              <w:right w:w="100" w:type="dxa"/>
            </w:tcMar>
          </w:tcPr>
          <w:p w14:paraId="6BF229D6" w14:textId="77777777" w:rsidR="00A4322F" w:rsidRPr="00E93A6B" w:rsidRDefault="00A4322F" w:rsidP="00B87B3E">
            <w:r w:rsidRPr="00E93A6B">
              <w:t>Highly efficient wind turbine</w:t>
            </w:r>
          </w:p>
        </w:tc>
        <w:tc>
          <w:tcPr>
            <w:tcW w:w="2053" w:type="dxa"/>
          </w:tcPr>
          <w:p w14:paraId="443BE004" w14:textId="77777777" w:rsidR="00A4322F" w:rsidRPr="00E93A6B" w:rsidRDefault="00A4322F" w:rsidP="00B87B3E">
            <w:r w:rsidRPr="00E93A6B">
              <w:t>Quantity of electricity delivered to the grid by one wind turbine over one year</w:t>
            </w:r>
          </w:p>
        </w:tc>
        <w:tc>
          <w:tcPr>
            <w:tcW w:w="2053" w:type="dxa"/>
          </w:tcPr>
          <w:p w14:paraId="480DDB3C" w14:textId="77777777" w:rsidR="00A4322F" w:rsidRPr="00E93A6B" w:rsidRDefault="00A4322F" w:rsidP="00B87B3E">
            <w:r w:rsidRPr="00E93A6B">
              <w:t>GHG emission due to the quantity of electricity delivered to the grid by an average wind turbine</w:t>
            </w:r>
          </w:p>
        </w:tc>
        <w:tc>
          <w:tcPr>
            <w:tcW w:w="2053" w:type="dxa"/>
          </w:tcPr>
          <w:p w14:paraId="56A06835" w14:textId="77777777" w:rsidR="00A4322F" w:rsidRPr="00E93A6B" w:rsidRDefault="00A4322F" w:rsidP="00B87B3E">
            <w:r w:rsidRPr="00E93A6B">
              <w:t>GHG emission due to the quantity of electricity delivered to the grid by an average wind turbine</w:t>
            </w:r>
          </w:p>
        </w:tc>
      </w:tr>
      <w:tr w:rsidR="00A4322F" w:rsidRPr="00E93A6B" w14:paraId="44444168" w14:textId="77777777" w:rsidTr="00AD6A41">
        <w:tc>
          <w:tcPr>
            <w:tcW w:w="2053" w:type="dxa"/>
            <w:tcMar>
              <w:top w:w="100" w:type="dxa"/>
              <w:left w:w="100" w:type="dxa"/>
              <w:bottom w:w="100" w:type="dxa"/>
              <w:right w:w="100" w:type="dxa"/>
            </w:tcMar>
          </w:tcPr>
          <w:p w14:paraId="13EF2990" w14:textId="77777777" w:rsidR="00A4322F" w:rsidRPr="00E93A6B" w:rsidRDefault="00A4322F" w:rsidP="00B87B3E">
            <w:r w:rsidRPr="00E93A6B">
              <w:t>Climate friendly building material</w:t>
            </w:r>
          </w:p>
        </w:tc>
        <w:tc>
          <w:tcPr>
            <w:tcW w:w="2053" w:type="dxa"/>
          </w:tcPr>
          <w:p w14:paraId="591A290A" w14:textId="77777777" w:rsidR="00A4322F" w:rsidRPr="00E93A6B" w:rsidRDefault="00A4322F" w:rsidP="00B87B3E">
            <w:r w:rsidRPr="00E93A6B">
              <w:t>Volume or area of building material required of for an average single house with a certain living space in a specific geographic area</w:t>
            </w:r>
          </w:p>
        </w:tc>
        <w:tc>
          <w:tcPr>
            <w:tcW w:w="2053" w:type="dxa"/>
          </w:tcPr>
          <w:p w14:paraId="5BA55985" w14:textId="77777777" w:rsidR="00A4322F" w:rsidRPr="00E93A6B" w:rsidRDefault="00A4322F" w:rsidP="00B87B3E">
            <w:r w:rsidRPr="00E93A6B">
              <w:t>GHG emission due to the volume or area of commonly applied building material (e.g. cement) required to build an average single house.</w:t>
            </w:r>
          </w:p>
        </w:tc>
        <w:tc>
          <w:tcPr>
            <w:tcW w:w="2053" w:type="dxa"/>
          </w:tcPr>
          <w:p w14:paraId="71682AF1" w14:textId="77777777" w:rsidR="00A4322F" w:rsidRPr="00E93A6B" w:rsidRDefault="00A4322F" w:rsidP="00B87B3E">
            <w:r w:rsidRPr="00E93A6B">
              <w:t>GHG emission due to the volume or area of commonly applied building material (e.g. cement) required to build an average single house.</w:t>
            </w:r>
          </w:p>
        </w:tc>
      </w:tr>
      <w:tr w:rsidR="00A4322F" w:rsidRPr="00E93A6B" w14:paraId="60A22C4F" w14:textId="77777777" w:rsidTr="00AD6A41">
        <w:trPr>
          <w:trHeight w:val="600"/>
        </w:trPr>
        <w:tc>
          <w:tcPr>
            <w:tcW w:w="2053" w:type="dxa"/>
            <w:tcMar>
              <w:top w:w="100" w:type="dxa"/>
              <w:left w:w="100" w:type="dxa"/>
              <w:bottom w:w="100" w:type="dxa"/>
              <w:right w:w="100" w:type="dxa"/>
            </w:tcMar>
          </w:tcPr>
          <w:p w14:paraId="098E1551" w14:textId="77777777" w:rsidR="00A4322F" w:rsidRPr="00E93A6B" w:rsidRDefault="00A4322F" w:rsidP="00B87B3E">
            <w:r w:rsidRPr="00E93A6B">
              <w:t>Home energy monitoring kit</w:t>
            </w:r>
          </w:p>
        </w:tc>
        <w:tc>
          <w:tcPr>
            <w:tcW w:w="2053" w:type="dxa"/>
          </w:tcPr>
          <w:p w14:paraId="2AD4726F" w14:textId="77777777" w:rsidR="00A4322F" w:rsidRPr="00E93A6B" w:rsidRDefault="00A4322F" w:rsidP="00B87B3E">
            <w:r w:rsidRPr="00E93A6B">
              <w:t>Energy demand of an average six-bedroom home in a certain geographic area over one year</w:t>
            </w:r>
          </w:p>
        </w:tc>
        <w:tc>
          <w:tcPr>
            <w:tcW w:w="2053" w:type="dxa"/>
          </w:tcPr>
          <w:p w14:paraId="3336D408" w14:textId="77777777" w:rsidR="00A4322F" w:rsidRPr="00E93A6B" w:rsidRDefault="00A4322F" w:rsidP="00B87B3E">
            <w:r w:rsidRPr="00E93A6B">
              <w:t>GHG emissions due to energy demand of an average six-bedroom home in a certain geographic area over one year.</w:t>
            </w:r>
          </w:p>
        </w:tc>
        <w:tc>
          <w:tcPr>
            <w:tcW w:w="2053" w:type="dxa"/>
          </w:tcPr>
          <w:p w14:paraId="59710A3A" w14:textId="77777777" w:rsidR="00A4322F" w:rsidRPr="00E93A6B" w:rsidRDefault="00A4322F" w:rsidP="00B87B3E">
            <w:r w:rsidRPr="00E93A6B">
              <w:t>GHG emissions due to energy demand of an average six-bedroom home in a certain geographic area over one year.</w:t>
            </w:r>
          </w:p>
        </w:tc>
      </w:tr>
      <w:tr w:rsidR="00A4322F" w:rsidRPr="00E93A6B" w14:paraId="58A68D75" w14:textId="77777777" w:rsidTr="00AD6A41">
        <w:trPr>
          <w:trHeight w:val="480"/>
        </w:trPr>
        <w:tc>
          <w:tcPr>
            <w:tcW w:w="2053" w:type="dxa"/>
            <w:tcMar>
              <w:top w:w="100" w:type="dxa"/>
              <w:left w:w="100" w:type="dxa"/>
              <w:bottom w:w="100" w:type="dxa"/>
              <w:right w:w="100" w:type="dxa"/>
            </w:tcMar>
          </w:tcPr>
          <w:p w14:paraId="488AB95A" w14:textId="77777777" w:rsidR="00A4322F" w:rsidRPr="00E93A6B" w:rsidRDefault="00A4322F" w:rsidP="00B87B3E">
            <w:r w:rsidRPr="00E93A6B">
              <w:t>Telecommuting system implementation</w:t>
            </w:r>
          </w:p>
        </w:tc>
        <w:tc>
          <w:tcPr>
            <w:tcW w:w="2053" w:type="dxa"/>
          </w:tcPr>
          <w:p w14:paraId="0CF585B2" w14:textId="77777777" w:rsidR="00A4322F" w:rsidRPr="00E93A6B" w:rsidRDefault="00A4322F" w:rsidP="00B87B3E">
            <w:r w:rsidRPr="00E93A6B">
              <w:t>An average working environment of a typical office employee given the required working hours with an average energy consumption during one year.</w:t>
            </w:r>
          </w:p>
        </w:tc>
        <w:tc>
          <w:tcPr>
            <w:tcW w:w="2053" w:type="dxa"/>
          </w:tcPr>
          <w:p w14:paraId="4216A287" w14:textId="77777777" w:rsidR="00A4322F" w:rsidRPr="00E93A6B" w:rsidRDefault="00A4322F" w:rsidP="00B87B3E">
            <w:r w:rsidRPr="00E93A6B">
              <w:t>GHG emissions from a business as usual working place of an average office employee during one year.</w:t>
            </w:r>
          </w:p>
        </w:tc>
        <w:tc>
          <w:tcPr>
            <w:tcW w:w="2053" w:type="dxa"/>
          </w:tcPr>
          <w:p w14:paraId="7965FCF7" w14:textId="77777777" w:rsidR="00A4322F" w:rsidRPr="00E93A6B" w:rsidRDefault="00A4322F" w:rsidP="00B87B3E">
            <w:r w:rsidRPr="00E93A6B">
              <w:t>GHG emissions from a business as usual working place of an average office employee during one year.</w:t>
            </w:r>
          </w:p>
        </w:tc>
      </w:tr>
    </w:tbl>
    <w:p w14:paraId="40221BE0" w14:textId="77777777" w:rsidR="00A4322F" w:rsidRPr="00EA72AB" w:rsidRDefault="00A4322F" w:rsidP="00EA72AB">
      <w:pPr>
        <w:pStyle w:val="Subtitle"/>
        <w:rPr>
          <w:rStyle w:val="SubtitleChar"/>
          <w:iCs/>
        </w:rPr>
      </w:pPr>
      <w:bookmarkStart w:id="29" w:name="_Toc455052439"/>
      <w:bookmarkStart w:id="30" w:name="_Toc455595135"/>
      <w:r w:rsidRPr="00EA72AB">
        <w:rPr>
          <w:rStyle w:val="SubtitleChar"/>
          <w:iCs/>
        </w:rPr>
        <w:t>System boundary</w:t>
      </w:r>
      <w:bookmarkEnd w:id="29"/>
      <w:bookmarkEnd w:id="30"/>
    </w:p>
    <w:p w14:paraId="7794405B" w14:textId="77777777" w:rsidR="00A4322F" w:rsidRPr="00E93A6B" w:rsidRDefault="00A4322F" w:rsidP="00A20BAB">
      <w:r w:rsidRPr="00E93A6B">
        <w:t>The system boundary of a Climate-KIC project determines what is included in the system and what is left out, respectively which project related processes that lead to direct GHG emissions or enable GHG emission reductions are considered for the climate impact assessment and which not. In other words, it considers life cycle processes of relevant components of the Climate-KIC projects that lead to major GHG emissions.</w:t>
      </w:r>
    </w:p>
    <w:p w14:paraId="0D75D70D" w14:textId="77777777" w:rsidR="00A4322F" w:rsidRPr="00E93A6B" w:rsidRDefault="00A4322F" w:rsidP="00A4322F">
      <w:pPr>
        <w:pStyle w:val="ListParagraph"/>
        <w:ind w:left="-131"/>
        <w:rPr>
          <w:rFonts w:ascii="Arial" w:hAnsi="Arial" w:cs="Arial"/>
        </w:rPr>
      </w:pPr>
    </w:p>
    <w:p w14:paraId="7CC7C817" w14:textId="300A3A4D" w:rsidR="00A4322F" w:rsidRPr="00A20BAB" w:rsidRDefault="00A20BAB" w:rsidP="00A20BAB">
      <w:pPr>
        <w:pStyle w:val="Heading2"/>
      </w:pPr>
      <w:bookmarkStart w:id="31" w:name="_Toc455052440"/>
      <w:bookmarkStart w:id="32" w:name="_Toc455595136"/>
      <w:r>
        <w:rPr>
          <w:lang w:eastAsia="de-CH"/>
        </w:rPr>
        <w:t>2.5</w:t>
      </w:r>
      <w:r>
        <w:rPr>
          <w:lang w:eastAsia="de-CH"/>
        </w:rPr>
        <w:tab/>
      </w:r>
      <w:r w:rsidR="00A4322F" w:rsidRPr="00E93A6B">
        <w:rPr>
          <w:lang w:eastAsia="de-CH"/>
        </w:rPr>
        <w:t>Climate relevance</w:t>
      </w:r>
      <w:bookmarkEnd w:id="31"/>
      <w:bookmarkEnd w:id="32"/>
    </w:p>
    <w:p w14:paraId="1754074E" w14:textId="55399B60" w:rsidR="00A4322F" w:rsidRPr="00E93A6B" w:rsidRDefault="006918C2" w:rsidP="00661926">
      <w:r w:rsidRPr="00E93A6B">
        <w:rPr>
          <w:rFonts w:ascii="Arial" w:hAnsi="Arial" w:cs="Arial"/>
          <w:noProof/>
          <w:lang w:val="de-CH" w:eastAsia="de-CH"/>
        </w:rPr>
        <mc:AlternateContent>
          <mc:Choice Requires="wpc">
            <w:drawing>
              <wp:anchor distT="0" distB="0" distL="114300" distR="114300" simplePos="0" relativeHeight="251653120" behindDoc="0" locked="0" layoutInCell="1" allowOverlap="1" wp14:anchorId="75F78DB2" wp14:editId="542E5CCF">
                <wp:simplePos x="0" y="0"/>
                <wp:positionH relativeFrom="column">
                  <wp:posOffset>0</wp:posOffset>
                </wp:positionH>
                <wp:positionV relativeFrom="paragraph">
                  <wp:posOffset>566740</wp:posOffset>
                </wp:positionV>
                <wp:extent cx="4385945" cy="2099945"/>
                <wp:effectExtent l="0" t="0" r="14605" b="14605"/>
                <wp:wrapTopAndBottom/>
                <wp:docPr id="32"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56" name="Rectangle 5"/>
                        <wps:cNvSpPr>
                          <a:spLocks noChangeArrowheads="1"/>
                        </wps:cNvSpPr>
                        <wps:spPr bwMode="auto">
                          <a:xfrm>
                            <a:off x="535940" y="2540"/>
                            <a:ext cx="29845" cy="1392555"/>
                          </a:xfrm>
                          <a:prstGeom prst="rect">
                            <a:avLst/>
                          </a:prstGeom>
                          <a:solidFill>
                            <a:srgbClr val="002060"/>
                          </a:solidFill>
                          <a:ln w="0" cap="flat">
                            <a:solidFill>
                              <a:srgbClr val="002060"/>
                            </a:solidFill>
                            <a:prstDash val="solid"/>
                            <a:round/>
                            <a:headEnd/>
                            <a:tailEnd/>
                          </a:ln>
                        </wps:spPr>
                        <wps:bodyPr rot="0" vert="horz" wrap="square" lIns="91440" tIns="45720" rIns="91440" bIns="45720" anchor="t" anchorCtr="0" upright="1">
                          <a:noAutofit/>
                        </wps:bodyPr>
                      </wps:wsp>
                      <wps:wsp>
                        <wps:cNvPr id="457" name="Freeform 6"/>
                        <wps:cNvSpPr>
                          <a:spLocks noEditPoints="1"/>
                        </wps:cNvSpPr>
                        <wps:spPr bwMode="auto">
                          <a:xfrm>
                            <a:off x="1228725" y="370840"/>
                            <a:ext cx="1469390" cy="19685"/>
                          </a:xfrm>
                          <a:custGeom>
                            <a:avLst/>
                            <a:gdLst>
                              <a:gd name="T0" fmla="*/ 0 w 2314"/>
                              <a:gd name="T1" fmla="*/ 0 h 31"/>
                              <a:gd name="T2" fmla="*/ 125 w 2314"/>
                              <a:gd name="T3" fmla="*/ 0 h 31"/>
                              <a:gd name="T4" fmla="*/ 125 w 2314"/>
                              <a:gd name="T5" fmla="*/ 31 h 31"/>
                              <a:gd name="T6" fmla="*/ 0 w 2314"/>
                              <a:gd name="T7" fmla="*/ 31 h 31"/>
                              <a:gd name="T8" fmla="*/ 0 w 2314"/>
                              <a:gd name="T9" fmla="*/ 0 h 31"/>
                              <a:gd name="T10" fmla="*/ 220 w 2314"/>
                              <a:gd name="T11" fmla="*/ 0 h 31"/>
                              <a:gd name="T12" fmla="*/ 345 w 2314"/>
                              <a:gd name="T13" fmla="*/ 0 h 31"/>
                              <a:gd name="T14" fmla="*/ 345 w 2314"/>
                              <a:gd name="T15" fmla="*/ 31 h 31"/>
                              <a:gd name="T16" fmla="*/ 220 w 2314"/>
                              <a:gd name="T17" fmla="*/ 31 h 31"/>
                              <a:gd name="T18" fmla="*/ 220 w 2314"/>
                              <a:gd name="T19" fmla="*/ 0 h 31"/>
                              <a:gd name="T20" fmla="*/ 439 w 2314"/>
                              <a:gd name="T21" fmla="*/ 0 h 31"/>
                              <a:gd name="T22" fmla="*/ 565 w 2314"/>
                              <a:gd name="T23" fmla="*/ 0 h 31"/>
                              <a:gd name="T24" fmla="*/ 565 w 2314"/>
                              <a:gd name="T25" fmla="*/ 31 h 31"/>
                              <a:gd name="T26" fmla="*/ 439 w 2314"/>
                              <a:gd name="T27" fmla="*/ 31 h 31"/>
                              <a:gd name="T28" fmla="*/ 439 w 2314"/>
                              <a:gd name="T29" fmla="*/ 0 h 31"/>
                              <a:gd name="T30" fmla="*/ 659 w 2314"/>
                              <a:gd name="T31" fmla="*/ 0 h 31"/>
                              <a:gd name="T32" fmla="*/ 785 w 2314"/>
                              <a:gd name="T33" fmla="*/ 0 h 31"/>
                              <a:gd name="T34" fmla="*/ 785 w 2314"/>
                              <a:gd name="T35" fmla="*/ 31 h 31"/>
                              <a:gd name="T36" fmla="*/ 659 w 2314"/>
                              <a:gd name="T37" fmla="*/ 31 h 31"/>
                              <a:gd name="T38" fmla="*/ 659 w 2314"/>
                              <a:gd name="T39" fmla="*/ 0 h 31"/>
                              <a:gd name="T40" fmla="*/ 879 w 2314"/>
                              <a:gd name="T41" fmla="*/ 0 h 31"/>
                              <a:gd name="T42" fmla="*/ 1005 w 2314"/>
                              <a:gd name="T43" fmla="*/ 0 h 31"/>
                              <a:gd name="T44" fmla="*/ 1005 w 2314"/>
                              <a:gd name="T45" fmla="*/ 31 h 31"/>
                              <a:gd name="T46" fmla="*/ 879 w 2314"/>
                              <a:gd name="T47" fmla="*/ 31 h 31"/>
                              <a:gd name="T48" fmla="*/ 879 w 2314"/>
                              <a:gd name="T49" fmla="*/ 0 h 31"/>
                              <a:gd name="T50" fmla="*/ 1099 w 2314"/>
                              <a:gd name="T51" fmla="*/ 0 h 31"/>
                              <a:gd name="T52" fmla="*/ 1224 w 2314"/>
                              <a:gd name="T53" fmla="*/ 0 h 31"/>
                              <a:gd name="T54" fmla="*/ 1224 w 2314"/>
                              <a:gd name="T55" fmla="*/ 31 h 31"/>
                              <a:gd name="T56" fmla="*/ 1099 w 2314"/>
                              <a:gd name="T57" fmla="*/ 31 h 31"/>
                              <a:gd name="T58" fmla="*/ 1099 w 2314"/>
                              <a:gd name="T59" fmla="*/ 0 h 31"/>
                              <a:gd name="T60" fmla="*/ 1319 w 2314"/>
                              <a:gd name="T61" fmla="*/ 0 h 31"/>
                              <a:gd name="T62" fmla="*/ 1444 w 2314"/>
                              <a:gd name="T63" fmla="*/ 0 h 31"/>
                              <a:gd name="T64" fmla="*/ 1444 w 2314"/>
                              <a:gd name="T65" fmla="*/ 31 h 31"/>
                              <a:gd name="T66" fmla="*/ 1319 w 2314"/>
                              <a:gd name="T67" fmla="*/ 31 h 31"/>
                              <a:gd name="T68" fmla="*/ 1319 w 2314"/>
                              <a:gd name="T69" fmla="*/ 0 h 31"/>
                              <a:gd name="T70" fmla="*/ 1538 w 2314"/>
                              <a:gd name="T71" fmla="*/ 0 h 31"/>
                              <a:gd name="T72" fmla="*/ 1664 w 2314"/>
                              <a:gd name="T73" fmla="*/ 0 h 31"/>
                              <a:gd name="T74" fmla="*/ 1664 w 2314"/>
                              <a:gd name="T75" fmla="*/ 31 h 31"/>
                              <a:gd name="T76" fmla="*/ 1538 w 2314"/>
                              <a:gd name="T77" fmla="*/ 31 h 31"/>
                              <a:gd name="T78" fmla="*/ 1538 w 2314"/>
                              <a:gd name="T79" fmla="*/ 0 h 31"/>
                              <a:gd name="T80" fmla="*/ 1758 w 2314"/>
                              <a:gd name="T81" fmla="*/ 0 h 31"/>
                              <a:gd name="T82" fmla="*/ 1884 w 2314"/>
                              <a:gd name="T83" fmla="*/ 0 h 31"/>
                              <a:gd name="T84" fmla="*/ 1884 w 2314"/>
                              <a:gd name="T85" fmla="*/ 31 h 31"/>
                              <a:gd name="T86" fmla="*/ 1758 w 2314"/>
                              <a:gd name="T87" fmla="*/ 31 h 31"/>
                              <a:gd name="T88" fmla="*/ 1758 w 2314"/>
                              <a:gd name="T89" fmla="*/ 0 h 31"/>
                              <a:gd name="T90" fmla="*/ 1978 w 2314"/>
                              <a:gd name="T91" fmla="*/ 0 h 31"/>
                              <a:gd name="T92" fmla="*/ 2103 w 2314"/>
                              <a:gd name="T93" fmla="*/ 0 h 31"/>
                              <a:gd name="T94" fmla="*/ 2103 w 2314"/>
                              <a:gd name="T95" fmla="*/ 31 h 31"/>
                              <a:gd name="T96" fmla="*/ 1978 w 2314"/>
                              <a:gd name="T97" fmla="*/ 31 h 31"/>
                              <a:gd name="T98" fmla="*/ 1978 w 2314"/>
                              <a:gd name="T99" fmla="*/ 0 h 31"/>
                              <a:gd name="T100" fmla="*/ 2198 w 2314"/>
                              <a:gd name="T101" fmla="*/ 0 h 31"/>
                              <a:gd name="T102" fmla="*/ 2314 w 2314"/>
                              <a:gd name="T103" fmla="*/ 0 h 31"/>
                              <a:gd name="T104" fmla="*/ 2314 w 2314"/>
                              <a:gd name="T105" fmla="*/ 31 h 31"/>
                              <a:gd name="T106" fmla="*/ 2198 w 2314"/>
                              <a:gd name="T107" fmla="*/ 31 h 31"/>
                              <a:gd name="T108" fmla="*/ 2198 w 2314"/>
                              <a:gd name="T109"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314" h="31">
                                <a:moveTo>
                                  <a:pt x="0" y="0"/>
                                </a:moveTo>
                                <a:lnTo>
                                  <a:pt x="125" y="0"/>
                                </a:lnTo>
                                <a:lnTo>
                                  <a:pt x="125" y="31"/>
                                </a:lnTo>
                                <a:lnTo>
                                  <a:pt x="0" y="31"/>
                                </a:lnTo>
                                <a:lnTo>
                                  <a:pt x="0" y="0"/>
                                </a:lnTo>
                                <a:close/>
                                <a:moveTo>
                                  <a:pt x="220" y="0"/>
                                </a:moveTo>
                                <a:lnTo>
                                  <a:pt x="345" y="0"/>
                                </a:lnTo>
                                <a:lnTo>
                                  <a:pt x="345" y="31"/>
                                </a:lnTo>
                                <a:lnTo>
                                  <a:pt x="220" y="31"/>
                                </a:lnTo>
                                <a:lnTo>
                                  <a:pt x="220" y="0"/>
                                </a:lnTo>
                                <a:close/>
                                <a:moveTo>
                                  <a:pt x="439" y="0"/>
                                </a:moveTo>
                                <a:lnTo>
                                  <a:pt x="565" y="0"/>
                                </a:lnTo>
                                <a:lnTo>
                                  <a:pt x="565" y="31"/>
                                </a:lnTo>
                                <a:lnTo>
                                  <a:pt x="439" y="31"/>
                                </a:lnTo>
                                <a:lnTo>
                                  <a:pt x="439" y="0"/>
                                </a:lnTo>
                                <a:close/>
                                <a:moveTo>
                                  <a:pt x="659" y="0"/>
                                </a:moveTo>
                                <a:lnTo>
                                  <a:pt x="785" y="0"/>
                                </a:lnTo>
                                <a:lnTo>
                                  <a:pt x="785" y="31"/>
                                </a:lnTo>
                                <a:lnTo>
                                  <a:pt x="659" y="31"/>
                                </a:lnTo>
                                <a:lnTo>
                                  <a:pt x="659" y="0"/>
                                </a:lnTo>
                                <a:close/>
                                <a:moveTo>
                                  <a:pt x="879" y="0"/>
                                </a:moveTo>
                                <a:lnTo>
                                  <a:pt x="1005" y="0"/>
                                </a:lnTo>
                                <a:lnTo>
                                  <a:pt x="1005" y="31"/>
                                </a:lnTo>
                                <a:lnTo>
                                  <a:pt x="879" y="31"/>
                                </a:lnTo>
                                <a:lnTo>
                                  <a:pt x="879" y="0"/>
                                </a:lnTo>
                                <a:close/>
                                <a:moveTo>
                                  <a:pt x="1099" y="0"/>
                                </a:moveTo>
                                <a:lnTo>
                                  <a:pt x="1224" y="0"/>
                                </a:lnTo>
                                <a:lnTo>
                                  <a:pt x="1224" y="31"/>
                                </a:lnTo>
                                <a:lnTo>
                                  <a:pt x="1099" y="31"/>
                                </a:lnTo>
                                <a:lnTo>
                                  <a:pt x="1099" y="0"/>
                                </a:lnTo>
                                <a:close/>
                                <a:moveTo>
                                  <a:pt x="1319" y="0"/>
                                </a:moveTo>
                                <a:lnTo>
                                  <a:pt x="1444" y="0"/>
                                </a:lnTo>
                                <a:lnTo>
                                  <a:pt x="1444" y="31"/>
                                </a:lnTo>
                                <a:lnTo>
                                  <a:pt x="1319" y="31"/>
                                </a:lnTo>
                                <a:lnTo>
                                  <a:pt x="1319" y="0"/>
                                </a:lnTo>
                                <a:close/>
                                <a:moveTo>
                                  <a:pt x="1538" y="0"/>
                                </a:moveTo>
                                <a:lnTo>
                                  <a:pt x="1664" y="0"/>
                                </a:lnTo>
                                <a:lnTo>
                                  <a:pt x="1664" y="31"/>
                                </a:lnTo>
                                <a:lnTo>
                                  <a:pt x="1538" y="31"/>
                                </a:lnTo>
                                <a:lnTo>
                                  <a:pt x="1538" y="0"/>
                                </a:lnTo>
                                <a:close/>
                                <a:moveTo>
                                  <a:pt x="1758" y="0"/>
                                </a:moveTo>
                                <a:lnTo>
                                  <a:pt x="1884" y="0"/>
                                </a:lnTo>
                                <a:lnTo>
                                  <a:pt x="1884" y="31"/>
                                </a:lnTo>
                                <a:lnTo>
                                  <a:pt x="1758" y="31"/>
                                </a:lnTo>
                                <a:lnTo>
                                  <a:pt x="1758" y="0"/>
                                </a:lnTo>
                                <a:close/>
                                <a:moveTo>
                                  <a:pt x="1978" y="0"/>
                                </a:moveTo>
                                <a:lnTo>
                                  <a:pt x="2103" y="0"/>
                                </a:lnTo>
                                <a:lnTo>
                                  <a:pt x="2103" y="31"/>
                                </a:lnTo>
                                <a:lnTo>
                                  <a:pt x="1978" y="31"/>
                                </a:lnTo>
                                <a:lnTo>
                                  <a:pt x="1978" y="0"/>
                                </a:lnTo>
                                <a:close/>
                                <a:moveTo>
                                  <a:pt x="2198" y="0"/>
                                </a:moveTo>
                                <a:lnTo>
                                  <a:pt x="2314" y="0"/>
                                </a:lnTo>
                                <a:lnTo>
                                  <a:pt x="2314" y="31"/>
                                </a:lnTo>
                                <a:lnTo>
                                  <a:pt x="2198" y="31"/>
                                </a:lnTo>
                                <a:lnTo>
                                  <a:pt x="2198" y="0"/>
                                </a:lnTo>
                                <a:close/>
                              </a:path>
                            </a:pathLst>
                          </a:custGeom>
                          <a:solidFill>
                            <a:srgbClr val="4A7EBB"/>
                          </a:solidFill>
                          <a:ln w="0" cap="flat">
                            <a:solidFill>
                              <a:srgbClr val="4A7EBB"/>
                            </a:solidFill>
                            <a:prstDash val="solid"/>
                            <a:round/>
                            <a:headEnd/>
                            <a:tailEnd/>
                          </a:ln>
                        </wps:spPr>
                        <wps:bodyPr rot="0" vert="horz" wrap="square" lIns="91440" tIns="45720" rIns="91440" bIns="45720" anchor="t" anchorCtr="0" upright="1">
                          <a:noAutofit/>
                        </wps:bodyPr>
                      </wps:wsp>
                      <wps:wsp>
                        <wps:cNvPr id="458" name="Rectangle 7"/>
                        <wps:cNvSpPr>
                          <a:spLocks noChangeArrowheads="1"/>
                        </wps:cNvSpPr>
                        <wps:spPr bwMode="auto">
                          <a:xfrm>
                            <a:off x="2826385" y="288925"/>
                            <a:ext cx="155956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18914" w14:textId="77777777" w:rsidR="003A4B77" w:rsidRDefault="003A4B77" w:rsidP="00A4322F">
                              <w:r>
                                <w:rPr>
                                  <w:rFonts w:ascii="Calibri" w:hAnsi="Calibri" w:cs="Calibri"/>
                                  <w:b/>
                                  <w:bCs/>
                                  <w:color w:val="000000"/>
                                  <w:sz w:val="18"/>
                                  <w:szCs w:val="18"/>
                                  <w:lang w:val="en-US"/>
                                </w:rPr>
                                <w:t>Baseline scenario GHG emissions</w:t>
                              </w:r>
                            </w:p>
                          </w:txbxContent>
                        </wps:txbx>
                        <wps:bodyPr rot="0" vert="horz" wrap="none" lIns="0" tIns="0" rIns="0" bIns="0" anchor="t" anchorCtr="0">
                          <a:spAutoFit/>
                        </wps:bodyPr>
                      </wps:wsp>
                      <wps:wsp>
                        <wps:cNvPr id="459" name="Rectangle 8"/>
                        <wps:cNvSpPr>
                          <a:spLocks noChangeArrowheads="1"/>
                        </wps:cNvSpPr>
                        <wps:spPr bwMode="auto">
                          <a:xfrm>
                            <a:off x="21590" y="476885"/>
                            <a:ext cx="10096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14CE9" w14:textId="77777777" w:rsidR="003A4B77" w:rsidRPr="004239D8" w:rsidRDefault="003A4B77" w:rsidP="00A4322F">
                              <w:pPr>
                                <w:rPr>
                                  <w:sz w:val="16"/>
                                  <w:lang w:val="de-CH"/>
                                </w:rPr>
                              </w:pPr>
                              <w:r w:rsidRPr="004239D8">
                                <w:rPr>
                                  <w:sz w:val="16"/>
                                  <w:lang w:val="de-CH"/>
                                </w:rPr>
                                <w:t>kg</w:t>
                              </w:r>
                            </w:p>
                          </w:txbxContent>
                        </wps:txbx>
                        <wps:bodyPr rot="0" vert="horz" wrap="none" lIns="0" tIns="0" rIns="0" bIns="0" anchor="t" anchorCtr="0">
                          <a:spAutoFit/>
                        </wps:bodyPr>
                      </wps:wsp>
                      <wps:wsp>
                        <wps:cNvPr id="460" name="Rectangle 9"/>
                        <wps:cNvSpPr>
                          <a:spLocks noChangeArrowheads="1"/>
                        </wps:cNvSpPr>
                        <wps:spPr bwMode="auto">
                          <a:xfrm>
                            <a:off x="122554" y="476885"/>
                            <a:ext cx="34734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0C658" w14:textId="77777777" w:rsidR="003A4B77" w:rsidRDefault="003A4B77" w:rsidP="00A4322F">
                              <w:r>
                                <w:rPr>
                                  <w:rFonts w:ascii="Calibri" w:hAnsi="Calibri" w:cs="Calibri"/>
                                  <w:color w:val="000000"/>
                                  <w:sz w:val="18"/>
                                  <w:szCs w:val="18"/>
                                  <w:lang w:val="en-US"/>
                                </w:rPr>
                                <w:t>CO</w:t>
                              </w:r>
                              <w:r w:rsidRPr="0065284F">
                                <w:rPr>
                                  <w:rFonts w:ascii="Calibri" w:hAnsi="Calibri" w:cs="Calibri"/>
                                  <w:color w:val="000000"/>
                                  <w:sz w:val="18"/>
                                  <w:szCs w:val="18"/>
                                  <w:vertAlign w:val="subscript"/>
                                  <w:lang w:val="en-US"/>
                                </w:rPr>
                                <w:t>2</w:t>
                              </w:r>
                              <w:r>
                                <w:rPr>
                                  <w:rFonts w:ascii="Calibri" w:hAnsi="Calibri" w:cs="Calibri"/>
                                  <w:color w:val="000000"/>
                                  <w:sz w:val="18"/>
                                  <w:szCs w:val="18"/>
                                  <w:lang w:val="en-US"/>
                                </w:rPr>
                                <w:t>e</w:t>
                              </w:r>
                            </w:p>
                          </w:txbxContent>
                        </wps:txbx>
                        <wps:bodyPr rot="0" vert="horz" wrap="square" lIns="0" tIns="0" rIns="0" bIns="0" anchor="t" anchorCtr="0">
                          <a:spAutoFit/>
                        </wps:bodyPr>
                      </wps:wsp>
                      <wps:wsp>
                        <wps:cNvPr id="462" name="Rectangle 11"/>
                        <wps:cNvSpPr>
                          <a:spLocks noChangeArrowheads="1"/>
                        </wps:cNvSpPr>
                        <wps:spPr bwMode="auto">
                          <a:xfrm>
                            <a:off x="363855" y="476885"/>
                            <a:ext cx="1866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F8EB7" w14:textId="4BE08B83" w:rsidR="003A4B77" w:rsidRDefault="003A4B77" w:rsidP="00A4322F">
                              <w:r>
                                <w:rPr>
                                  <w:rFonts w:ascii="Calibri" w:hAnsi="Calibri" w:cs="Calibri"/>
                                  <w:color w:val="000000"/>
                                  <w:sz w:val="18"/>
                                  <w:szCs w:val="18"/>
                                  <w:lang w:val="en-US"/>
                                </w:rPr>
                                <w:t>/y.</w:t>
                              </w:r>
                            </w:p>
                          </w:txbxContent>
                        </wps:txbx>
                        <wps:bodyPr rot="0" vert="horz" wrap="square" lIns="0" tIns="0" rIns="0" bIns="0" anchor="t" anchorCtr="0">
                          <a:spAutoFit/>
                        </wps:bodyPr>
                      </wps:wsp>
                      <wps:wsp>
                        <wps:cNvPr id="463" name="Rectangle 12"/>
                        <wps:cNvSpPr>
                          <a:spLocks noChangeArrowheads="1"/>
                        </wps:cNvSpPr>
                        <wps:spPr bwMode="auto">
                          <a:xfrm>
                            <a:off x="2223135" y="1530985"/>
                            <a:ext cx="2305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ED6D" w14:textId="77777777" w:rsidR="003A4B77" w:rsidRDefault="003A4B77" w:rsidP="00A4322F">
                              <w:r>
                                <w:rPr>
                                  <w:rFonts w:ascii="Calibri" w:hAnsi="Calibri" w:cs="Calibri"/>
                                  <w:color w:val="000000"/>
                                  <w:sz w:val="18"/>
                                  <w:szCs w:val="18"/>
                                  <w:lang w:val="en-US"/>
                                </w:rPr>
                                <w:t>Time</w:t>
                              </w:r>
                            </w:p>
                          </w:txbxContent>
                        </wps:txbx>
                        <wps:bodyPr rot="0" vert="horz" wrap="none" lIns="0" tIns="0" rIns="0" bIns="0" anchor="t" anchorCtr="0">
                          <a:spAutoFit/>
                        </wps:bodyPr>
                      </wps:wsp>
                      <wps:wsp>
                        <wps:cNvPr id="464" name="Rectangle 13"/>
                        <wps:cNvSpPr>
                          <a:spLocks noChangeArrowheads="1"/>
                        </wps:cNvSpPr>
                        <wps:spPr bwMode="auto">
                          <a:xfrm>
                            <a:off x="2826385" y="1003935"/>
                            <a:ext cx="149796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EFB74" w14:textId="77777777" w:rsidR="003A4B77" w:rsidRDefault="003A4B77" w:rsidP="00A4322F">
                              <w:r>
                                <w:rPr>
                                  <w:rFonts w:ascii="Calibri" w:hAnsi="Calibri" w:cs="Calibri"/>
                                  <w:b/>
                                  <w:bCs/>
                                  <w:color w:val="000000"/>
                                  <w:sz w:val="18"/>
                                  <w:szCs w:val="18"/>
                                  <w:lang w:val="en-US"/>
                                </w:rPr>
                                <w:t>Project scenario GHG emissions</w:t>
                              </w:r>
                            </w:p>
                          </w:txbxContent>
                        </wps:txbx>
                        <wps:bodyPr rot="0" vert="horz" wrap="none" lIns="0" tIns="0" rIns="0" bIns="0" anchor="t" anchorCtr="0">
                          <a:spAutoFit/>
                        </wps:bodyPr>
                      </wps:wsp>
                      <wps:wsp>
                        <wps:cNvPr id="465" name="Rectangle 14"/>
                        <wps:cNvSpPr>
                          <a:spLocks noChangeArrowheads="1"/>
                        </wps:cNvSpPr>
                        <wps:spPr bwMode="auto">
                          <a:xfrm>
                            <a:off x="550545" y="365760"/>
                            <a:ext cx="678815" cy="29845"/>
                          </a:xfrm>
                          <a:prstGeom prst="rect">
                            <a:avLst/>
                          </a:prstGeom>
                          <a:solidFill>
                            <a:srgbClr val="4A7EBB"/>
                          </a:solidFill>
                          <a:ln w="0" cap="flat">
                            <a:solidFill>
                              <a:srgbClr val="4A7EBB"/>
                            </a:solidFill>
                            <a:prstDash val="solid"/>
                            <a:round/>
                            <a:headEnd/>
                            <a:tailEnd/>
                          </a:ln>
                        </wps:spPr>
                        <wps:bodyPr rot="0" vert="horz" wrap="square" lIns="91440" tIns="45720" rIns="91440" bIns="45720" anchor="t" anchorCtr="0" upright="1">
                          <a:noAutofit/>
                        </wps:bodyPr>
                      </wps:wsp>
                      <wps:wsp>
                        <wps:cNvPr id="466" name="Rectangle 15"/>
                        <wps:cNvSpPr>
                          <a:spLocks noChangeArrowheads="1"/>
                        </wps:cNvSpPr>
                        <wps:spPr bwMode="auto">
                          <a:xfrm>
                            <a:off x="1293495" y="381000"/>
                            <a:ext cx="29845" cy="715010"/>
                          </a:xfrm>
                          <a:prstGeom prst="rect">
                            <a:avLst/>
                          </a:prstGeom>
                          <a:solidFill>
                            <a:srgbClr val="4A7EBB"/>
                          </a:solidFill>
                          <a:ln w="0" cap="flat">
                            <a:solidFill>
                              <a:srgbClr val="4A7EBB"/>
                            </a:solidFill>
                            <a:prstDash val="solid"/>
                            <a:round/>
                            <a:headEnd/>
                            <a:tailEnd/>
                          </a:ln>
                        </wps:spPr>
                        <wps:bodyPr rot="0" vert="horz" wrap="square" lIns="91440" tIns="45720" rIns="91440" bIns="45720" anchor="t" anchorCtr="0" upright="1">
                          <a:noAutofit/>
                        </wps:bodyPr>
                      </wps:wsp>
                      <wps:wsp>
                        <wps:cNvPr id="467" name="Rectangle 16"/>
                        <wps:cNvSpPr>
                          <a:spLocks noChangeArrowheads="1"/>
                        </wps:cNvSpPr>
                        <wps:spPr bwMode="auto">
                          <a:xfrm>
                            <a:off x="1308100" y="1082675"/>
                            <a:ext cx="1394460" cy="29845"/>
                          </a:xfrm>
                          <a:prstGeom prst="rect">
                            <a:avLst/>
                          </a:prstGeom>
                          <a:solidFill>
                            <a:srgbClr val="4A7EBB"/>
                          </a:solidFill>
                          <a:ln w="0" cap="flat">
                            <a:solidFill>
                              <a:srgbClr val="4A7EBB"/>
                            </a:solidFill>
                            <a:prstDash val="solid"/>
                            <a:round/>
                            <a:headEnd/>
                            <a:tailEnd/>
                          </a:ln>
                        </wps:spPr>
                        <wps:bodyPr rot="0" vert="horz" wrap="square" lIns="91440" tIns="45720" rIns="91440" bIns="45720" anchor="t" anchorCtr="0" upright="1">
                          <a:noAutofit/>
                        </wps:bodyPr>
                      </wps:wsp>
                      <wps:wsp>
                        <wps:cNvPr id="468" name="Freeform 17"/>
                        <wps:cNvSpPr>
                          <a:spLocks/>
                        </wps:cNvSpPr>
                        <wps:spPr bwMode="auto">
                          <a:xfrm>
                            <a:off x="2512060" y="383540"/>
                            <a:ext cx="229235" cy="716915"/>
                          </a:xfrm>
                          <a:custGeom>
                            <a:avLst/>
                            <a:gdLst>
                              <a:gd name="T0" fmla="*/ 0 w 361"/>
                              <a:gd name="T1" fmla="*/ 180 h 1129"/>
                              <a:gd name="T2" fmla="*/ 181 w 361"/>
                              <a:gd name="T3" fmla="*/ 0 h 1129"/>
                              <a:gd name="T4" fmla="*/ 361 w 361"/>
                              <a:gd name="T5" fmla="*/ 180 h 1129"/>
                              <a:gd name="T6" fmla="*/ 271 w 361"/>
                              <a:gd name="T7" fmla="*/ 180 h 1129"/>
                              <a:gd name="T8" fmla="*/ 271 w 361"/>
                              <a:gd name="T9" fmla="*/ 948 h 1129"/>
                              <a:gd name="T10" fmla="*/ 361 w 361"/>
                              <a:gd name="T11" fmla="*/ 948 h 1129"/>
                              <a:gd name="T12" fmla="*/ 181 w 361"/>
                              <a:gd name="T13" fmla="*/ 1129 h 1129"/>
                              <a:gd name="T14" fmla="*/ 0 w 361"/>
                              <a:gd name="T15" fmla="*/ 948 h 1129"/>
                              <a:gd name="T16" fmla="*/ 90 w 361"/>
                              <a:gd name="T17" fmla="*/ 948 h 1129"/>
                              <a:gd name="T18" fmla="*/ 90 w 361"/>
                              <a:gd name="T19" fmla="*/ 180 h 1129"/>
                              <a:gd name="T20" fmla="*/ 0 w 361"/>
                              <a:gd name="T21" fmla="*/ 180 h 1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61" h="1129">
                                <a:moveTo>
                                  <a:pt x="0" y="180"/>
                                </a:moveTo>
                                <a:lnTo>
                                  <a:pt x="181" y="0"/>
                                </a:lnTo>
                                <a:lnTo>
                                  <a:pt x="361" y="180"/>
                                </a:lnTo>
                                <a:lnTo>
                                  <a:pt x="271" y="180"/>
                                </a:lnTo>
                                <a:lnTo>
                                  <a:pt x="271" y="948"/>
                                </a:lnTo>
                                <a:lnTo>
                                  <a:pt x="361" y="948"/>
                                </a:lnTo>
                                <a:lnTo>
                                  <a:pt x="181" y="1129"/>
                                </a:lnTo>
                                <a:lnTo>
                                  <a:pt x="0" y="948"/>
                                </a:lnTo>
                                <a:lnTo>
                                  <a:pt x="90" y="948"/>
                                </a:lnTo>
                                <a:lnTo>
                                  <a:pt x="90" y="180"/>
                                </a:lnTo>
                                <a:lnTo>
                                  <a:pt x="0" y="18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18"/>
                        <wps:cNvSpPr>
                          <a:spLocks noEditPoints="1"/>
                        </wps:cNvSpPr>
                        <wps:spPr bwMode="auto">
                          <a:xfrm>
                            <a:off x="2494280" y="373380"/>
                            <a:ext cx="265430" cy="737235"/>
                          </a:xfrm>
                          <a:custGeom>
                            <a:avLst/>
                            <a:gdLst>
                              <a:gd name="T0" fmla="*/ 0 w 418"/>
                              <a:gd name="T1" fmla="*/ 208 h 1161"/>
                              <a:gd name="T2" fmla="*/ 209 w 418"/>
                              <a:gd name="T3" fmla="*/ 0 h 1161"/>
                              <a:gd name="T4" fmla="*/ 418 w 418"/>
                              <a:gd name="T5" fmla="*/ 208 h 1161"/>
                              <a:gd name="T6" fmla="*/ 299 w 418"/>
                              <a:gd name="T7" fmla="*/ 208 h 1161"/>
                              <a:gd name="T8" fmla="*/ 311 w 418"/>
                              <a:gd name="T9" fmla="*/ 196 h 1161"/>
                              <a:gd name="T10" fmla="*/ 311 w 418"/>
                              <a:gd name="T11" fmla="*/ 964 h 1161"/>
                              <a:gd name="T12" fmla="*/ 299 w 418"/>
                              <a:gd name="T13" fmla="*/ 953 h 1161"/>
                              <a:gd name="T14" fmla="*/ 418 w 418"/>
                              <a:gd name="T15" fmla="*/ 953 h 1161"/>
                              <a:gd name="T16" fmla="*/ 209 w 418"/>
                              <a:gd name="T17" fmla="*/ 1161 h 1161"/>
                              <a:gd name="T18" fmla="*/ 0 w 418"/>
                              <a:gd name="T19" fmla="*/ 953 h 1161"/>
                              <a:gd name="T20" fmla="*/ 118 w 418"/>
                              <a:gd name="T21" fmla="*/ 953 h 1161"/>
                              <a:gd name="T22" fmla="*/ 107 w 418"/>
                              <a:gd name="T23" fmla="*/ 964 h 1161"/>
                              <a:gd name="T24" fmla="*/ 107 w 418"/>
                              <a:gd name="T25" fmla="*/ 196 h 1161"/>
                              <a:gd name="T26" fmla="*/ 118 w 418"/>
                              <a:gd name="T27" fmla="*/ 208 h 1161"/>
                              <a:gd name="T28" fmla="*/ 0 w 418"/>
                              <a:gd name="T29" fmla="*/ 208 h 1161"/>
                              <a:gd name="T30" fmla="*/ 130 w 418"/>
                              <a:gd name="T31" fmla="*/ 184 h 1161"/>
                              <a:gd name="T32" fmla="*/ 130 w 418"/>
                              <a:gd name="T33" fmla="*/ 976 h 1161"/>
                              <a:gd name="T34" fmla="*/ 28 w 418"/>
                              <a:gd name="T35" fmla="*/ 976 h 1161"/>
                              <a:gd name="T36" fmla="*/ 36 w 418"/>
                              <a:gd name="T37" fmla="*/ 956 h 1161"/>
                              <a:gd name="T38" fmla="*/ 217 w 418"/>
                              <a:gd name="T39" fmla="*/ 1136 h 1161"/>
                              <a:gd name="T40" fmla="*/ 200 w 418"/>
                              <a:gd name="T41" fmla="*/ 1136 h 1161"/>
                              <a:gd name="T42" fmla="*/ 381 w 418"/>
                              <a:gd name="T43" fmla="*/ 956 h 1161"/>
                              <a:gd name="T44" fmla="*/ 389 w 418"/>
                              <a:gd name="T45" fmla="*/ 976 h 1161"/>
                              <a:gd name="T46" fmla="*/ 287 w 418"/>
                              <a:gd name="T47" fmla="*/ 976 h 1161"/>
                              <a:gd name="T48" fmla="*/ 287 w 418"/>
                              <a:gd name="T49" fmla="*/ 184 h 1161"/>
                              <a:gd name="T50" fmla="*/ 389 w 418"/>
                              <a:gd name="T51" fmla="*/ 184 h 1161"/>
                              <a:gd name="T52" fmla="*/ 381 w 418"/>
                              <a:gd name="T53" fmla="*/ 204 h 1161"/>
                              <a:gd name="T54" fmla="*/ 200 w 418"/>
                              <a:gd name="T55" fmla="*/ 24 h 1161"/>
                              <a:gd name="T56" fmla="*/ 217 w 418"/>
                              <a:gd name="T57" fmla="*/ 24 h 1161"/>
                              <a:gd name="T58" fmla="*/ 36 w 418"/>
                              <a:gd name="T59" fmla="*/ 204 h 1161"/>
                              <a:gd name="T60" fmla="*/ 28 w 418"/>
                              <a:gd name="T61" fmla="*/ 184 h 1161"/>
                              <a:gd name="T62" fmla="*/ 130 w 418"/>
                              <a:gd name="T63" fmla="*/ 184 h 1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18" h="1161">
                                <a:moveTo>
                                  <a:pt x="0" y="208"/>
                                </a:moveTo>
                                <a:lnTo>
                                  <a:pt x="209" y="0"/>
                                </a:lnTo>
                                <a:lnTo>
                                  <a:pt x="418" y="208"/>
                                </a:lnTo>
                                <a:lnTo>
                                  <a:pt x="299" y="208"/>
                                </a:lnTo>
                                <a:lnTo>
                                  <a:pt x="311" y="196"/>
                                </a:lnTo>
                                <a:lnTo>
                                  <a:pt x="311" y="964"/>
                                </a:lnTo>
                                <a:lnTo>
                                  <a:pt x="299" y="953"/>
                                </a:lnTo>
                                <a:lnTo>
                                  <a:pt x="418" y="953"/>
                                </a:lnTo>
                                <a:lnTo>
                                  <a:pt x="209" y="1161"/>
                                </a:lnTo>
                                <a:lnTo>
                                  <a:pt x="0" y="953"/>
                                </a:lnTo>
                                <a:lnTo>
                                  <a:pt x="118" y="953"/>
                                </a:lnTo>
                                <a:lnTo>
                                  <a:pt x="107" y="964"/>
                                </a:lnTo>
                                <a:lnTo>
                                  <a:pt x="107" y="196"/>
                                </a:lnTo>
                                <a:lnTo>
                                  <a:pt x="118" y="208"/>
                                </a:lnTo>
                                <a:lnTo>
                                  <a:pt x="0" y="208"/>
                                </a:lnTo>
                                <a:close/>
                                <a:moveTo>
                                  <a:pt x="130" y="184"/>
                                </a:moveTo>
                                <a:lnTo>
                                  <a:pt x="130" y="976"/>
                                </a:lnTo>
                                <a:lnTo>
                                  <a:pt x="28" y="976"/>
                                </a:lnTo>
                                <a:lnTo>
                                  <a:pt x="36" y="956"/>
                                </a:lnTo>
                                <a:lnTo>
                                  <a:pt x="217" y="1136"/>
                                </a:lnTo>
                                <a:lnTo>
                                  <a:pt x="200" y="1136"/>
                                </a:lnTo>
                                <a:lnTo>
                                  <a:pt x="381" y="956"/>
                                </a:lnTo>
                                <a:lnTo>
                                  <a:pt x="389" y="976"/>
                                </a:lnTo>
                                <a:lnTo>
                                  <a:pt x="287" y="976"/>
                                </a:lnTo>
                                <a:lnTo>
                                  <a:pt x="287" y="184"/>
                                </a:lnTo>
                                <a:lnTo>
                                  <a:pt x="389" y="184"/>
                                </a:lnTo>
                                <a:lnTo>
                                  <a:pt x="381" y="204"/>
                                </a:lnTo>
                                <a:lnTo>
                                  <a:pt x="200" y="24"/>
                                </a:lnTo>
                                <a:lnTo>
                                  <a:pt x="217" y="24"/>
                                </a:lnTo>
                                <a:lnTo>
                                  <a:pt x="36" y="204"/>
                                </a:lnTo>
                                <a:lnTo>
                                  <a:pt x="28" y="184"/>
                                </a:lnTo>
                                <a:lnTo>
                                  <a:pt x="130" y="184"/>
                                </a:lnTo>
                                <a:close/>
                              </a:path>
                            </a:pathLst>
                          </a:custGeom>
                          <a:solidFill>
                            <a:srgbClr val="FFFFFF"/>
                          </a:solidFill>
                          <a:ln w="0" cap="flat">
                            <a:solidFill>
                              <a:srgbClr val="FFFFFF"/>
                            </a:solidFill>
                            <a:prstDash val="solid"/>
                            <a:round/>
                            <a:headEnd/>
                            <a:tailEnd/>
                          </a:ln>
                        </wps:spPr>
                        <wps:bodyPr rot="0" vert="horz" wrap="square" lIns="91440" tIns="45720" rIns="91440" bIns="45720" anchor="t" anchorCtr="0" upright="1">
                          <a:noAutofit/>
                        </wps:bodyPr>
                      </wps:wsp>
                      <wps:wsp>
                        <wps:cNvPr id="470" name="Rectangle 19"/>
                        <wps:cNvSpPr>
                          <a:spLocks noChangeArrowheads="1"/>
                        </wps:cNvSpPr>
                        <wps:spPr bwMode="auto">
                          <a:xfrm>
                            <a:off x="2976880" y="589915"/>
                            <a:ext cx="70866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45A80" w14:textId="77777777" w:rsidR="003A4B77" w:rsidRDefault="003A4B77" w:rsidP="00A4322F">
                              <w:r>
                                <w:rPr>
                                  <w:rFonts w:ascii="Calibri" w:hAnsi="Calibri" w:cs="Calibri"/>
                                  <w:b/>
                                  <w:bCs/>
                                  <w:color w:val="92D050"/>
                                  <w:sz w:val="18"/>
                                  <w:szCs w:val="18"/>
                                  <w:lang w:val="en-US"/>
                                </w:rPr>
                                <w:t xml:space="preserve">GHG Emissions </w:t>
                              </w:r>
                            </w:p>
                          </w:txbxContent>
                        </wps:txbx>
                        <wps:bodyPr rot="0" vert="horz" wrap="none" lIns="0" tIns="0" rIns="0" bIns="0" anchor="t" anchorCtr="0">
                          <a:spAutoFit/>
                        </wps:bodyPr>
                      </wps:wsp>
                      <wps:wsp>
                        <wps:cNvPr id="471" name="Rectangle 20"/>
                        <wps:cNvSpPr>
                          <a:spLocks noChangeArrowheads="1"/>
                        </wps:cNvSpPr>
                        <wps:spPr bwMode="auto">
                          <a:xfrm>
                            <a:off x="2976880" y="734060"/>
                            <a:ext cx="5289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C8935" w14:textId="77777777" w:rsidR="003A4B77" w:rsidRDefault="003A4B77" w:rsidP="00A4322F">
                              <w:r>
                                <w:rPr>
                                  <w:rFonts w:ascii="Calibri" w:hAnsi="Calibri" w:cs="Calibri"/>
                                  <w:b/>
                                  <w:bCs/>
                                  <w:color w:val="92D050"/>
                                  <w:sz w:val="18"/>
                                  <w:szCs w:val="18"/>
                                  <w:lang w:val="en-US"/>
                                </w:rPr>
                                <w:t>Reductions</w:t>
                              </w:r>
                            </w:p>
                          </w:txbxContent>
                        </wps:txbx>
                        <wps:bodyPr rot="0" vert="horz" wrap="none" lIns="0" tIns="0" rIns="0" bIns="0" anchor="t" anchorCtr="0">
                          <a:spAutoFit/>
                        </wps:bodyPr>
                      </wps:wsp>
                      <wps:wsp>
                        <wps:cNvPr id="472" name="Rectangle 21"/>
                        <wps:cNvSpPr>
                          <a:spLocks noChangeArrowheads="1"/>
                        </wps:cNvSpPr>
                        <wps:spPr bwMode="auto">
                          <a:xfrm>
                            <a:off x="904240" y="1681480"/>
                            <a:ext cx="104013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62B95" w14:textId="77777777" w:rsidR="003A4B77" w:rsidRDefault="003A4B77" w:rsidP="00A4322F">
                              <w:pPr>
                                <w:spacing w:line="240" w:lineRule="auto"/>
                                <w:rPr>
                                  <w:rFonts w:ascii="Calibri" w:hAnsi="Calibri" w:cs="Calibri"/>
                                  <w:color w:val="000000"/>
                                  <w:sz w:val="18"/>
                                  <w:szCs w:val="18"/>
                                  <w:lang w:val="en-US"/>
                                </w:rPr>
                              </w:pPr>
                              <w:r>
                                <w:rPr>
                                  <w:rFonts w:ascii="Calibri" w:hAnsi="Calibri" w:cs="Calibri"/>
                                  <w:color w:val="000000"/>
                                  <w:sz w:val="18"/>
                                  <w:szCs w:val="18"/>
                                  <w:lang w:val="en-US"/>
                                </w:rPr>
                                <w:t xml:space="preserve">Climate-KIC mitigation </w:t>
                              </w:r>
                            </w:p>
                            <w:p w14:paraId="306298E5" w14:textId="77777777" w:rsidR="003A4B77" w:rsidRDefault="003A4B77" w:rsidP="00A4322F">
                              <w:pPr>
                                <w:spacing w:line="240" w:lineRule="auto"/>
                              </w:pPr>
                              <w:r>
                                <w:rPr>
                                  <w:rFonts w:ascii="Calibri" w:hAnsi="Calibri" w:cs="Calibri"/>
                                  <w:color w:val="000000"/>
                                  <w:sz w:val="18"/>
                                  <w:szCs w:val="18"/>
                                  <w:lang w:val="en-US"/>
                                </w:rPr>
                                <w:t>project start</w:t>
                              </w:r>
                            </w:p>
                          </w:txbxContent>
                        </wps:txbx>
                        <wps:bodyPr rot="0" vert="horz" wrap="none" lIns="0" tIns="0" rIns="0" bIns="0" anchor="t" anchorCtr="0">
                          <a:spAutoFit/>
                        </wps:bodyPr>
                      </wps:wsp>
                      <wps:wsp>
                        <wps:cNvPr id="474" name="Freeform 23"/>
                        <wps:cNvSpPr>
                          <a:spLocks noEditPoints="1"/>
                        </wps:cNvSpPr>
                        <wps:spPr bwMode="auto">
                          <a:xfrm>
                            <a:off x="1285240" y="1174750"/>
                            <a:ext cx="52070" cy="376555"/>
                          </a:xfrm>
                          <a:custGeom>
                            <a:avLst/>
                            <a:gdLst>
                              <a:gd name="T0" fmla="*/ 75 w 167"/>
                              <a:gd name="T1" fmla="*/ 1210 h 1210"/>
                              <a:gd name="T2" fmla="*/ 75 w 167"/>
                              <a:gd name="T3" fmla="*/ 16 h 1210"/>
                              <a:gd name="T4" fmla="*/ 91 w 167"/>
                              <a:gd name="T5" fmla="*/ 16 h 1210"/>
                              <a:gd name="T6" fmla="*/ 91 w 167"/>
                              <a:gd name="T7" fmla="*/ 1210 h 1210"/>
                              <a:gd name="T8" fmla="*/ 75 w 167"/>
                              <a:gd name="T9" fmla="*/ 1210 h 1210"/>
                              <a:gd name="T10" fmla="*/ 2 w 167"/>
                              <a:gd name="T11" fmla="*/ 140 h 1210"/>
                              <a:gd name="T12" fmla="*/ 83 w 167"/>
                              <a:gd name="T13" fmla="*/ 0 h 1210"/>
                              <a:gd name="T14" fmla="*/ 165 w 167"/>
                              <a:gd name="T15" fmla="*/ 140 h 1210"/>
                              <a:gd name="T16" fmla="*/ 162 w 167"/>
                              <a:gd name="T17" fmla="*/ 151 h 1210"/>
                              <a:gd name="T18" fmla="*/ 151 w 167"/>
                              <a:gd name="T19" fmla="*/ 148 h 1210"/>
                              <a:gd name="T20" fmla="*/ 77 w 167"/>
                              <a:gd name="T21" fmla="*/ 20 h 1210"/>
                              <a:gd name="T22" fmla="*/ 90 w 167"/>
                              <a:gd name="T23" fmla="*/ 20 h 1210"/>
                              <a:gd name="T24" fmla="*/ 16 w 167"/>
                              <a:gd name="T25" fmla="*/ 148 h 1210"/>
                              <a:gd name="T26" fmla="*/ 5 w 167"/>
                              <a:gd name="T27" fmla="*/ 151 h 1210"/>
                              <a:gd name="T28" fmla="*/ 2 w 167"/>
                              <a:gd name="T29" fmla="*/ 140 h 1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7" h="1210">
                                <a:moveTo>
                                  <a:pt x="75" y="1210"/>
                                </a:moveTo>
                                <a:lnTo>
                                  <a:pt x="75" y="16"/>
                                </a:lnTo>
                                <a:lnTo>
                                  <a:pt x="91" y="16"/>
                                </a:lnTo>
                                <a:lnTo>
                                  <a:pt x="91" y="1210"/>
                                </a:lnTo>
                                <a:lnTo>
                                  <a:pt x="75" y="1210"/>
                                </a:lnTo>
                                <a:close/>
                                <a:moveTo>
                                  <a:pt x="2" y="140"/>
                                </a:moveTo>
                                <a:lnTo>
                                  <a:pt x="83" y="0"/>
                                </a:lnTo>
                                <a:lnTo>
                                  <a:pt x="165" y="140"/>
                                </a:lnTo>
                                <a:cubicBezTo>
                                  <a:pt x="167" y="144"/>
                                  <a:pt x="166" y="149"/>
                                  <a:pt x="162" y="151"/>
                                </a:cubicBezTo>
                                <a:cubicBezTo>
                                  <a:pt x="158" y="154"/>
                                  <a:pt x="154" y="152"/>
                                  <a:pt x="151" y="148"/>
                                </a:cubicBezTo>
                                <a:lnTo>
                                  <a:pt x="77" y="20"/>
                                </a:lnTo>
                                <a:lnTo>
                                  <a:pt x="90" y="20"/>
                                </a:lnTo>
                                <a:lnTo>
                                  <a:pt x="16" y="148"/>
                                </a:lnTo>
                                <a:cubicBezTo>
                                  <a:pt x="13" y="152"/>
                                  <a:pt x="9" y="154"/>
                                  <a:pt x="5" y="151"/>
                                </a:cubicBezTo>
                                <a:cubicBezTo>
                                  <a:pt x="1" y="149"/>
                                  <a:pt x="0" y="144"/>
                                  <a:pt x="2" y="140"/>
                                </a:cubicBezTo>
                                <a:close/>
                              </a:path>
                            </a:pathLst>
                          </a:custGeom>
                          <a:solidFill>
                            <a:srgbClr val="4A7EBB"/>
                          </a:solidFill>
                          <a:ln w="0" cap="flat">
                            <a:solidFill>
                              <a:srgbClr val="4A7EBB"/>
                            </a:solidFill>
                            <a:prstDash val="solid"/>
                            <a:round/>
                            <a:headEnd/>
                            <a:tailEnd/>
                          </a:ln>
                        </wps:spPr>
                        <wps:bodyPr rot="0" vert="horz" wrap="square" lIns="91440" tIns="45720" rIns="91440" bIns="45720" anchor="t" anchorCtr="0" upright="1">
                          <a:noAutofit/>
                        </wps:bodyPr>
                      </wps:wsp>
                      <wps:wsp>
                        <wps:cNvPr id="475" name="Freeform 24"/>
                        <wps:cNvSpPr>
                          <a:spLocks noEditPoints="1"/>
                        </wps:cNvSpPr>
                        <wps:spPr bwMode="auto">
                          <a:xfrm>
                            <a:off x="550545" y="1327150"/>
                            <a:ext cx="2148205" cy="139065"/>
                          </a:xfrm>
                          <a:custGeom>
                            <a:avLst/>
                            <a:gdLst>
                              <a:gd name="T0" fmla="*/ 0 w 6895"/>
                              <a:gd name="T1" fmla="*/ 174 h 445"/>
                              <a:gd name="T2" fmla="*/ 6800 w 6895"/>
                              <a:gd name="T3" fmla="*/ 174 h 445"/>
                              <a:gd name="T4" fmla="*/ 6800 w 6895"/>
                              <a:gd name="T5" fmla="*/ 270 h 445"/>
                              <a:gd name="T6" fmla="*/ 0 w 6895"/>
                              <a:gd name="T7" fmla="*/ 270 h 445"/>
                              <a:gd name="T8" fmla="*/ 0 w 6895"/>
                              <a:gd name="T9" fmla="*/ 174 h 445"/>
                              <a:gd name="T10" fmla="*/ 6536 w 6895"/>
                              <a:gd name="T11" fmla="*/ 13 h 445"/>
                              <a:gd name="T12" fmla="*/ 6895 w 6895"/>
                              <a:gd name="T13" fmla="*/ 222 h 445"/>
                              <a:gd name="T14" fmla="*/ 6536 w 6895"/>
                              <a:gd name="T15" fmla="*/ 432 h 445"/>
                              <a:gd name="T16" fmla="*/ 6471 w 6895"/>
                              <a:gd name="T17" fmla="*/ 415 h 445"/>
                              <a:gd name="T18" fmla="*/ 6488 w 6895"/>
                              <a:gd name="T19" fmla="*/ 349 h 445"/>
                              <a:gd name="T20" fmla="*/ 6776 w 6895"/>
                              <a:gd name="T21" fmla="*/ 181 h 445"/>
                              <a:gd name="T22" fmla="*/ 6776 w 6895"/>
                              <a:gd name="T23" fmla="*/ 264 h 445"/>
                              <a:gd name="T24" fmla="*/ 6488 w 6895"/>
                              <a:gd name="T25" fmla="*/ 96 h 445"/>
                              <a:gd name="T26" fmla="*/ 6471 w 6895"/>
                              <a:gd name="T27" fmla="*/ 30 h 445"/>
                              <a:gd name="T28" fmla="*/ 6536 w 6895"/>
                              <a:gd name="T29" fmla="*/ 13 h 4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895" h="445">
                                <a:moveTo>
                                  <a:pt x="0" y="174"/>
                                </a:moveTo>
                                <a:lnTo>
                                  <a:pt x="6800" y="174"/>
                                </a:lnTo>
                                <a:lnTo>
                                  <a:pt x="6800" y="270"/>
                                </a:lnTo>
                                <a:lnTo>
                                  <a:pt x="0" y="270"/>
                                </a:lnTo>
                                <a:lnTo>
                                  <a:pt x="0" y="174"/>
                                </a:lnTo>
                                <a:close/>
                                <a:moveTo>
                                  <a:pt x="6536" y="13"/>
                                </a:moveTo>
                                <a:lnTo>
                                  <a:pt x="6895" y="222"/>
                                </a:lnTo>
                                <a:lnTo>
                                  <a:pt x="6536" y="432"/>
                                </a:lnTo>
                                <a:cubicBezTo>
                                  <a:pt x="6513" y="445"/>
                                  <a:pt x="6484" y="438"/>
                                  <a:pt x="6471" y="415"/>
                                </a:cubicBezTo>
                                <a:cubicBezTo>
                                  <a:pt x="6457" y="392"/>
                                  <a:pt x="6465" y="362"/>
                                  <a:pt x="6488" y="349"/>
                                </a:cubicBezTo>
                                <a:lnTo>
                                  <a:pt x="6776" y="181"/>
                                </a:lnTo>
                                <a:lnTo>
                                  <a:pt x="6776" y="264"/>
                                </a:lnTo>
                                <a:lnTo>
                                  <a:pt x="6488" y="96"/>
                                </a:lnTo>
                                <a:cubicBezTo>
                                  <a:pt x="6465" y="83"/>
                                  <a:pt x="6457" y="53"/>
                                  <a:pt x="6471" y="30"/>
                                </a:cubicBezTo>
                                <a:cubicBezTo>
                                  <a:pt x="6484" y="7"/>
                                  <a:pt x="6513" y="0"/>
                                  <a:pt x="6536" y="13"/>
                                </a:cubicBezTo>
                                <a:close/>
                              </a:path>
                            </a:pathLst>
                          </a:custGeom>
                          <a:solidFill>
                            <a:srgbClr val="002060"/>
                          </a:solidFill>
                          <a:ln w="0" cap="flat">
                            <a:solidFill>
                              <a:srgbClr val="002060"/>
                            </a:solidFill>
                            <a:prstDash val="solid"/>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5F78DB2" id="Canvas 32" o:spid="_x0000_s1026" editas="canvas" style="position:absolute;margin-left:0;margin-top:44.65pt;width:345.35pt;height:165.35pt;z-index:251653120" coordsize="43859,20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fhyghMAAJOWAAAOAAAAZHJzL2Uyb0RvYy54bWzsXW1v20iS/r7A/QdBHw/wmM13GuNZTOJ4&#10;scDc7mA39wNoSbaEk0WtpMSZXdx/36f6heqiWGQ7Tnw3iQaYULbK1f083WxWVVcXf/zjp8f15ONi&#10;t181m+up+iGaThabWTNfbR6up//9/vainE72h3ozr9fNZnE9/W2xn/7xp//4w49P26tF3Cyb9Xyx&#10;m0DJZn/1tL2eLg+H7dXl5X62XDzW+x+a7WKDL++b3WN9wI+7h8v5rn6C9sf1ZRxF+eVTs5tvd81s&#10;sd/jtzfmy+lPWv/9/WJ2+Ov9/X5xmKyvp+jbQf+70//e0b+XP/1YXz3s6u1yNbPdqD+jF4/1aoNG&#10;W1U39aGefNitTlQ9rma7Zt/cH36YNY+Xzf39arbQGIBGRR00b+vNx3qvwczAjusgPn1BvXcP1O9N&#10;c7tar8HGJbRf0e/o+oTxWdDX6w0XMr/RslbmaYsB3G/body/rIt/X9bbhUa+v5r95eOvu8lqfj1N&#10;s3w62dSPmEh/w9DWm4f1YpLRIFLzkPv79tcd9XS//aWZ/c9+smneLiG1+Hm3a56Wi3qObimSR9e9&#10;P6Af9vjTyd3TfzVzaK8/HBo9np/ud4+kECM1+XQ9zZKsSjGPfruexhk+6Omz+HSYzPBlXJVpNp3M&#10;8KVKqjjLdM8u6yunZLvbH/60aB4n9OF6ugME3Uj98Zf9gTpVXzkRDaJZr+Y0LPqH3cPd2/Vu8rGm&#10;mRzFUa5bx5/sfbH1ZvKkZ/esxt10v65NC0xmH6aKunJT75emSa3B4N01HzZzjZwYfWc/H+rV2nxG&#10;n2i+aIqJVTM6d838NzC8a8w9iDUDH5bN7p/TyRPuv+vp/h8f6t1iOln/eYNRqlRKRB/0D2lWxPhh&#10;539z539Tb2ZQdT09TCfm49uDuck/bHerhyVaUprpTfMzRvZ+pdmmUTe9sp3F/DV9fYWJXLiJfLtb&#10;LGh9m+SD8/jdfHX4tVltDi+cwSqOyyLGNMUsTYqo7E5ileZVUoFsPY2rvOxO4tkHM4lpUrqJi3Vv&#10;jilMv3qY2xv0PXTcP66xmv7n5SSaPE3iRKVmAh1lFJNZThJ9c/paYk9CxZmgJ/GkokmfntSTkPWA&#10;l7bPiepVhBWoFZFgYXBbGUENnoutiKSmYjJ9qJRPchxLitQ4z8onOkklotU40xjlI7QBTQFcK5/s&#10;AXgBfCuf8AFV45zTStQOXZpUwpSMxzmPfc6zXOI8Huc89jkf0BTAeexzPgAvgPPY53xA1Tjnic95&#10;nkmcY/k4Dk3/OpD4nBelxHkyznnicz6gKYDzxOd8AF4A54nP+YCqcc7p8dvO87KQOE/HOU99zlUU&#10;SaSn46SnPulDqgJYT33WBwAGsJ76rA+oGmc981lXUSXRno3TnjHa4zgVVqpsnPaM0T6gKoB2suHb&#10;eTWEMID3zOd9SNc48bCnvW4lSiI+Hyc+Z8SnqUR8Pk58zogfUBVAfM6IH0AYQHzOiB/QNU58wYjP&#10;klKYpsU48QUjPs8l4otx4gtG/ICqAOILRvwAwgDiC0b8gK5x4ktGfJFJxJfjxJeM+LKUiC/HiS8Z&#10;8QOqAogvGfEDCAOILxnxA7rGiSf36rgCVoVEfDVOfOUTH6soEW6eapz4yid+SFUA8RUjfgBhAPEV&#10;I35A1zjxMBg85mNVScyraJx6FTHu4d0K3GNUvFb7zVIVMfaHlAXQryKf/0GcAQOgIn8EBrX1DwEC&#10;Qm18oF6aWFd9Nfu0sTEDfELYBgHjSAdpts2eYm0UQECQ4r2J12l5CjAIwhgLEk4owoD2IDUgDK5J&#10;2IU2hoVBJQkXQZrBFAlXQcLkvZM03POQXpOLrsXDQJIfrsXDYJKvrcXDgJI/rcXDoJLTTOLwikOg&#10;kmesxcOgkvurxcOgkourxcOgkhurxcOgkq9K4iaWNToXySHV4mFQyevU4mFQybPU4mFQyXvU4mFQ&#10;yUUkcfiAIaNKfqAWD4NKvp4WD4NK7pwWD4NKLpsWD4NKfhmJw+8KgUq+lxYPg0r+lRYPg0oulBYP&#10;g0pekhYPg0qeEInD0wmBSt6OFg+DSh6NFg+DSk6LFg+DSn6JFg+DSr4HicO3CIFK/oUWD4NKPoQW&#10;D4NKboIWD4NKnoAWD4NK1j6Jw5oPgUoWvRYPg0pWuxYPg0qGuRYPg0q2txYPg0r2NYnDfg6BSja0&#10;Fg+DSnayFg+DSqawFg+DStauFg+Dqi1akieLNQSstlrNH4TB1Zap+YMwwNr4NH8QBlnbl+YPGGjz&#10;6LQ2Im2Wdjfxd9MJNvHvCDd2TusDmZbuI22D6h2nyRIbXWb377H5uHjfaIkDWZhmmrh91OO3640v&#10;hd0iPSROzn3rrluty0m1T333tbsaMdNkkFC3vdm62S801GNPjVJsZ7AeHr/njWMzhsm5b93VaHNS&#10;I510jQaKhaPBRgHrpYQG2xxMzqFwV4PGSY100zUaKBaOBiF41ksJDTYQmJxD4a4GjZMa6aZrNFAs&#10;HA1C26yXEhqKzDNBB8NdDZxWbKSjrtlAsXA8FDJm/RQBIebNBB0Qd7WAnNhIT9t2Q+WeAQnBWNZT&#10;ERKiyUzQQXFXC8mJjXXVtRsq9wxICHOynoqQEKdlgg6Ku1pITmysq67dULlnQEIAkfVUhIQIKBN0&#10;UNzVQnJiY1117YbKPQMSQnOspxIkii0yQQfFXQ2kVmysq67dULlwSBTrYj0VIVFuC9ltXd0dSE5s&#10;pKttu6Fy3WadrQATiuwik1rmDCSyq7wkHjk3LP25ePfmjTUrmdiz08xkVec0M536+pXyJTF9u/mS&#10;2ihn6Y9fL18yLuM8sZZNXJZIijTGukuZVFlWZRRv0NlmWZLDITdezGfmTLZ5rFLOan2Ftq2fQL3Q&#10;Sbr/qqLqXfmuTC/SOH93kUY3Nxc/375NL/JbVWQ3yc3btzfqfyk4rdKr5Wo+X2woL9MlDKs0LNnV&#10;pi6bVN82ZZjdWCw381b/d3r/XfJu6LsbWMix8SCpOI3exNXFbV4WF+ltml1UyPe7iFT1psqjtEpv&#10;bjmkX1abxcshkeNVZRho6o6MLdL/nWKrrx5XB6SEr1eP19OyFaqvpFzTdkSo+0cqsMi5ge4koh4+&#10;3X3CHDtmfw7kpG6QtO4yUjFLTTYqPphMVHwwWaj4IGWgaha2lHV6+/8g6xSWYXc5KGkMXms5UJmN&#10;zaRFXprUUjNnKX8a3kBFPp1dC6LExRvOa8H19LwWfK21QJ8s0MGz73FJoIdvd0nQUbhXWhKQj57Z&#10;3Y++NSFJCx2POtsHPcdAzmvCV10TYvdkfObRFdxRv3dDgfb0uquCyVJ4pWUhIbfBhBD7lgVV5nl7&#10;SOXsNlyd3YZXcRu0qaC3zYJMBX6i7VtYFhC3O1kW2mXyFc5fxjH29OAXUKhNZUlUdX2IOIky2no4&#10;2wtne8GenH2NeII5nRxsL3xjYQXadDlZFtpl8jWWBS/MiChCUpnQgRdaSKvCjy2c44z+GfCzH/FV&#10;/QgdxgoyGL61dQEP4pN1QZ8BfyUvIoMtYHNekjwrEOvQ+TMUJKeAY16UpbLGgine8KK9BznYLe9+&#10;nTfSfh/1GigN9WQqtzf2KzziVFwlaWUs36TEQ64zl73iI4XKUEuGpjo2QT4zdn6eyy6I8+3VHslx&#10;5udkLg9XH/myVXRUEtEMNl5cBNut6G4LJ1Waum3h88rc2cB8ZjjyG6+kQxn/Zja3lXTUQIoDrYrM&#10;+qAfgmo/xZnSVZco9pCUyWn5p7iKKTRBoYdC5RUsC74E+0k3z6qck5iTGH5ZHP94oirpTKHCE8KY&#10;N8fyOojiHs+ZlgrnE3tUdQ8n9imCg9cqgop+RcDeCsl9woO0lYoLQZV/KlFWhZEfV4Ut71aoSkuB&#10;KVZIR0TI6ugMKAvinZXSIdKlrvnkU4WfnjEkKzYEpU9+JenyyR8A6bMv6vLZlweS8tfb7gvdYvV0&#10;uCqYOefzpT0HaL/786WU6dieMv6cEyR0q9EBEr0mUirPMQHUJKlaIwaHq8xaf/yeZ34qKqIwmh+q&#10;m6PQdqvPaXFXmxpLtTCeIYe72PbP6XFXo8+1OybnULhHBPh1itzVp2VMnc0FChQbI6U7FK5HXyYX&#10;topvsLNgWWTeUX9tzGP6mYlC2jzD32tS3njNx2fn4Z3NWL+yad6m5h3N2OHUvC9VETJGKmhsT4cm&#10;RZKYtecYO4/zLKUz7dquTQqycb+QXZuiiABUSXZtHBlr7dT69e2rOKJKTT2qTu3aU0W+aQUV/Yp8&#10;20ruk29axbpsV0+ffNNKVuVbVokiE7lHFbOsqlwbj6cAuV0r6eJ2LcomkTvRo4zxLmFkdm2VJZKy&#10;IO65YSsrY+xLMwJ+4dHMJIBS1/wBIHO0h346ZNWarDJKZtkqaYYx23ZAmc+/ior+nrFykZU4mKxk&#10;pKzMn/xKnGasaKQM0+dfnv6sbKRAP3zdI/2yKlY3EmGnfsZwyuaoTKF4Vf/0Z6UjZWX+ulMV0o3J&#10;qkfGwspD4YTjJJN1+bM/yQWQPvk4dCGB9Od+rIQ5Rkd0244phTb7KWM1JFGvvb9rrITkkDZ//iMI&#10;LmhjAyACZZUkk1J4iNDuUQtUHk1WShIFloWesSEQh5MVk5SVsSEQJy2rJynCZNUk5TuAVZQUB4DV&#10;k4wj6XZiNSXFuUFJgO0AxKIu/w4QZ23m8y/r8u8A6W6iU93HbokYKYZ9FBPucjxoj0Iy+byqpLSW&#10;sZqSXNk5TNJfZ+y7D5PIRdWw4CLM8B4mhTH5hyulnctwSdXpzmW4JGbOZbgkZujZQTef8cNMKJOc&#10;ZdyDfdUS+8twvTgCSq6PiYCiH3IEFCa4XSKkCCj89IAIqG4OqI/6XBjPXU2AER621jYmB/dZy8F1&#10;sf1zetzV6HNy8JcG5Vy7cNIG5RyOMTnHinO3xyKqI83C9dJwx5qFv2fkRuA6uTH6XLtjw2Gm9KmU&#10;i9GeBtjhZ5kBRBmMkRC7lYSVPjg0tpzjmJhdsuEpDWujoAKF4uEEDQu6hIcxQdjVdgyHFcKYN3Kj&#10;eO1YB8rBaBwE4todlzM44AEM6oPpr3HAejAD7O5Md7V3vCV6RMwO22ij5j4Zw3A6+1yn3IzFDfuC&#10;ChtS5i3tqzzzRU6yqnOFja9YYYMqSJ4kU73mAdoYC1lpw/dZWdm0k2P4HjUfcpdKhSMz58z3c+b7&#10;q52I0Q+w7zHznfbnu6sCtgLwfGO5Z1+x8I63KuAEvX1b4HFVyOKyotDa+Zzc+Zzca5+Ta7MzRzMA&#10;vrHzMFQ++mRVaCuPvMIhgipKURTK+Ct5qdLuVj9q/Uba5KVlIS7KAuV4jE3+mccIzuW42gpjv9fM&#10;n1czFtpsl+9uWUAmRCeD3QTcRVvhS6X+qLjM2gVBFWlhMtx8MyEiB4eWgwSLwckbjT8rpb2g9/8p&#10;nELB0iLl/ihU/6Q9ZVy6Yv4msKTK3wJWenO6R5GfgFLRZnJPn/zdR1GRv/koKfK3HgfA+XuPEjh/&#10;63FAFUv9ifvhscQflUqUs5fDlvSOqR6qWN6PqMknXelXnvapYrTL3fKJV7mEkVGf6aSfntlAkdN2&#10;q1ZBrB8kI98cJ+hRxtJ+CkoH6EHJsn7w7l5huvvzXefZ96nyJ7ysipMv9Ipzr1Pw+hD63As3dBzG&#10;PMv3EQaR5fvwiYoI3Dn7/5z9j0fUN/R2qRfv29Eiofft6N7t27fDmUu9b2HvbTQo7dw5yeHtCHpZ&#10;Ie2DhEkdW3UBdXc10X7X5qmcC7z7/bU7BKYDcHCMzyLhoZdQoqdOzDXsrkYZnk0dde772Ye71ezN&#10;4p/sHSHENqFHVpm2apwSrJL61/Zonvu1yavAU8Z2levkP9m/sfXiFdKm/BZs7USF1Cz2azsa7cEP&#10;rtNhMboL03kToMJEcN+6q5GypzVGpOxr5OBbWmhOCe+ABWVGotN5s63VAWpH4zmM9VFvnV8+THY0&#10;2onDu+omHIh5wU7PuQSEK5ZsD9RLBZMnH7a71cPygJtJr1ubhoon3//fF0+mJanrpul78au7aV4Z&#10;E5XgzGzXS4txt8Vt1bOkik7CNp/lp1G2bo4wsVlYjqeKsbQcDeWCUjJTpMnq1eco5FutOep4C7p8&#10;uxUOaL8u32wd0IXxafsVF2RP9/TLN1ulTvlmq6jIdxckRcxZkNAxPy3HDp1AFffV6FhFDzzmqdHg&#10;Scp84lFVT9DGmB/omk99mkjafO7zVJ/97p1fPv+pyoS++QOQpyUl1/Zq8wcBJVT6tTGHLS+Qm92v&#10;jflsOA4paGOzf0AbGwV9VKNnTNlJjQGk9J6y9gbQRzX6lAUOAvPdkGzcO9uY5zYwdbn35k1dPFPP&#10;vtvZd4OJfPbdjHlJWT96GSPnje7fPt/NWrF4vyieugOeGz0sjRXcijpz3F2NId4K4nHXsdu5oFEX&#10;JoXneUeXM6VPfTdaPExPXV6l5L0ZcjBj8NTqqOddbVXigdQR5Aa+pSCjACb0toum/X1qX8CV4iVk&#10;notFDzAj3xZ64Wr5T04ZnUFBIwleOsqUWXczQRov+7199SkeXBYDV9uBjEeNYbF9y6sTcFfbDycY&#10;jySA0uNGazzJn+X9cPAsDLjYDIVFbbJXMdH1KzNbBpG4CWnMY66T/+T+xo6G3T2wv3VjpxW1+k/m&#10;FNfoZuPLHLso0lWBDIBOYYBnpvDJqr7TFD5Uappd4X89OR529Xa5mt3Uh9r/GZ+ftleLuFk26/li&#10;99O/AQAA//8DAFBLAwQUAAYACAAAACEAXsWNQNwAAAAHAQAADwAAAGRycy9kb3ducmV2LnhtbEyP&#10;wU7DMBBE70j8g7VI3KjTAKUJ2VQICcSlINp+gBtvkwh7HcVuG/6e5QTH0Yxm3lSryTt1ojH2gRHm&#10;swwUcRNszy3CbvtyswQVk2FrXGBC+KYIq/ryojKlDWf+pNMmtUpKOJYGoUtpKLWOTUfexFkYiMU7&#10;hNGbJHJstR3NWcq903mWLbQ3PctCZwZ67qj52hw9wsecczu4Yn1wb+F9PWV5+3rvEa+vpqdHUImm&#10;9BeGX3xBh1qY9uHINiqHIEcSwrK4BSXuosgeQO0R7mQVdF3p//z1DwAAAP//AwBQSwECLQAUAAYA&#10;CAAAACEAtoM4kv4AAADhAQAAEwAAAAAAAAAAAAAAAAAAAAAAW0NvbnRlbnRfVHlwZXNdLnhtbFBL&#10;AQItABQABgAIAAAAIQA4/SH/1gAAAJQBAAALAAAAAAAAAAAAAAAAAC8BAABfcmVscy8ucmVsc1BL&#10;AQItABQABgAIAAAAIQC3ZfhyghMAAJOWAAAOAAAAAAAAAAAAAAAAAC4CAABkcnMvZTJvRG9jLnht&#10;bFBLAQItABQABgAIAAAAIQBexY1A3AAAAAcBAAAPAAAAAAAAAAAAAAAAANwVAABkcnMvZG93bnJl&#10;di54bWxQSwUGAAAAAAQABADzAAAA5R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859;height:20999;visibility:visible;mso-wrap-style:square">
                  <v:fill o:detectmouseclick="t"/>
                  <v:path o:connecttype="none"/>
                </v:shape>
                <v:rect id="Rectangle 5" o:spid="_x0000_s1028" style="position:absolute;left:5359;top:25;width:298;height:13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turxAAAANwAAAAPAAAAZHJzL2Rvd25yZXYueG1sRI9Ra8JA&#10;EITfC/0Pxxb6Vi9Ka0v0lFYU+tRi9AesuTUJ5vbC3arRX98ThD4OM/MNM533rlUnCrHxbGA4yEAR&#10;l942XBnYblYvH6CiIFtsPZOBC0WYzx4fpphbf+Y1nQqpVIJwzNFALdLlWseyJodx4Dvi5O19cChJ&#10;hkrbgOcEd60eZdlYO2w4LdTY0aKm8lAcnYElL95Hq+t2mMnO/n5tgvwUbI15fuo/J6CEevkP39vf&#10;1sDr2xhuZ9IR0LM/AAAA//8DAFBLAQItABQABgAIAAAAIQDb4fbL7gAAAIUBAAATAAAAAAAAAAAA&#10;AAAAAAAAAABbQ29udGVudF9UeXBlc10ueG1sUEsBAi0AFAAGAAgAAAAhAFr0LFu/AAAAFQEAAAsA&#10;AAAAAAAAAAAAAAAAHwEAAF9yZWxzLy5yZWxzUEsBAi0AFAAGAAgAAAAhABfC26vEAAAA3AAAAA8A&#10;AAAAAAAAAAAAAAAABwIAAGRycy9kb3ducmV2LnhtbFBLBQYAAAAAAwADALcAAAD4AgAAAAA=&#10;" fillcolor="#002060" strokecolor="#002060" strokeweight="0">
                  <v:stroke joinstyle="round"/>
                </v:rect>
                <v:shape id="Freeform 6" o:spid="_x0000_s1029" style="position:absolute;left:12287;top:3708;width:14694;height:197;visibility:visible;mso-wrap-style:square;v-text-anchor:top" coordsize="23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zMPxAAAANwAAAAPAAAAZHJzL2Rvd25yZXYueG1sRI9BawIx&#10;FITvBf9DeIK3mlhqldUoYisWD8Jq6fm5ee6ubl6WTdTtvzdCweMwM98w03lrK3GlxpeONQz6CgRx&#10;5kzJuYaf/ep1DMIHZIOVY9LwRx7ms87LFBPjbpzSdRdyESHsE9RQhFAnUvqsIIu+72ri6B1dYzFE&#10;2eTSNHiLcFvJN6U+pMWS40KBNS0Lys67i9WQDtcnuVGbdP/5NTr8WsUtblnrXrddTEAEasMz/N/+&#10;NhrehyN4nIlHQM7uAAAA//8DAFBLAQItABQABgAIAAAAIQDb4fbL7gAAAIUBAAATAAAAAAAAAAAA&#10;AAAAAAAAAABbQ29udGVudF9UeXBlc10ueG1sUEsBAi0AFAAGAAgAAAAhAFr0LFu/AAAAFQEAAAsA&#10;AAAAAAAAAAAAAAAAHwEAAF9yZWxzLy5yZWxzUEsBAi0AFAAGAAgAAAAhAJibMw/EAAAA3AAAAA8A&#10;AAAAAAAAAAAAAAAABwIAAGRycy9kb3ducmV2LnhtbFBLBQYAAAAAAwADALcAAAD4AgAAAAA=&#10;" path="m,l125,r,31l,31,,xm220,l345,r,31l220,31,220,xm439,l565,r,31l439,31,439,xm659,l785,r,31l659,31,659,xm879,r126,l1005,31r-126,l879,xm1099,r125,l1224,31r-125,l1099,xm1319,r125,l1444,31r-125,l1319,xm1538,r126,l1664,31r-126,l1538,xm1758,r126,l1884,31r-126,l1758,xm1978,r125,l2103,31r-125,l1978,xm2198,r116,l2314,31r-116,l2198,xe" fillcolor="#4a7ebb" strokecolor="#4a7ebb" strokeweight="0">
                  <v:path arrowok="t" o:connecttype="custom" o:connectlocs="0,0;79375,0;79375,19685;0,19685;0,0;139700,0;219075,0;219075,19685;139700,19685;139700,0;278765,0;358775,0;358775,19685;278765,19685;278765,0;418465,0;498475,0;498475,19685;418465,19685;418465,0;558165,0;638175,0;638175,19685;558165,19685;558165,0;697865,0;777240,0;777240,19685;697865,19685;697865,0;837565,0;916940,0;916940,19685;837565,19685;837565,0;976630,0;1056640,0;1056640,19685;976630,19685;976630,0;1116330,0;1196340,0;1196340,19685;1116330,19685;1116330,0;1256030,0;1335405,0;1335405,19685;1256030,19685;1256030,0;1395730,0;1469390,0;1469390,19685;1395730,19685;1395730,0" o:connectangles="0,0,0,0,0,0,0,0,0,0,0,0,0,0,0,0,0,0,0,0,0,0,0,0,0,0,0,0,0,0,0,0,0,0,0,0,0,0,0,0,0,0,0,0,0,0,0,0,0,0,0,0,0,0,0"/>
                  <o:lock v:ext="edit" verticies="t"/>
                </v:shape>
                <v:rect id="Rectangle 7" o:spid="_x0000_s1030" style="position:absolute;left:28263;top:2889;width:15596;height:15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D9xvwAAANwAAAAPAAAAZHJzL2Rvd25yZXYueG1sRE/LisIw&#10;FN0L8w/hDsxO0xEVqUaRAUEHN7Z+wKW5fWByU5Jo699PFgMuD+e93Y/WiCf50DlW8D3LQBBXTnfc&#10;KLiVx+kaRIjIGo1jUvCiAPvdx2SLuXYDX+lZxEakEA45Kmhj7HMpQ9WSxTBzPXHiauctxgR9I7XH&#10;IYVbI+dZtpIWO04NLfb001J1Lx5WgSyL47AujM/c77y+mPPpWpNT6utzPGxARBrjW/zvPmkFi2Va&#10;m86kIyB3fwAAAP//AwBQSwECLQAUAAYACAAAACEA2+H2y+4AAACFAQAAEwAAAAAAAAAAAAAAAAAA&#10;AAAAW0NvbnRlbnRfVHlwZXNdLnhtbFBLAQItABQABgAIAAAAIQBa9CxbvwAAABUBAAALAAAAAAAA&#10;AAAAAAAAAB8BAABfcmVscy8ucmVsc1BLAQItABQABgAIAAAAIQDosD9xvwAAANwAAAAPAAAAAAAA&#10;AAAAAAAAAAcCAABkcnMvZG93bnJldi54bWxQSwUGAAAAAAMAAwC3AAAA8wIAAAAA&#10;" filled="f" stroked="f">
                  <v:textbox style="mso-fit-shape-to-text:t" inset="0,0,0,0">
                    <w:txbxContent>
                      <w:p w14:paraId="09918914" w14:textId="77777777" w:rsidR="003A4B77" w:rsidRDefault="003A4B77" w:rsidP="00A4322F">
                        <w:r>
                          <w:rPr>
                            <w:rFonts w:ascii="Calibri" w:hAnsi="Calibri" w:cs="Calibri"/>
                            <w:b/>
                            <w:bCs/>
                            <w:color w:val="000000"/>
                            <w:sz w:val="18"/>
                            <w:szCs w:val="18"/>
                            <w:lang w:val="en-US"/>
                          </w:rPr>
                          <w:t>Baseline scenario GHG emissions</w:t>
                        </w:r>
                      </w:p>
                    </w:txbxContent>
                  </v:textbox>
                </v:rect>
                <v:rect id="Rectangle 8" o:spid="_x0000_s1031" style="position:absolute;left:215;top:4768;width:1010;height:15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rqwgAAANwAAAAPAAAAZHJzL2Rvd25yZXYueG1sRI/dagIx&#10;FITvC75DOIJ3NatY0dUoUhBs8cbVBzhszv5gcrIkqbt9+6YgeDnMzDfMdj9YIx7kQ+tYwWyagSAu&#10;nW65VnC7Ht9XIEJE1mgck4JfCrDfjd62mGvX84UeRaxFgnDIUUETY5dLGcqGLIap64iTVzlvMSbp&#10;a6k99glujZxn2VJabDktNNjRZ0PlvfixCuS1OParwvjMfc+rs/k6XSpySk3Gw2EDItIQX+Fn+6QV&#10;LD7W8H8mHQG5+wMAAP//AwBQSwECLQAUAAYACAAAACEA2+H2y+4AAACFAQAAEwAAAAAAAAAAAAAA&#10;AAAAAAAAW0NvbnRlbnRfVHlwZXNdLnhtbFBLAQItABQABgAIAAAAIQBa9CxbvwAAABUBAAALAAAA&#10;AAAAAAAAAAAAAB8BAABfcmVscy8ucmVsc1BLAQItABQABgAIAAAAIQCH/JrqwgAAANwAAAAPAAAA&#10;AAAAAAAAAAAAAAcCAABkcnMvZG93bnJldi54bWxQSwUGAAAAAAMAAwC3AAAA9gIAAAAA&#10;" filled="f" stroked="f">
                  <v:textbox style="mso-fit-shape-to-text:t" inset="0,0,0,0">
                    <w:txbxContent>
                      <w:p w14:paraId="72114CE9" w14:textId="77777777" w:rsidR="003A4B77" w:rsidRPr="004239D8" w:rsidRDefault="003A4B77" w:rsidP="00A4322F">
                        <w:pPr>
                          <w:rPr>
                            <w:sz w:val="16"/>
                            <w:lang w:val="de-CH"/>
                          </w:rPr>
                        </w:pPr>
                        <w:r w:rsidRPr="004239D8">
                          <w:rPr>
                            <w:sz w:val="16"/>
                            <w:lang w:val="de-CH"/>
                          </w:rPr>
                          <w:t>kg</w:t>
                        </w:r>
                      </w:p>
                    </w:txbxContent>
                  </v:textbox>
                </v:rect>
                <v:rect id="Rectangle 9" o:spid="_x0000_s1032" style="position:absolute;left:1225;top:4768;width:3473;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rS9wwAAANwAAAAPAAAAZHJzL2Rvd25yZXYueG1sRE/Pa8Iw&#10;FL4P/B/CE3YZa6qIdNUoIgg7DIbdDnp7JM+mW/NSmmi7/fXmMNjx4/u93o6uFTfqQ+NZwSzLQRBr&#10;bxquFXx+HJ4LECEiG2w9k4IfCrDdTB7WWBo/8JFuVaxFCuFQogIbY1dKGbQlhyHzHXHiLr53GBPs&#10;a2l6HFK4a+U8z5fSYcOpwWJHe0v6u7o6BYf3U0P8K49PL8Xgv/T8XNm3TqnH6bhbgYg0xn/xn/vV&#10;KFgs0/x0Jh0BubkDAAD//wMAUEsBAi0AFAAGAAgAAAAhANvh9svuAAAAhQEAABMAAAAAAAAAAAAA&#10;AAAAAAAAAFtDb250ZW50X1R5cGVzXS54bWxQSwECLQAUAAYACAAAACEAWvQsW78AAAAVAQAACwAA&#10;AAAAAAAAAAAAAAAfAQAAX3JlbHMvLnJlbHNQSwECLQAUAAYACAAAACEAbCq0vcMAAADcAAAADwAA&#10;AAAAAAAAAAAAAAAHAgAAZHJzL2Rvd25yZXYueG1sUEsFBgAAAAADAAMAtwAAAPcCAAAAAA==&#10;" filled="f" stroked="f">
                  <v:textbox style="mso-fit-shape-to-text:t" inset="0,0,0,0">
                    <w:txbxContent>
                      <w:p w14:paraId="1CB0C658" w14:textId="77777777" w:rsidR="003A4B77" w:rsidRDefault="003A4B77" w:rsidP="00A4322F">
                        <w:r>
                          <w:rPr>
                            <w:rFonts w:ascii="Calibri" w:hAnsi="Calibri" w:cs="Calibri"/>
                            <w:color w:val="000000"/>
                            <w:sz w:val="18"/>
                            <w:szCs w:val="18"/>
                            <w:lang w:val="en-US"/>
                          </w:rPr>
                          <w:t>CO</w:t>
                        </w:r>
                        <w:r w:rsidRPr="0065284F">
                          <w:rPr>
                            <w:rFonts w:ascii="Calibri" w:hAnsi="Calibri" w:cs="Calibri"/>
                            <w:color w:val="000000"/>
                            <w:sz w:val="18"/>
                            <w:szCs w:val="18"/>
                            <w:vertAlign w:val="subscript"/>
                            <w:lang w:val="en-US"/>
                          </w:rPr>
                          <w:t>2</w:t>
                        </w:r>
                        <w:r>
                          <w:rPr>
                            <w:rFonts w:ascii="Calibri" w:hAnsi="Calibri" w:cs="Calibri"/>
                            <w:color w:val="000000"/>
                            <w:sz w:val="18"/>
                            <w:szCs w:val="18"/>
                            <w:lang w:val="en-US"/>
                          </w:rPr>
                          <w:t>e</w:t>
                        </w:r>
                      </w:p>
                    </w:txbxContent>
                  </v:textbox>
                </v:rect>
                <v:rect id="Rectangle 11" o:spid="_x0000_s1033" style="position:absolute;left:3638;top:4768;width:1867;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I9RxgAAANwAAAAPAAAAZHJzL2Rvd25yZXYueG1sRI9Ba8JA&#10;FITvBf/D8gQvRTcNRTRmI1IQehCK0YPeHtnXbGr2bchuTdpf3y0Uehxm5hsm3462FXfqfeNYwdMi&#10;AUFcOd1wreB82s9XIHxA1tg6JgVf5GFbTB5yzLQb+Ej3MtQiQthnqMCE0GVS+sqQRb9wHXH03l1v&#10;MUTZ11L3OES4bWWaJEtpseG4YLCjF0PVrfy0CvZvl4b4Wx4f16vBfVTptTSHTqnZdNxtQAQaw3/4&#10;r/2qFTwvU/g9E4+ALH4AAAD//wMAUEsBAi0AFAAGAAgAAAAhANvh9svuAAAAhQEAABMAAAAAAAAA&#10;AAAAAAAAAAAAAFtDb250ZW50X1R5cGVzXS54bWxQSwECLQAUAAYACAAAACEAWvQsW78AAAAVAQAA&#10;CwAAAAAAAAAAAAAAAAAfAQAAX3JlbHMvLnJlbHNQSwECLQAUAAYACAAAACEA87SPUcYAAADcAAAA&#10;DwAAAAAAAAAAAAAAAAAHAgAAZHJzL2Rvd25yZXYueG1sUEsFBgAAAAADAAMAtwAAAPoCAAAAAA==&#10;" filled="f" stroked="f">
                  <v:textbox style="mso-fit-shape-to-text:t" inset="0,0,0,0">
                    <w:txbxContent>
                      <w:p w14:paraId="116F8EB7" w14:textId="4BE08B83" w:rsidR="003A4B77" w:rsidRDefault="003A4B77" w:rsidP="00A4322F">
                        <w:r>
                          <w:rPr>
                            <w:rFonts w:ascii="Calibri" w:hAnsi="Calibri" w:cs="Calibri"/>
                            <w:color w:val="000000"/>
                            <w:sz w:val="18"/>
                            <w:szCs w:val="18"/>
                            <w:lang w:val="en-US"/>
                          </w:rPr>
                          <w:t>/y.</w:t>
                        </w:r>
                      </w:p>
                    </w:txbxContent>
                  </v:textbox>
                </v:rect>
                <v:rect id="Rectangle 12" o:spid="_x0000_s1034" style="position:absolute;left:22231;top:15309;width:2305;height:1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Ge9wgAAANwAAAAPAAAAZHJzL2Rvd25yZXYueG1sRI/NigIx&#10;EITvgu8QWvCmGXURmTWKCIIuXhz3AZpJzw8mnSHJOrNvbxaEPRZV9RW13Q/WiCf50DpWsJhnIIhL&#10;p1uuFXzfT7MNiBCRNRrHpOCXAux349EWc+16vtGziLVIEA45Kmhi7HIpQ9mQxTB3HXHyKuctxiR9&#10;LbXHPsGtkcssW0uLLaeFBjs6NlQ+ih+rQN6LU78pjM/c17K6msv5VpFTajoZDp8gIg3xP/xun7WC&#10;j/UK/s6kIyB3LwAAAP//AwBQSwECLQAUAAYACAAAACEA2+H2y+4AAACFAQAAEwAAAAAAAAAAAAAA&#10;AAAAAAAAW0NvbnRlbnRfVHlwZXNdLnhtbFBLAQItABQABgAIAAAAIQBa9CxbvwAAABUBAAALAAAA&#10;AAAAAAAAAAAAAB8BAABfcmVscy8ucmVsc1BLAQItABQABgAIAAAAIQAoeGe9wgAAANwAAAAPAAAA&#10;AAAAAAAAAAAAAAcCAABkcnMvZG93bnJldi54bWxQSwUGAAAAAAMAAwC3AAAA9gIAAAAA&#10;" filled="f" stroked="f">
                  <v:textbox style="mso-fit-shape-to-text:t" inset="0,0,0,0">
                    <w:txbxContent>
                      <w:p w14:paraId="6B77ED6D" w14:textId="77777777" w:rsidR="003A4B77" w:rsidRDefault="003A4B77" w:rsidP="00A4322F">
                        <w:r>
                          <w:rPr>
                            <w:rFonts w:ascii="Calibri" w:hAnsi="Calibri" w:cs="Calibri"/>
                            <w:color w:val="000000"/>
                            <w:sz w:val="18"/>
                            <w:szCs w:val="18"/>
                            <w:lang w:val="en-US"/>
                          </w:rPr>
                          <w:t>Time</w:t>
                        </w:r>
                      </w:p>
                    </w:txbxContent>
                  </v:textbox>
                </v:rect>
                <v:rect id="Rectangle 13" o:spid="_x0000_s1035" style="position:absolute;left:28263;top:10039;width:14980;height:1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f/JwQAAANwAAAAPAAAAZHJzL2Rvd25yZXYueG1sRI/NigIx&#10;EITvC75DaMHbmlFEZNYoIggqXhz3AZpJzw8mnSGJzvj2RljYY1FVX1Hr7WCNeJIPrWMFs2kGgrh0&#10;uuVawe/t8L0CESKyRuOYFLwowHYz+lpjrl3PV3oWsRYJwiFHBU2MXS5lKBuyGKauI05e5bzFmKSv&#10;pfbYJ7g1cp5lS2mx5bTQYEf7hsp78bAK5K049KvC+Myd59XFnI7XipxSk/Gw+wERaYj/4b/2UStY&#10;LBfwOZOOgNy8AQAA//8DAFBLAQItABQABgAIAAAAIQDb4fbL7gAAAIUBAAATAAAAAAAAAAAAAAAA&#10;AAAAAABbQ29udGVudF9UeXBlc10ueG1sUEsBAi0AFAAGAAgAAAAhAFr0LFu/AAAAFQEAAAsAAAAA&#10;AAAAAAAAAAAAHwEAAF9yZWxzLy5yZWxzUEsBAi0AFAAGAAgAAAAhAKeR/8nBAAAA3AAAAA8AAAAA&#10;AAAAAAAAAAAABwIAAGRycy9kb3ducmV2LnhtbFBLBQYAAAAAAwADALcAAAD1AgAAAAA=&#10;" filled="f" stroked="f">
                  <v:textbox style="mso-fit-shape-to-text:t" inset="0,0,0,0">
                    <w:txbxContent>
                      <w:p w14:paraId="086EFB74" w14:textId="77777777" w:rsidR="003A4B77" w:rsidRDefault="003A4B77" w:rsidP="00A4322F">
                        <w:r>
                          <w:rPr>
                            <w:rFonts w:ascii="Calibri" w:hAnsi="Calibri" w:cs="Calibri"/>
                            <w:b/>
                            <w:bCs/>
                            <w:color w:val="000000"/>
                            <w:sz w:val="18"/>
                            <w:szCs w:val="18"/>
                            <w:lang w:val="en-US"/>
                          </w:rPr>
                          <w:t>Project scenario GHG emissions</w:t>
                        </w:r>
                      </w:p>
                    </w:txbxContent>
                  </v:textbox>
                </v:rect>
                <v:rect id="Rectangle 14" o:spid="_x0000_s1036" style="position:absolute;left:5505;top:3657;width:6788;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VnTxQAAANwAAAAPAAAAZHJzL2Rvd25yZXYueG1sRI9Ba8JA&#10;FITvBf/D8oReRDeKBomuIm2UHlur92f2mQ1m34bsNqb99d1CweMwM98w621va9FR6yvHCqaTBARx&#10;4XTFpYLT5368BOEDssbaMSn4Jg/bzeBpjZl2d/6g7hhKESHsM1RgQmgyKX1hyKKfuIY4elfXWgxR&#10;tqXULd4j3NZyliSptFhxXDDY0Iuh4nb8sgrSxftPvj+MzrkZpct8+nq4zLuZUs/DfrcCEagPj/B/&#10;+00rmKcL+DsTj4Dc/AIAAP//AwBQSwECLQAUAAYACAAAACEA2+H2y+4AAACFAQAAEwAAAAAAAAAA&#10;AAAAAAAAAAAAW0NvbnRlbnRfVHlwZXNdLnhtbFBLAQItABQABgAIAAAAIQBa9CxbvwAAABUBAAAL&#10;AAAAAAAAAAAAAAAAAB8BAABfcmVscy8ucmVsc1BLAQItABQABgAIAAAAIQDqWVnTxQAAANwAAAAP&#10;AAAAAAAAAAAAAAAAAAcCAABkcnMvZG93bnJldi54bWxQSwUGAAAAAAMAAwC3AAAA+QIAAAAA&#10;" fillcolor="#4a7ebb" strokecolor="#4a7ebb" strokeweight="0">
                  <v:stroke joinstyle="round"/>
                </v:rect>
                <v:rect id="Rectangle 15" o:spid="_x0000_s1037" style="position:absolute;left:12934;top:3810;width:299;height:7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8ekxQAAANwAAAAPAAAAZHJzL2Rvd25yZXYueG1sRI9BawIx&#10;FITvhf6H8ApepGYVG2RrlFJX6bHa9v66ed0s3bwsm7iu/npTKHgcZuYbZrkeXCN66kLtWcN0koEg&#10;Lr2pudLw+bF9XIAIEdlg45k0nCnAenV/t8Tc+BPvqT/ESiQIhxw12BjbXMpQWnIYJr4lTt6P7xzG&#10;JLtKmg5PCe4aOcsyJR3WnBYstvRqqfw9HJ0G9fR+Kba78Vdhx2pRTDe773k/03r0MLw8g4g0xFv4&#10;v/1mNMyVgr8z6QjI1RUAAP//AwBQSwECLQAUAAYACAAAACEA2+H2y+4AAACFAQAAEwAAAAAAAAAA&#10;AAAAAAAAAAAAW0NvbnRlbnRfVHlwZXNdLnhtbFBLAQItABQABgAIAAAAIQBa9CxbvwAAABUBAAAL&#10;AAAAAAAAAAAAAAAAAB8BAABfcmVscy8ucmVsc1BLAQItABQABgAIAAAAIQAai8ekxQAAANwAAAAP&#10;AAAAAAAAAAAAAAAAAAcCAABkcnMvZG93bnJldi54bWxQSwUGAAAAAAMAAwC3AAAA+QIAAAAA&#10;" fillcolor="#4a7ebb" strokecolor="#4a7ebb" strokeweight="0">
                  <v:stroke joinstyle="round"/>
                </v:rect>
                <v:rect id="Rectangle 16" o:spid="_x0000_s1038" style="position:absolute;left:13081;top:10826;width:13944;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2I/xgAAANwAAAAPAAAAZHJzL2Rvd25yZXYueG1sRI9Pa8JA&#10;FMTvhX6H5QleRDeKjZK6Smmj9Gj9c39mX7PB7NuQXWPaT98tFHocZuY3zGrT21p01PrKsYLpJAFB&#10;XDhdcangdNyOlyB8QNZYOyYFX+Rhs358WGGm3Z0/qDuEUkQI+wwVmBCaTEpfGLLoJ64hjt6nay2G&#10;KNtS6hbvEW5rOUuSVFqsOC4YbOjVUHE93KyC9Gn/nW93o3NuRukyn77tLvNuptRw0L88gwjUh//w&#10;X/tdK5inC/g9E4+AXP8AAAD//wMAUEsBAi0AFAAGAAgAAAAhANvh9svuAAAAhQEAABMAAAAAAAAA&#10;AAAAAAAAAAAAAFtDb250ZW50X1R5cGVzXS54bWxQSwECLQAUAAYACAAAACEAWvQsW78AAAAVAQAA&#10;CwAAAAAAAAAAAAAAAAAfAQAAX3JlbHMvLnJlbHNQSwECLQAUAAYACAAAACEAdcdiP8YAAADcAAAA&#10;DwAAAAAAAAAAAAAAAAAHAgAAZHJzL2Rvd25yZXYueG1sUEsFBgAAAAADAAMAtwAAAPoCAAAAAA==&#10;" fillcolor="#4a7ebb" strokecolor="#4a7ebb" strokeweight="0">
                  <v:stroke joinstyle="round"/>
                </v:rect>
                <v:shape id="Freeform 17" o:spid="_x0000_s1039" style="position:absolute;left:25120;top:3835;width:2292;height:7169;visibility:visible;mso-wrap-style:square;v-text-anchor:top" coordsize="361,1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4UMwgAAANwAAAAPAAAAZHJzL2Rvd25yZXYueG1sRE/LisIw&#10;FN0PzD+EOzC7aeogItW0iNBBERc+6vrSXNtic1OaWOvfTxaCy8N5L7PRtGKg3jWWFUyiGARxaXXD&#10;lYLzKf+Zg3AeWWNrmRQ8yUGWfn4sMdH2wQcajr4SIYRdggpq77tESlfWZNBFtiMO3NX2Bn2AfSV1&#10;j48Qblr5G8czabDh0FBjR+uaytvxbhTs8+18NY13xeVw3Re75pkPf5tCqe+vcbUA4Wn0b/HLvdEK&#10;prOwNpwJR0Cm/wAAAP//AwBQSwECLQAUAAYACAAAACEA2+H2y+4AAACFAQAAEwAAAAAAAAAAAAAA&#10;AAAAAAAAW0NvbnRlbnRfVHlwZXNdLnhtbFBLAQItABQABgAIAAAAIQBa9CxbvwAAABUBAAALAAAA&#10;AAAAAAAAAAAAAB8BAABfcmVscy8ucmVsc1BLAQItABQABgAIAAAAIQDMt4UMwgAAANwAAAAPAAAA&#10;AAAAAAAAAAAAAAcCAABkcnMvZG93bnJldi54bWxQSwUGAAAAAAMAAwC3AAAA9gIAAAAA&#10;" path="m,180l181,,361,180r-90,l271,948r90,l181,1129,,948r90,l90,180,,180xe" fillcolor="#92d050" stroked="f">
                  <v:path arrowok="t" o:connecttype="custom" o:connectlocs="0,114300;114935,0;229235,114300;172085,114300;172085,601980;229235,601980;114935,716915;0,601980;57150,601980;57150,114300;0,114300" o:connectangles="0,0,0,0,0,0,0,0,0,0,0"/>
                </v:shape>
                <v:shape id="Freeform 18" o:spid="_x0000_s1040" style="position:absolute;left:24942;top:3733;width:2655;height:7373;visibility:visible;mso-wrap-style:square;v-text-anchor:top" coordsize="418,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hfOxAAAANwAAAAPAAAAZHJzL2Rvd25yZXYueG1sRI9bi8Iw&#10;FITfhf0P4Sz4puku0tVqFHERLyDsenk/NMembHNSmqj135sFwcdhZr5hJrPWVuJKjS8dK/joJyCI&#10;c6dLLhQcD8veEIQPyBorx6TgTh5m07fOBDPtbvxL130oRISwz1CBCaHOpPS5IYu+72ri6J1dYzFE&#10;2RRSN3iLcFvJzyRJpcWS44LBmhaG8r/9xSr42Q7T1emy8fJ75Hcns9h+0TxVqvvezscgArXhFX62&#10;11rBIB3B/5l4BOT0AQAA//8DAFBLAQItABQABgAIAAAAIQDb4fbL7gAAAIUBAAATAAAAAAAAAAAA&#10;AAAAAAAAAABbQ29udGVudF9UeXBlc10ueG1sUEsBAi0AFAAGAAgAAAAhAFr0LFu/AAAAFQEAAAsA&#10;AAAAAAAAAAAAAAAAHwEAAF9yZWxzLy5yZWxzUEsBAi0AFAAGAAgAAAAhAEjSF87EAAAA3AAAAA8A&#10;AAAAAAAAAAAAAAAABwIAAGRycy9kb3ducmV2LnhtbFBLBQYAAAAAAwADALcAAAD4AgAAAAA=&#10;" path="m,208l209,,418,208r-119,l311,196r,768l299,953r119,l209,1161,,953r118,l107,964r,-768l118,208,,208xm130,184r,792l28,976r8,-20l217,1136r-17,l381,956r8,20l287,976r,-792l389,184r-8,20l200,24r17,l36,204,28,184r102,xe" strokecolor="white" strokeweight="0">
                  <v:path arrowok="t" o:connecttype="custom" o:connectlocs="0,132080;132715,0;265430,132080;189865,132080;197485,124460;197485,612140;189865,605155;265430,605155;132715,737235;0,605155;74930,605155;67945,612140;67945,124460;74930,132080;0,132080;82550,116840;82550,619760;17780,619760;22860,607060;137795,721360;127000,721360;241935,607060;247015,619760;182245,619760;182245,116840;247015,116840;241935,129540;127000,15240;137795,15240;22860,129540;17780,116840;82550,116840" o:connectangles="0,0,0,0,0,0,0,0,0,0,0,0,0,0,0,0,0,0,0,0,0,0,0,0,0,0,0,0,0,0,0,0"/>
                  <o:lock v:ext="edit" verticies="t"/>
                </v:shape>
                <v:rect id="Rectangle 19" o:spid="_x0000_s1041" style="position:absolute;left:29768;top:5899;width:7087;height:15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28XvwAAANwAAAAPAAAAZHJzL2Rvd25yZXYueG1sRE/LisIw&#10;FN0L8w/hDsxO0xFRqUaRAUEHN7Z+wKW5fWByU5Jo699PFgMuD+e93Y/WiCf50DlW8D3LQBBXTnfc&#10;KLiVx+kaRIjIGo1jUvCiAPvdx2SLuXYDX+lZxEakEA45Kmhj7HMpQ9WSxTBzPXHiauctxgR9I7XH&#10;IYVbI+dZtpQWO04NLfb001J1Lx5WgSyL47AujM/c77y+mPPpWpNT6utzPGxARBrjW/zvPmkFi1Wa&#10;n86kIyB3fwAAAP//AwBQSwECLQAUAAYACAAAACEA2+H2y+4AAACFAQAAEwAAAAAAAAAAAAAAAAAA&#10;AAAAW0NvbnRlbnRfVHlwZXNdLnhtbFBLAQItABQABgAIAAAAIQBa9CxbvwAAABUBAAALAAAAAAAA&#10;AAAAAAAAAB8BAABfcmVscy8ucmVsc1BLAQItABQABgAIAAAAIQBdc28XvwAAANwAAAAPAAAAAAAA&#10;AAAAAAAAAAcCAABkcnMvZG93bnJldi54bWxQSwUGAAAAAAMAAwC3AAAA8wIAAAAA&#10;" filled="f" stroked="f">
                  <v:textbox style="mso-fit-shape-to-text:t" inset="0,0,0,0">
                    <w:txbxContent>
                      <w:p w14:paraId="41C45A80" w14:textId="77777777" w:rsidR="003A4B77" w:rsidRDefault="003A4B77" w:rsidP="00A4322F">
                        <w:r>
                          <w:rPr>
                            <w:rFonts w:ascii="Calibri" w:hAnsi="Calibri" w:cs="Calibri"/>
                            <w:b/>
                            <w:bCs/>
                            <w:color w:val="92D050"/>
                            <w:sz w:val="18"/>
                            <w:szCs w:val="18"/>
                            <w:lang w:val="en-US"/>
                          </w:rPr>
                          <w:t xml:space="preserve">GHG Emissions </w:t>
                        </w:r>
                      </w:p>
                    </w:txbxContent>
                  </v:textbox>
                </v:rect>
                <v:rect id="Rectangle 20" o:spid="_x0000_s1042" style="position:absolute;left:29768;top:7340;width:5290;height:1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8qMwgAAANwAAAAPAAAAZHJzL2Rvd25yZXYueG1sRI/NigIx&#10;EITvgu8QWvCmGUVcGY0iguAuXhx9gGbS84NJZ0iiM/v2m4WFPRZV9RW1OwzWiDf50DpWsJhnIIhL&#10;p1uuFTzu59kGRIjIGo1jUvBNAQ778WiHuXY93+hdxFokCIccFTQxdrmUoWzIYpi7jjh5lfMWY5K+&#10;ltpjn+DWyGWWraXFltNCgx2dGiqfxcsqkPfi3G8K4zP3tayu5vNyq8gpNZ0Mxy2ISEP8D/+1L1rB&#10;6mMBv2fSEZD7HwAAAP//AwBQSwECLQAUAAYACAAAACEA2+H2y+4AAACFAQAAEwAAAAAAAAAAAAAA&#10;AAAAAAAAW0NvbnRlbnRfVHlwZXNdLnhtbFBLAQItABQABgAIAAAAIQBa9CxbvwAAABUBAAALAAAA&#10;AAAAAAAAAAAAAB8BAABfcmVscy8ucmVsc1BLAQItABQABgAIAAAAIQAyP8qMwgAAANwAAAAPAAAA&#10;AAAAAAAAAAAAAAcCAABkcnMvZG93bnJldi54bWxQSwUGAAAAAAMAAwC3AAAA9gIAAAAA&#10;" filled="f" stroked="f">
                  <v:textbox style="mso-fit-shape-to-text:t" inset="0,0,0,0">
                    <w:txbxContent>
                      <w:p w14:paraId="741C8935" w14:textId="77777777" w:rsidR="003A4B77" w:rsidRDefault="003A4B77" w:rsidP="00A4322F">
                        <w:r>
                          <w:rPr>
                            <w:rFonts w:ascii="Calibri" w:hAnsi="Calibri" w:cs="Calibri"/>
                            <w:b/>
                            <w:bCs/>
                            <w:color w:val="92D050"/>
                            <w:sz w:val="18"/>
                            <w:szCs w:val="18"/>
                            <w:lang w:val="en-US"/>
                          </w:rPr>
                          <w:t>Reductions</w:t>
                        </w:r>
                      </w:p>
                    </w:txbxContent>
                  </v:textbox>
                </v:rect>
                <v:rect id="Rectangle 21" o:spid="_x0000_s1043" style="position:absolute;left:9042;top:16814;width:10401;height:27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VT7wgAAANwAAAAPAAAAZHJzL2Rvd25yZXYueG1sRI/dagIx&#10;FITvBd8hHME7zbpIK6tRRBBs6Y2rD3DYnP3B5GRJort9+6ZQ6OUwM98wu8NojXiRD51jBatlBoK4&#10;crrjRsH9dl5sQISIrNE4JgXfFOCwn052WGg38JVeZWxEgnAoUEEbY19IGaqWLIal64mTVztvMSbp&#10;G6k9Dglujcyz7E1a7DgttNjTqaXqUT6tAnkrz8OmND5zn3n9ZT4u15qcUvPZeNyCiDTG//Bf+6IV&#10;rN9z+D2TjoDc/wAAAP//AwBQSwECLQAUAAYACAAAACEA2+H2y+4AAACFAQAAEwAAAAAAAAAAAAAA&#10;AAAAAAAAW0NvbnRlbnRfVHlwZXNdLnhtbFBLAQItABQABgAIAAAAIQBa9CxbvwAAABUBAAALAAAA&#10;AAAAAAAAAAAAAB8BAABfcmVscy8ucmVsc1BLAQItABQABgAIAAAAIQDC7VT7wgAAANwAAAAPAAAA&#10;AAAAAAAAAAAAAAcCAABkcnMvZG93bnJldi54bWxQSwUGAAAAAAMAAwC3AAAA9gIAAAAA&#10;" filled="f" stroked="f">
                  <v:textbox style="mso-fit-shape-to-text:t" inset="0,0,0,0">
                    <w:txbxContent>
                      <w:p w14:paraId="01262B95" w14:textId="77777777" w:rsidR="003A4B77" w:rsidRDefault="003A4B77" w:rsidP="00A4322F">
                        <w:pPr>
                          <w:spacing w:line="240" w:lineRule="auto"/>
                          <w:rPr>
                            <w:rFonts w:ascii="Calibri" w:hAnsi="Calibri" w:cs="Calibri"/>
                            <w:color w:val="000000"/>
                            <w:sz w:val="18"/>
                            <w:szCs w:val="18"/>
                            <w:lang w:val="en-US"/>
                          </w:rPr>
                        </w:pPr>
                        <w:r>
                          <w:rPr>
                            <w:rFonts w:ascii="Calibri" w:hAnsi="Calibri" w:cs="Calibri"/>
                            <w:color w:val="000000"/>
                            <w:sz w:val="18"/>
                            <w:szCs w:val="18"/>
                            <w:lang w:val="en-US"/>
                          </w:rPr>
                          <w:t xml:space="preserve">Climate-KIC mitigation </w:t>
                        </w:r>
                      </w:p>
                      <w:p w14:paraId="306298E5" w14:textId="77777777" w:rsidR="003A4B77" w:rsidRDefault="003A4B77" w:rsidP="00A4322F">
                        <w:pPr>
                          <w:spacing w:line="240" w:lineRule="auto"/>
                        </w:pPr>
                        <w:r>
                          <w:rPr>
                            <w:rFonts w:ascii="Calibri" w:hAnsi="Calibri" w:cs="Calibri"/>
                            <w:color w:val="000000"/>
                            <w:sz w:val="18"/>
                            <w:szCs w:val="18"/>
                            <w:lang w:val="en-US"/>
                          </w:rPr>
                          <w:t>project start</w:t>
                        </w:r>
                      </w:p>
                    </w:txbxContent>
                  </v:textbox>
                </v:rect>
                <v:shape id="Freeform 23" o:spid="_x0000_s1044" style="position:absolute;left:12852;top:11747;width:521;height:3766;visibility:visible;mso-wrap-style:square;v-text-anchor:top" coordsize="167,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hrmxgAAANwAAAAPAAAAZHJzL2Rvd25yZXYueG1sRI9Ba8JA&#10;FITvQv/D8gRvulGsLdFVijUSehFt8fzIvmZTs2/T7Kppf323IHgcZuYbZrHqbC0u1PrKsYLxKAFB&#10;XDhdcang4z0bPoPwAVlj7ZgU/JCH1fKht8BUuyvv6XIIpYgQ9ikqMCE0qZS+MGTRj1xDHL1P11oM&#10;Ubal1C1eI9zWcpIkM2mx4rhgsKG1oeJ0OFsFj7ttdnqtfvM8+1q/7c1mkpvvo1KDfvcyBxGoC/fw&#10;rZ1rBdOnKfyfiUdALv8AAAD//wMAUEsBAi0AFAAGAAgAAAAhANvh9svuAAAAhQEAABMAAAAAAAAA&#10;AAAAAAAAAAAAAFtDb250ZW50X1R5cGVzXS54bWxQSwECLQAUAAYACAAAACEAWvQsW78AAAAVAQAA&#10;CwAAAAAAAAAAAAAAAAAfAQAAX3JlbHMvLnJlbHNQSwECLQAUAAYACAAAACEABwoa5sYAAADcAAAA&#10;DwAAAAAAAAAAAAAAAAAHAgAAZHJzL2Rvd25yZXYueG1sUEsFBgAAAAADAAMAtwAAAPoCAAAAAA==&#10;" path="m75,1210l75,16r16,l91,1210r-16,xm2,140l83,r82,140c167,144,166,149,162,151v-4,3,-8,1,-11,-3l77,20r13,l16,148v-3,4,-7,6,-11,3c1,149,,144,2,140xe" fillcolor="#4a7ebb" strokecolor="#4a7ebb" strokeweight="0">
                  <v:path arrowok="t" o:connecttype="custom" o:connectlocs="23385,376555;23385,4979;28373,4979;28373,376555;23385,376555;624,43568;25879,0;51446,43568;50511,46992;47081,46058;24008,6224;28062,6224;4989,46058;1559,46992;624,43568" o:connectangles="0,0,0,0,0,0,0,0,0,0,0,0,0,0,0"/>
                  <o:lock v:ext="edit" verticies="t"/>
                </v:shape>
                <v:shape id="Freeform 24" o:spid="_x0000_s1045" style="position:absolute;left:5505;top:13271;width:21482;height:1391;visibility:visible;mso-wrap-style:square;v-text-anchor:top" coordsize="6895,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T+TxQAAANwAAAAPAAAAZHJzL2Rvd25yZXYueG1sRI9Ba8JA&#10;FITvBf/D8gRvdZPaqkQ3QQQh0FPUQo+P7DOJZt+G7DZJ/323UOhxmJlvmH02mVYM1LvGsoJ4GYEg&#10;Lq1uuFJwvZyetyCcR9bYWiYF3+QgS2dPe0y0Hbmg4ewrESDsElRQe98lUrqyJoNuaTvi4N1sb9AH&#10;2VdS9zgGuGnlSxStpcGGw0KNHR1rKh/nL6OgfRTVfRWv8LjJ73HzMQ7v3eeg1GI+HXYgPE3+P/zX&#10;zrWC180b/J4JR0CmPwAAAP//AwBQSwECLQAUAAYACAAAACEA2+H2y+4AAACFAQAAEwAAAAAAAAAA&#10;AAAAAAAAAAAAW0NvbnRlbnRfVHlwZXNdLnhtbFBLAQItABQABgAIAAAAIQBa9CxbvwAAABUBAAAL&#10;AAAAAAAAAAAAAAAAAB8BAABfcmVscy8ucmVsc1BLAQItABQABgAIAAAAIQCmST+TxQAAANwAAAAP&#10;AAAAAAAAAAAAAAAAAAcCAABkcnMvZG93bnJldi54bWxQSwUGAAAAAAMAAwC3AAAA+QIAAAAA&#10;" path="m,174r6800,l6800,270,,270,,174xm6536,13r359,209l6536,432v-23,13,-52,6,-65,-17c6457,392,6465,362,6488,349l6776,181r,83l6488,96c6465,83,6457,53,6471,30,6484,7,6513,,6536,13xe" fillcolor="#002060" strokecolor="#002060" strokeweight="0">
                  <v:path arrowok="t" o:connecttype="custom" o:connectlocs="0,54376;2118607,54376;2118607,84377;0,84377;0,54376;2036355,4063;2148205,69376;2036355,135002;2016104,129690;2021400,109064;2111129,56564;2111129,82501;2021400,30001;2016104,9375;2036355,4063" o:connectangles="0,0,0,0,0,0,0,0,0,0,0,0,0,0,0"/>
                  <o:lock v:ext="edit" verticies="t"/>
                </v:shape>
                <w10:wrap type="topAndBottom"/>
              </v:group>
            </w:pict>
          </mc:Fallback>
        </mc:AlternateContent>
      </w:r>
      <w:r w:rsidR="00A4322F" w:rsidRPr="00E93A6B">
        <w:t>In the Climate-KIC climate impact assessment guidance: mitigation, climate relevance is defined as the GHG emission reduction potential per functional unit. This should result in a negative number, the savings of GHG emissions related to the Functional Unit.</w:t>
      </w:r>
    </w:p>
    <w:p w14:paraId="3678B372" w14:textId="12C5E72F" w:rsidR="006918C2" w:rsidRPr="00E93A6B" w:rsidRDefault="006918C2" w:rsidP="00F1128B">
      <w:pPr>
        <w:pStyle w:val="Caption"/>
        <w:rPr>
          <w:lang w:eastAsia="de-CH"/>
        </w:rPr>
      </w:pPr>
      <w:r w:rsidRPr="00E93A6B">
        <w:t xml:space="preserve">Figure 2: </w:t>
      </w:r>
      <w:r w:rsidRPr="00E93A6B">
        <w:rPr>
          <w:lang w:eastAsia="de-CH"/>
        </w:rPr>
        <w:t xml:space="preserve">GHG Emissions reductions determination for any given </w:t>
      </w:r>
      <w:r w:rsidRPr="00F1128B">
        <w:t>functional</w:t>
      </w:r>
      <w:r w:rsidRPr="00E93A6B">
        <w:rPr>
          <w:lang w:eastAsia="de-CH"/>
        </w:rPr>
        <w:t xml:space="preserve"> unit</w:t>
      </w:r>
    </w:p>
    <w:p w14:paraId="0DA8F303" w14:textId="78790173" w:rsidR="00A4322F" w:rsidRPr="00E93A6B" w:rsidRDefault="00A4322F" w:rsidP="00A4322F">
      <w:pPr>
        <w:pStyle w:val="ListParagraph"/>
        <w:ind w:left="-131"/>
        <w:rPr>
          <w:rFonts w:ascii="Arial" w:hAnsi="Arial" w:cs="Arial"/>
        </w:rPr>
      </w:pPr>
    </w:p>
    <w:p w14:paraId="245EC811" w14:textId="02E388EA" w:rsidR="00A4322F" w:rsidRPr="00E93A6B" w:rsidRDefault="00511CD0" w:rsidP="00511CD0">
      <w:pPr>
        <w:pStyle w:val="Heading2"/>
        <w:rPr>
          <w:lang w:eastAsia="de-CH"/>
        </w:rPr>
      </w:pPr>
      <w:bookmarkStart w:id="33" w:name="_Toc455052441"/>
      <w:bookmarkStart w:id="34" w:name="_Toc455595137"/>
      <w:r>
        <w:t>2.6</w:t>
      </w:r>
      <w:r>
        <w:tab/>
      </w:r>
      <w:r w:rsidR="00A4322F" w:rsidRPr="00511CD0">
        <w:t>Scalability</w:t>
      </w:r>
      <w:bookmarkEnd w:id="33"/>
      <w:bookmarkEnd w:id="34"/>
    </w:p>
    <w:p w14:paraId="632DF104" w14:textId="77777777" w:rsidR="00A4322F" w:rsidRPr="00E93A6B" w:rsidRDefault="00A4322F" w:rsidP="00511CD0">
      <w:r w:rsidRPr="00E93A6B">
        <w:t>Where a single instance of an innovation is considered for the unit impact, scalability refers to the total number of instances where the innovation could be implemented. To provide a common baseline for all projects and to minimise the number of assumptions, scalability is defined as the addressable market in the context of the climate impact assessment: mitigation. The addressable market is a widely-used commercial concept to indicate the potential of an innovation and attempts to identify all prospective customers or users for a given product, service or idea.</w:t>
      </w:r>
    </w:p>
    <w:p w14:paraId="7484132C" w14:textId="735ACE8A" w:rsidR="00A4322F" w:rsidRPr="00511CD0" w:rsidRDefault="00511CD0" w:rsidP="00511CD0">
      <w:pPr>
        <w:pStyle w:val="Heading2"/>
      </w:pPr>
      <w:bookmarkStart w:id="35" w:name="_Toc455052442"/>
      <w:bookmarkStart w:id="36" w:name="_Toc455595138"/>
      <w:r>
        <w:rPr>
          <w:lang w:eastAsia="de-CH"/>
        </w:rPr>
        <w:t>2.7</w:t>
      </w:r>
      <w:r>
        <w:rPr>
          <w:lang w:eastAsia="de-CH"/>
        </w:rPr>
        <w:tab/>
      </w:r>
      <w:r w:rsidR="00A4322F" w:rsidRPr="00E93A6B">
        <w:rPr>
          <w:lang w:eastAsia="de-CH"/>
        </w:rPr>
        <w:t>Potential climate impact</w:t>
      </w:r>
      <w:bookmarkEnd w:id="35"/>
      <w:bookmarkEnd w:id="36"/>
    </w:p>
    <w:p w14:paraId="74E49978" w14:textId="09E06E55" w:rsidR="004F043B" w:rsidRDefault="00A4322F" w:rsidP="00511CD0">
      <w:r w:rsidRPr="00E93A6B">
        <w:t>Potential climate impact is the total GHG emission reduction you can potentially achieve by adding the climate relevance (GHG emission reductions per functional unit) with the scalability (addressable market).</w:t>
      </w:r>
    </w:p>
    <w:p w14:paraId="09F2C5C2" w14:textId="26651F42" w:rsidR="00AA5327" w:rsidRPr="00790A86" w:rsidRDefault="0037445B" w:rsidP="00790A86">
      <w:pPr>
        <w:pStyle w:val="Heading1"/>
        <w:numPr>
          <w:ilvl w:val="0"/>
          <w:numId w:val="38"/>
        </w:numPr>
      </w:pPr>
      <w:r>
        <w:br w:type="page"/>
      </w:r>
      <w:bookmarkStart w:id="37" w:name="_Toc455052443"/>
      <w:bookmarkStart w:id="38" w:name="_Toc455595139"/>
      <w:r w:rsidR="00AA5327" w:rsidRPr="00FC62C3">
        <w:t>Climate</w:t>
      </w:r>
      <w:r w:rsidR="00AA5327" w:rsidRPr="00E93A6B">
        <w:rPr>
          <w:lang w:eastAsia="de-CH"/>
        </w:rPr>
        <w:t xml:space="preserve"> impact assessment</w:t>
      </w:r>
      <w:bookmarkEnd w:id="37"/>
      <w:bookmarkEnd w:id="38"/>
    </w:p>
    <w:p w14:paraId="41995B60" w14:textId="779FC46D" w:rsidR="00AA5327" w:rsidRDefault="00AA5327" w:rsidP="002B2A33">
      <w:pPr>
        <w:rPr>
          <w:lang w:eastAsia="de-CH"/>
        </w:rPr>
      </w:pPr>
      <w:r w:rsidRPr="00E93A6B">
        <w:rPr>
          <w:lang w:eastAsia="de-CH"/>
        </w:rPr>
        <w:t>The climate impact assessment guidance of Climate-KIC is a five step approach to develop a robust estimation of the GHG emission reduction potential of the Climate-KIC project:</w:t>
      </w:r>
    </w:p>
    <w:p w14:paraId="473F8D8C" w14:textId="77777777" w:rsidR="002F306D" w:rsidRPr="00E93A6B" w:rsidRDefault="002F306D" w:rsidP="00AA5327">
      <w:pPr>
        <w:rPr>
          <w:lang w:eastAsia="de-CH"/>
        </w:rPr>
      </w:pPr>
    </w:p>
    <w:p w14:paraId="335338AF" w14:textId="77777777" w:rsidR="00AA5327" w:rsidRPr="00E93A6B" w:rsidRDefault="00AA5327" w:rsidP="00AA5327">
      <w:pPr>
        <w:pStyle w:val="BulletLevel2"/>
      </w:pPr>
      <w:r w:rsidRPr="00E93A6B">
        <w:t>Climate impact story (Narrative)</w:t>
      </w:r>
    </w:p>
    <w:p w14:paraId="1AB25E01" w14:textId="77777777" w:rsidR="00AA5327" w:rsidRPr="00E93A6B" w:rsidRDefault="00AA5327" w:rsidP="00AA5327">
      <w:pPr>
        <w:pStyle w:val="BulletLevel2"/>
      </w:pPr>
      <w:r w:rsidRPr="00E93A6B">
        <w:t>Scope definition (Narrative)</w:t>
      </w:r>
    </w:p>
    <w:p w14:paraId="47CD0A54" w14:textId="77777777" w:rsidR="00AA5327" w:rsidRDefault="00AA5327" w:rsidP="00AA5327">
      <w:pPr>
        <w:pStyle w:val="BulletLevel2"/>
      </w:pPr>
      <w:r w:rsidRPr="00E93A6B">
        <w:t>Baseline scenario GHG emissions estimation (Quantitative)</w:t>
      </w:r>
    </w:p>
    <w:p w14:paraId="20121AAD" w14:textId="77777777" w:rsidR="00AA5327" w:rsidRDefault="00AA5327" w:rsidP="00AA5327">
      <w:pPr>
        <w:pStyle w:val="BulletLevel2"/>
      </w:pPr>
      <w:r w:rsidRPr="00E93A6B">
        <w:t>Project scenario GHG emissions estimation (Quantitative)</w:t>
      </w:r>
    </w:p>
    <w:p w14:paraId="7196105F" w14:textId="77777777" w:rsidR="00AA5327" w:rsidRPr="00E93A6B" w:rsidRDefault="00AA5327" w:rsidP="00AA5327">
      <w:pPr>
        <w:pStyle w:val="BulletLevel2"/>
      </w:pPr>
      <w:r w:rsidRPr="00E93A6B">
        <w:t>Potential climate impact estimation (Quantitative)</w:t>
      </w:r>
    </w:p>
    <w:p w14:paraId="24FF0F30" w14:textId="3EF7E5D0" w:rsidR="00AA5327" w:rsidRPr="00E93A6B" w:rsidRDefault="00AA5327" w:rsidP="00AA5327">
      <w:pPr>
        <w:rPr>
          <w:lang w:eastAsia="de-CH"/>
        </w:rPr>
      </w:pPr>
      <w:r w:rsidRPr="00E93A6B">
        <w:rPr>
          <w:noProof/>
          <w:lang w:val="de-CH" w:eastAsia="de-CH"/>
        </w:rPr>
        <w:drawing>
          <wp:anchor distT="0" distB="0" distL="114300" distR="114300" simplePos="0" relativeHeight="251668480" behindDoc="0" locked="0" layoutInCell="1" allowOverlap="1" wp14:anchorId="51EFB4BE" wp14:editId="3A5CCB51">
            <wp:simplePos x="0" y="0"/>
            <wp:positionH relativeFrom="margin">
              <wp:posOffset>-38735</wp:posOffset>
            </wp:positionH>
            <wp:positionV relativeFrom="margin">
              <wp:posOffset>2516848</wp:posOffset>
            </wp:positionV>
            <wp:extent cx="5089525" cy="4724400"/>
            <wp:effectExtent l="0" t="0" r="15875" b="19050"/>
            <wp:wrapSquare wrapText="bothSides"/>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H relativeFrom="margin">
              <wp14:pctWidth>0</wp14:pctWidth>
            </wp14:sizeRelH>
            <wp14:sizeRelV relativeFrom="margin">
              <wp14:pctHeight>0</wp14:pctHeight>
            </wp14:sizeRelV>
          </wp:anchor>
        </w:drawing>
      </w:r>
      <w:r w:rsidRPr="00E93A6B">
        <w:t>The following figure describes the stepwise approach to be followed, which will in turn be explained in further detail.</w:t>
      </w:r>
    </w:p>
    <w:p w14:paraId="67F675E2" w14:textId="77777777" w:rsidR="00AA5327" w:rsidRPr="009D1035" w:rsidRDefault="00AA5327" w:rsidP="00AA5327">
      <w:pPr>
        <w:pStyle w:val="Caption"/>
        <w:rPr>
          <w:rStyle w:val="SubtleEmphasis"/>
          <w:iCs w:val="0"/>
          <w:color w:val="73C4EE" w:themeColor="accent1"/>
        </w:rPr>
      </w:pPr>
      <w:r w:rsidRPr="00E93A6B">
        <w:t>Figure 3</w:t>
      </w:r>
      <w:r w:rsidRPr="00E93A6B">
        <w:rPr>
          <w:noProof/>
        </w:rPr>
        <w:t xml:space="preserve">: </w:t>
      </w:r>
      <w:r w:rsidRPr="00E93A6B">
        <w:t>Step approach of the climate impact assessment</w:t>
      </w:r>
    </w:p>
    <w:p w14:paraId="751549F2" w14:textId="77777777" w:rsidR="00AA5327" w:rsidRPr="00E93A6B" w:rsidRDefault="00AA5327" w:rsidP="00AA5327">
      <w:pPr>
        <w:pStyle w:val="Heading2"/>
        <w:rPr>
          <w:sz w:val="24"/>
          <w:lang w:eastAsia="de-CH"/>
        </w:rPr>
      </w:pPr>
      <w:bookmarkStart w:id="39" w:name="_Toc455052444"/>
      <w:bookmarkStart w:id="40" w:name="_Toc455595140"/>
      <w:r w:rsidRPr="00E93A6B">
        <w:rPr>
          <w:lang w:eastAsia="de-CH"/>
        </w:rPr>
        <w:t xml:space="preserve">3.1 </w:t>
      </w:r>
      <w:r>
        <w:rPr>
          <w:lang w:eastAsia="de-CH"/>
        </w:rPr>
        <w:tab/>
      </w:r>
      <w:r w:rsidRPr="00E93A6B">
        <w:rPr>
          <w:lang w:eastAsia="de-CH"/>
        </w:rPr>
        <w:t xml:space="preserve">Step 1 – Describe your project’s </w:t>
      </w:r>
      <w:r w:rsidRPr="00202C6D">
        <w:t>climate</w:t>
      </w:r>
      <w:r w:rsidRPr="00E93A6B">
        <w:rPr>
          <w:lang w:eastAsia="de-CH"/>
        </w:rPr>
        <w:t xml:space="preserve"> impact story</w:t>
      </w:r>
      <w:bookmarkEnd w:id="39"/>
      <w:bookmarkEnd w:id="40"/>
    </w:p>
    <w:p w14:paraId="4CC2C9DD" w14:textId="43736DF5" w:rsidR="00AA5327" w:rsidRDefault="00AA5327" w:rsidP="00AA5327">
      <w:pPr>
        <w:rPr>
          <w:lang w:eastAsia="de-CH"/>
        </w:rPr>
      </w:pPr>
      <w:r w:rsidRPr="00E93A6B">
        <w:t>The climate impact story for Climate-KIC mitigation projects describes in simple terms how the proposed Climate-KIC project is expected to result in GHG emissions reductions and therefore</w:t>
      </w:r>
      <w:r w:rsidRPr="00E93A6B">
        <w:rPr>
          <w:lang w:eastAsia="de-CH"/>
        </w:rPr>
        <w:t xml:space="preserve"> limit the rate of long-term climate change. The suggested approach is to discuss how the project contributes to the reduction of GHG emissions or alternatively increases the capacity of carbon sinks.</w:t>
      </w:r>
    </w:p>
    <w:p w14:paraId="3E4E2247" w14:textId="77777777" w:rsidR="002F306D" w:rsidRPr="00E93A6B" w:rsidRDefault="002F306D" w:rsidP="00AA5327">
      <w:pPr>
        <w:rPr>
          <w:lang w:eastAsia="de-CH"/>
        </w:rPr>
      </w:pPr>
    </w:p>
    <w:p w14:paraId="67C7145A" w14:textId="77777777" w:rsidR="00AA5327" w:rsidRPr="00CE2FE9" w:rsidRDefault="00AA5327" w:rsidP="00AA5327">
      <w:pPr>
        <w:rPr>
          <w:b/>
          <w:lang w:eastAsia="de-CH"/>
        </w:rPr>
      </w:pPr>
      <w:r w:rsidRPr="00CE2FE9">
        <w:rPr>
          <w:b/>
          <w:lang w:eastAsia="de-CH"/>
        </w:rPr>
        <w:t xml:space="preserve">The climate impact story should include the following information: </w:t>
      </w:r>
    </w:p>
    <w:p w14:paraId="5B649E34" w14:textId="77777777" w:rsidR="00AA5327" w:rsidRPr="00CE2FE9" w:rsidRDefault="00AA5327" w:rsidP="00AA5327">
      <w:pPr>
        <w:pStyle w:val="BulletLevel1"/>
        <w:numPr>
          <w:ilvl w:val="0"/>
          <w:numId w:val="1"/>
        </w:numPr>
        <w:ind w:left="360"/>
      </w:pPr>
      <w:r w:rsidRPr="00E93A6B">
        <w:t xml:space="preserve">Description of the specific climate change challenge the project tackles (e.g. global GHG </w:t>
      </w:r>
      <w:r w:rsidRPr="00CE2FE9">
        <w:t>emission</w:t>
      </w:r>
      <w:r w:rsidRPr="00E93A6B">
        <w:t xml:space="preserve"> hotspot, lack of technologies/solutions to tackle climate change, barriers that hinder reducing the GHG emissions)</w:t>
      </w:r>
    </w:p>
    <w:p w14:paraId="3E16251B" w14:textId="77777777" w:rsidR="00AA5327" w:rsidRPr="00CE2FE9" w:rsidRDefault="00AA5327" w:rsidP="00AA5327">
      <w:pPr>
        <w:pStyle w:val="BulletLevel1"/>
        <w:numPr>
          <w:ilvl w:val="0"/>
          <w:numId w:val="1"/>
        </w:numPr>
        <w:ind w:left="360"/>
      </w:pPr>
      <w:r w:rsidRPr="00CE2FE9">
        <w:t xml:space="preserve">Description of the baseline scenario: What do you consider would happen in the absence of the proposed project (e.g. what is the business-as-usual solution/situation or common practice) and how would it lead to increased GHG emissions in the specific area the project focus </w:t>
      </w:r>
    </w:p>
    <w:p w14:paraId="729A4C14" w14:textId="77777777" w:rsidR="00AA5327" w:rsidRPr="00E93A6B" w:rsidRDefault="00AA5327" w:rsidP="00AA5327">
      <w:pPr>
        <w:pStyle w:val="BulletLevel1"/>
        <w:numPr>
          <w:ilvl w:val="0"/>
          <w:numId w:val="1"/>
        </w:numPr>
        <w:ind w:left="360"/>
        <w:rPr>
          <w:rFonts w:ascii="Arial" w:hAnsi="Arial" w:cs="Arial"/>
        </w:rPr>
      </w:pPr>
      <w:r w:rsidRPr="00CE2FE9">
        <w:t>Description in clear and concise terms of what the project sets out to achieve and how it reduces GHG emissions in the specific area (e.g. does it enable something to be produced in a less carbon intensive manner? Or does it enable services to be provided in a less carbon intensive manner or does it result in the development of tools that allow decisions to be taken that favour the implementation of the lower carbon solutions?)</w:t>
      </w:r>
    </w:p>
    <w:p w14:paraId="2465A237" w14:textId="77777777" w:rsidR="00AA5327" w:rsidRPr="00E93A6B" w:rsidRDefault="00AA5327" w:rsidP="00AA5327">
      <w:r w:rsidRPr="00E93A6B">
        <w:t xml:space="preserve">In order to demonstrate relevance and evidence of the climate impact story, third party documentation shall be used which may include: </w:t>
      </w:r>
    </w:p>
    <w:p w14:paraId="6A0CD0B3" w14:textId="77777777" w:rsidR="00AA5327" w:rsidRPr="00CE2FE9" w:rsidRDefault="00AA5327" w:rsidP="00AA5327">
      <w:pPr>
        <w:pStyle w:val="BulletLevel1"/>
        <w:numPr>
          <w:ilvl w:val="0"/>
          <w:numId w:val="1"/>
        </w:numPr>
        <w:ind w:left="360"/>
      </w:pPr>
      <w:r w:rsidRPr="00CE2FE9">
        <w:t xml:space="preserve">Independent reports (e.g. IPCC report, MACs) </w:t>
      </w:r>
    </w:p>
    <w:p w14:paraId="08AF5020" w14:textId="77777777" w:rsidR="00AA5327" w:rsidRPr="00CE2FE9" w:rsidRDefault="00AA5327" w:rsidP="00AA5327">
      <w:pPr>
        <w:pStyle w:val="BulletLevel1"/>
        <w:numPr>
          <w:ilvl w:val="0"/>
          <w:numId w:val="1"/>
        </w:numPr>
        <w:ind w:left="360"/>
      </w:pPr>
      <w:r w:rsidRPr="00CE2FE9">
        <w:t xml:space="preserve">Market research (e.g. to determine what is business-as-usual solution/situation or common practice in the area which the KIC project targets </w:t>
      </w:r>
    </w:p>
    <w:p w14:paraId="48A1A115" w14:textId="77777777" w:rsidR="00AA5327" w:rsidRPr="00CE2FE9" w:rsidRDefault="00AA5327" w:rsidP="00AA5327">
      <w:pPr>
        <w:pStyle w:val="BulletLevel1"/>
        <w:numPr>
          <w:ilvl w:val="0"/>
          <w:numId w:val="1"/>
        </w:numPr>
        <w:ind w:left="360"/>
      </w:pPr>
      <w:r w:rsidRPr="00CE2FE9">
        <w:t xml:space="preserve">Peer reviewed literature </w:t>
      </w:r>
    </w:p>
    <w:p w14:paraId="7BAD8B13" w14:textId="77777777" w:rsidR="00AA5327" w:rsidRPr="00CE2FE9" w:rsidRDefault="00AA5327" w:rsidP="00AA5327">
      <w:pPr>
        <w:pStyle w:val="BulletLevel1"/>
        <w:numPr>
          <w:ilvl w:val="0"/>
          <w:numId w:val="1"/>
        </w:numPr>
        <w:ind w:left="360"/>
      </w:pPr>
      <w:r w:rsidRPr="00CE2FE9">
        <w:t xml:space="preserve">Government data </w:t>
      </w:r>
    </w:p>
    <w:p w14:paraId="4BBD600C" w14:textId="77777777" w:rsidR="00AA5327" w:rsidRPr="00CE2FE9" w:rsidRDefault="00AA5327" w:rsidP="00AA5327">
      <w:pPr>
        <w:pStyle w:val="BulletLevel1"/>
        <w:numPr>
          <w:ilvl w:val="0"/>
          <w:numId w:val="1"/>
        </w:numPr>
        <w:ind w:left="360"/>
      </w:pPr>
      <w:r w:rsidRPr="00CE2FE9">
        <w:t>Other information that the project proponents feel helps substantiate the choice of the most likely baseline scenario</w:t>
      </w:r>
    </w:p>
    <w:p w14:paraId="3B1A87D9" w14:textId="77777777" w:rsidR="00AA5327" w:rsidRPr="001663CA" w:rsidRDefault="00AA5327" w:rsidP="00AA5327">
      <w:pPr>
        <w:pStyle w:val="Heading2"/>
      </w:pPr>
      <w:bookmarkStart w:id="41" w:name="_Toc455052445"/>
      <w:bookmarkStart w:id="42" w:name="_Toc455595141"/>
      <w:r w:rsidRPr="00E93A6B">
        <w:rPr>
          <w:lang w:eastAsia="de-CH"/>
        </w:rPr>
        <w:t xml:space="preserve">3.2 </w:t>
      </w:r>
      <w:r>
        <w:rPr>
          <w:lang w:eastAsia="de-CH"/>
        </w:rPr>
        <w:tab/>
      </w:r>
      <w:r w:rsidRPr="00E93A6B">
        <w:rPr>
          <w:lang w:eastAsia="de-CH"/>
        </w:rPr>
        <w:t>Step 2 - Define Scope</w:t>
      </w:r>
      <w:bookmarkEnd w:id="41"/>
      <w:bookmarkEnd w:id="42"/>
    </w:p>
    <w:p w14:paraId="03DA615C" w14:textId="77777777" w:rsidR="00AA5327" w:rsidRPr="00E93A6B" w:rsidRDefault="00AA5327" w:rsidP="00AA5327">
      <w:r w:rsidRPr="00E93A6B">
        <w:t>This is a crucial step that is often over-looked, leading to wrong results in the calculation. The scope definition is key for getting the climate impact assessment achieved.</w:t>
      </w:r>
    </w:p>
    <w:p w14:paraId="6BD5AB82" w14:textId="77777777" w:rsidR="00AA5327" w:rsidRPr="00E93A6B" w:rsidRDefault="00AA5327" w:rsidP="00AA5327">
      <w:pPr>
        <w:pStyle w:val="Subtitle"/>
      </w:pPr>
      <w:bookmarkStart w:id="43" w:name="h.h98k9ttby015" w:colFirst="0" w:colLast="0"/>
      <w:bookmarkStart w:id="44" w:name="_Toc455052446"/>
      <w:bookmarkStart w:id="45" w:name="_Toc455595142"/>
      <w:bookmarkEnd w:id="43"/>
      <w:r w:rsidRPr="00E93A6B">
        <w:t xml:space="preserve">Define implementation </w:t>
      </w:r>
      <w:r w:rsidRPr="001663CA">
        <w:t>area</w:t>
      </w:r>
      <w:bookmarkEnd w:id="44"/>
      <w:bookmarkEnd w:id="45"/>
    </w:p>
    <w:p w14:paraId="7F21970E" w14:textId="77777777" w:rsidR="00AA5327" w:rsidRPr="00E93A6B" w:rsidRDefault="00AA5327" w:rsidP="00AA5327">
      <w:r w:rsidRPr="00E93A6B">
        <w:t>Define the geographical area or region in which the Climate-KIC project is planned to be implemented. Think about the realistic target market, e.g. new heating system limited to cooler geographic regions. The geographic area or region defined has to be considered when estimating the scalability of the project (Step 5). There is a strong correlation between the scale of adoption, which directly influences the effects.</w:t>
      </w:r>
    </w:p>
    <w:p w14:paraId="4B5972FC" w14:textId="77777777" w:rsidR="002F306D" w:rsidRDefault="002F306D" w:rsidP="00AA5327">
      <w:pPr>
        <w:rPr>
          <w:b/>
        </w:rPr>
      </w:pPr>
    </w:p>
    <w:p w14:paraId="46ACE59A" w14:textId="10955137" w:rsidR="00AA5327" w:rsidRPr="001663CA" w:rsidRDefault="00AA5327" w:rsidP="00AA5327">
      <w:pPr>
        <w:rPr>
          <w:b/>
        </w:rPr>
      </w:pPr>
      <w:r w:rsidRPr="001663CA">
        <w:rPr>
          <w:b/>
        </w:rPr>
        <w:t>Recommendations:</w:t>
      </w:r>
    </w:p>
    <w:p w14:paraId="71F125FA" w14:textId="77777777" w:rsidR="00AA5327" w:rsidRPr="00E93A6B" w:rsidRDefault="00AA5327" w:rsidP="00AA5327">
      <w:pPr>
        <w:pStyle w:val="BulletLevel1"/>
        <w:numPr>
          <w:ilvl w:val="0"/>
          <w:numId w:val="1"/>
        </w:numPr>
        <w:ind w:left="360"/>
      </w:pPr>
      <w:r w:rsidRPr="00E93A6B">
        <w:t>Think about what is the intended audience of the Climate-KIC project</w:t>
      </w:r>
    </w:p>
    <w:p w14:paraId="4B4ACA47" w14:textId="77777777" w:rsidR="00AA5327" w:rsidRPr="00E93A6B" w:rsidRDefault="00AA5327" w:rsidP="00AA5327">
      <w:pPr>
        <w:pStyle w:val="BulletLevel1"/>
        <w:numPr>
          <w:ilvl w:val="0"/>
          <w:numId w:val="1"/>
        </w:numPr>
        <w:ind w:left="360"/>
      </w:pPr>
      <w:r w:rsidRPr="00E93A6B">
        <w:t>Consider the realistic target market (geographically) for the Climate-KIC project</w:t>
      </w:r>
    </w:p>
    <w:p w14:paraId="6031C0FD" w14:textId="77777777" w:rsidR="002F306D" w:rsidRDefault="002F306D" w:rsidP="00AA5327">
      <w:pPr>
        <w:pStyle w:val="Subtitle"/>
      </w:pPr>
      <w:bookmarkStart w:id="46" w:name="_Toc455052447"/>
    </w:p>
    <w:p w14:paraId="03D6FE1F" w14:textId="77777777" w:rsidR="002F306D" w:rsidRDefault="002F306D" w:rsidP="00AA5327">
      <w:pPr>
        <w:pStyle w:val="Subtitle"/>
      </w:pPr>
    </w:p>
    <w:p w14:paraId="0F3ED359" w14:textId="42CE6A76" w:rsidR="00AA5327" w:rsidRPr="00E93A6B" w:rsidRDefault="00AA5327" w:rsidP="00AA5327">
      <w:pPr>
        <w:pStyle w:val="Subtitle"/>
      </w:pPr>
      <w:bookmarkStart w:id="47" w:name="_Toc455595143"/>
      <w:r w:rsidRPr="00E93A6B">
        <w:t>Define the functional unit (</w:t>
      </w:r>
      <w:r w:rsidRPr="008915CA">
        <w:t>FU</w:t>
      </w:r>
      <w:r w:rsidRPr="00E93A6B">
        <w:t>)</w:t>
      </w:r>
      <w:bookmarkEnd w:id="46"/>
      <w:bookmarkEnd w:id="47"/>
    </w:p>
    <w:p w14:paraId="783EB0BB" w14:textId="77777777" w:rsidR="00AA5327" w:rsidRPr="00E93A6B" w:rsidRDefault="00AA5327" w:rsidP="00AA5327">
      <w:r w:rsidRPr="00E93A6B">
        <w:t xml:space="preserve">The FU that describes best the function of your product or service to the user. Three general parameters need to be considered when defining the FU: </w:t>
      </w:r>
    </w:p>
    <w:p w14:paraId="180EE701" w14:textId="77777777" w:rsidR="00AA5327" w:rsidRPr="00E93A6B" w:rsidRDefault="00AA5327" w:rsidP="00AA5327">
      <w:r w:rsidRPr="00E93A6B">
        <w:t>(1) the magnitude of the function or service</w:t>
      </w:r>
    </w:p>
    <w:p w14:paraId="0EC0C897" w14:textId="77777777" w:rsidR="00AA5327" w:rsidRPr="00E93A6B" w:rsidRDefault="00AA5327" w:rsidP="00AA5327">
      <w:r w:rsidRPr="00E93A6B">
        <w:t xml:space="preserve">(2) the duration or service life of that function or service and </w:t>
      </w:r>
    </w:p>
    <w:p w14:paraId="14DBF750" w14:textId="77777777" w:rsidR="00AA5327" w:rsidRPr="00E93A6B" w:rsidRDefault="00AA5327" w:rsidP="00AA5327">
      <w:r w:rsidRPr="00E93A6B">
        <w:t xml:space="preserve">(3) the expected level of quality. </w:t>
      </w:r>
    </w:p>
    <w:p w14:paraId="55AB8337" w14:textId="77777777" w:rsidR="00AA5327" w:rsidRPr="00E93A6B" w:rsidRDefault="00AA5327" w:rsidP="00AA5327">
      <w:r w:rsidRPr="00E93A6B">
        <w:t>Try to deliver the FU in the following format:</w:t>
      </w:r>
    </w:p>
    <w:p w14:paraId="2FD5B5F0" w14:textId="77777777" w:rsidR="00AA5327" w:rsidRPr="00E93A6B" w:rsidRDefault="00AA5327" w:rsidP="00AA5327">
      <w:pPr>
        <w:jc w:val="center"/>
      </w:pPr>
      <w:r w:rsidRPr="00E93A6B">
        <w:t>FU = (system function) per (unit of calculation)</w:t>
      </w:r>
    </w:p>
    <w:p w14:paraId="315287FF" w14:textId="77777777" w:rsidR="002F306D" w:rsidRDefault="002F306D" w:rsidP="00AA5327">
      <w:pPr>
        <w:rPr>
          <w:b/>
        </w:rPr>
      </w:pPr>
    </w:p>
    <w:p w14:paraId="34B193AD" w14:textId="31309F0D" w:rsidR="00AA5327" w:rsidRPr="00AB25C8" w:rsidRDefault="00AA5327" w:rsidP="00AA5327">
      <w:pPr>
        <w:rPr>
          <w:b/>
        </w:rPr>
      </w:pPr>
      <w:r w:rsidRPr="00AB25C8">
        <w:rPr>
          <w:b/>
        </w:rPr>
        <w:t>Requirements:</w:t>
      </w:r>
    </w:p>
    <w:p w14:paraId="1B7B255F" w14:textId="77777777" w:rsidR="00AA5327" w:rsidRPr="00E93A6B" w:rsidRDefault="00AA5327" w:rsidP="00AA5327">
      <w:pPr>
        <w:pStyle w:val="BulletLevel1"/>
        <w:numPr>
          <w:ilvl w:val="0"/>
          <w:numId w:val="1"/>
        </w:numPr>
        <w:ind w:left="360"/>
        <w:rPr>
          <w:b/>
          <w:i/>
        </w:rPr>
      </w:pPr>
      <w:r w:rsidRPr="00E93A6B">
        <w:t xml:space="preserve">The FU of your </w:t>
      </w:r>
      <w:r w:rsidRPr="00AB25C8">
        <w:t>project</w:t>
      </w:r>
      <w:r w:rsidRPr="00E93A6B">
        <w:t xml:space="preserve"> has to reflect the service/function of your project during </w:t>
      </w:r>
      <w:r w:rsidRPr="00E93A6B">
        <w:rPr>
          <w:b/>
          <w:i/>
        </w:rPr>
        <w:t>one year</w:t>
      </w:r>
    </w:p>
    <w:p w14:paraId="5E5578F7" w14:textId="77777777" w:rsidR="00AA5327" w:rsidRPr="00E93A6B" w:rsidRDefault="00AA5327" w:rsidP="00AA5327">
      <w:pPr>
        <w:pStyle w:val="BulletLevel1"/>
        <w:numPr>
          <w:ilvl w:val="0"/>
          <w:numId w:val="0"/>
        </w:numPr>
      </w:pPr>
    </w:p>
    <w:p w14:paraId="100E7233" w14:textId="77777777" w:rsidR="00AA5327" w:rsidRPr="00AB25C8" w:rsidRDefault="00AA5327" w:rsidP="00AA5327">
      <w:pPr>
        <w:rPr>
          <w:b/>
        </w:rPr>
      </w:pPr>
      <w:r w:rsidRPr="00AB25C8">
        <w:rPr>
          <w:b/>
        </w:rPr>
        <w:t>Recommendations:</w:t>
      </w:r>
    </w:p>
    <w:p w14:paraId="153FD989" w14:textId="77777777" w:rsidR="00AA5327" w:rsidRPr="00E93A6B" w:rsidRDefault="00AA5327" w:rsidP="00AA5327">
      <w:r w:rsidRPr="00E93A6B">
        <w:t>For defining your FU of your project, ask yourself the following questions:</w:t>
      </w:r>
    </w:p>
    <w:p w14:paraId="4D89096D" w14:textId="77777777" w:rsidR="00AA5327" w:rsidRPr="00AB25C8" w:rsidRDefault="00AA5327" w:rsidP="00AA5327">
      <w:pPr>
        <w:pStyle w:val="BulletLevel1"/>
        <w:numPr>
          <w:ilvl w:val="0"/>
          <w:numId w:val="1"/>
        </w:numPr>
        <w:ind w:left="360"/>
      </w:pPr>
      <w:r w:rsidRPr="00AB25C8">
        <w:t>What is the function delivered by your project?</w:t>
      </w:r>
    </w:p>
    <w:p w14:paraId="1D3B7E54" w14:textId="77777777" w:rsidR="00AA5327" w:rsidRPr="00AB25C8" w:rsidRDefault="00AA5327" w:rsidP="00AA5327">
      <w:pPr>
        <w:pStyle w:val="BulletLevel1"/>
        <w:numPr>
          <w:ilvl w:val="0"/>
          <w:numId w:val="1"/>
        </w:numPr>
        <w:ind w:left="360"/>
      </w:pPr>
      <w:r w:rsidRPr="00AB25C8">
        <w:t>Why is the product created?</w:t>
      </w:r>
    </w:p>
    <w:p w14:paraId="0E6A2D4B" w14:textId="77777777" w:rsidR="00AA5327" w:rsidRPr="00AB25C8" w:rsidRDefault="00AA5327" w:rsidP="00AA5327">
      <w:pPr>
        <w:pStyle w:val="BulletLevel1"/>
        <w:numPr>
          <w:ilvl w:val="0"/>
          <w:numId w:val="1"/>
        </w:numPr>
        <w:ind w:left="360"/>
      </w:pPr>
      <w:r w:rsidRPr="00AB25C8">
        <w:t>What purpose does the product serve?</w:t>
      </w:r>
    </w:p>
    <w:p w14:paraId="1A584262" w14:textId="77777777" w:rsidR="00AA5327" w:rsidRPr="00AB25C8" w:rsidRDefault="00AA5327" w:rsidP="00AA5327">
      <w:pPr>
        <w:pStyle w:val="BulletLevel1"/>
        <w:numPr>
          <w:ilvl w:val="0"/>
          <w:numId w:val="1"/>
        </w:numPr>
        <w:ind w:left="360"/>
      </w:pPr>
      <w:r w:rsidRPr="00AB25C8">
        <w:t>What defining characteristics or expected level of quality does the product have?</w:t>
      </w:r>
    </w:p>
    <w:p w14:paraId="34F074A1" w14:textId="77777777" w:rsidR="002F306D" w:rsidRDefault="002F306D" w:rsidP="00AA5327">
      <w:pPr>
        <w:rPr>
          <w:b/>
        </w:rPr>
      </w:pPr>
    </w:p>
    <w:p w14:paraId="46F75C8D" w14:textId="2E2AA45E" w:rsidR="00AA5327" w:rsidRPr="00811082" w:rsidRDefault="00AA5327" w:rsidP="00AA5327">
      <w:pPr>
        <w:rPr>
          <w:b/>
        </w:rPr>
      </w:pPr>
      <w:r w:rsidRPr="00811082">
        <w:rPr>
          <w:b/>
        </w:rPr>
        <w:t>Example:</w:t>
      </w:r>
    </w:p>
    <w:p w14:paraId="1AA67AD8" w14:textId="77777777" w:rsidR="00AA5327" w:rsidRPr="000A45CE" w:rsidRDefault="00AA5327" w:rsidP="00AA5327">
      <w:pPr>
        <w:pStyle w:val="BulletLevel1"/>
        <w:numPr>
          <w:ilvl w:val="0"/>
          <w:numId w:val="1"/>
        </w:numPr>
        <w:ind w:left="360"/>
      </w:pPr>
      <w:r w:rsidRPr="000A45CE">
        <w:t xml:space="preserve">For the function of drying hands both a paper towel and an air-dryer system are studied. The selected functional unit may be defined for both systems as a pair of hands dried. For each system, it is then possible to determine the reference flow, e.g. the average mass of paper or the average volume of hot air required to dry one pair of hands. </w:t>
      </w:r>
    </w:p>
    <w:p w14:paraId="7FC38057" w14:textId="77777777" w:rsidR="00AA5327" w:rsidRPr="000A45CE" w:rsidRDefault="00AA5327" w:rsidP="00AA5327">
      <w:pPr>
        <w:pStyle w:val="BulletLevel1"/>
        <w:numPr>
          <w:ilvl w:val="0"/>
          <w:numId w:val="1"/>
        </w:numPr>
        <w:ind w:left="360"/>
      </w:pPr>
      <w:r w:rsidRPr="000A45CE">
        <w:t>A home insurance company may define their functional unit as the provision of premium home insurance coverage for one year. The quality of the insurance is specific to the definition of “premium”.</w:t>
      </w:r>
    </w:p>
    <w:p w14:paraId="0A1F7B93" w14:textId="77777777" w:rsidR="00AA5327" w:rsidRPr="00E93A6B" w:rsidRDefault="00AA5327" w:rsidP="00AA5327">
      <w:pPr>
        <w:pStyle w:val="Subtitle"/>
      </w:pPr>
      <w:bookmarkStart w:id="48" w:name="_Toc455052448"/>
      <w:bookmarkStart w:id="49" w:name="_Toc455595144"/>
      <w:r w:rsidRPr="00E93A6B">
        <w:t xml:space="preserve">Baseline scenario </w:t>
      </w:r>
      <w:r w:rsidRPr="004D2853">
        <w:t>definition</w:t>
      </w:r>
      <w:bookmarkEnd w:id="48"/>
      <w:bookmarkEnd w:id="49"/>
    </w:p>
    <w:p w14:paraId="74D47484" w14:textId="77777777" w:rsidR="00AA5327" w:rsidRPr="00E93A6B" w:rsidRDefault="00AA5327" w:rsidP="00AA5327">
      <w:r w:rsidRPr="00E93A6B">
        <w:t>The project proponent shall describe in qualitative terms the scenario that is believed would exist in the absence of the proposed Climate-KIC project being taken up. Third party documentation should be provided by the project proponent to support assumptions made when defining what is believed to be the most likely baseline scenario. This evidence may include market research, peer reviewed literature, government data, independent reports or other information that the project proponents feels helps substantiate the choice of the most likely baseline scenario.</w:t>
      </w:r>
    </w:p>
    <w:p w14:paraId="1586DC0C" w14:textId="77777777" w:rsidR="00AA5327" w:rsidRPr="00E93A6B" w:rsidRDefault="00AA5327" w:rsidP="00AA5327">
      <w:r w:rsidRPr="00E93A6B">
        <w:t>The baseline scenario often consi</w:t>
      </w:r>
      <w:r w:rsidRPr="00E93A6B">
        <w:rPr>
          <w:i/>
        </w:rPr>
        <w:t>s</w:t>
      </w:r>
      <w:r w:rsidRPr="00E93A6B">
        <w:t>ts of either alternative that existed prior to the project being implemented, or, describes a scenario that is believed is likely to occur, anticipating likely changes in the market and/or policy environment (e.g. the introduction of new or more stringent energy performance standards that will already lead to a decrease in the GHG emission intensity during the lifetime of the project). The most feasible baseline scenario has to be considered based on factors like techno-economic feasibility to the specific context, conservative GHG emissions estimate, policy considerations and so on.</w:t>
      </w:r>
    </w:p>
    <w:p w14:paraId="23FE7913" w14:textId="77777777" w:rsidR="002F306D" w:rsidRDefault="002F306D" w:rsidP="00AA5327">
      <w:pPr>
        <w:rPr>
          <w:b/>
        </w:rPr>
      </w:pPr>
    </w:p>
    <w:p w14:paraId="71B48801" w14:textId="14C350C6" w:rsidR="00AA5327" w:rsidRPr="004D2853" w:rsidRDefault="00AA5327" w:rsidP="00AA5327">
      <w:pPr>
        <w:rPr>
          <w:b/>
        </w:rPr>
      </w:pPr>
      <w:r w:rsidRPr="004D2853">
        <w:rPr>
          <w:b/>
        </w:rPr>
        <w:t>Recommendations:</w:t>
      </w:r>
    </w:p>
    <w:p w14:paraId="35D291CA" w14:textId="77777777" w:rsidR="00AA5327" w:rsidRPr="00E93A6B" w:rsidRDefault="00AA5327" w:rsidP="00AA5327">
      <w:r w:rsidRPr="00E93A6B">
        <w:t>It helps, when defining what you consider the most likely baseline scenario to be, to ask yourself the following question:</w:t>
      </w:r>
    </w:p>
    <w:p w14:paraId="6A2FBCEF" w14:textId="77777777" w:rsidR="00AA5327" w:rsidRPr="004D2853" w:rsidRDefault="00AA5327" w:rsidP="00AA5327">
      <w:pPr>
        <w:pStyle w:val="BulletLevel1"/>
        <w:numPr>
          <w:ilvl w:val="0"/>
          <w:numId w:val="1"/>
        </w:numPr>
        <w:ind w:left="360"/>
      </w:pPr>
      <w:r w:rsidRPr="004D2853">
        <w:t>“How would the output or service that the Climate-KIC project provides have been otherwise produced or provided?”</w:t>
      </w:r>
    </w:p>
    <w:p w14:paraId="447012C3" w14:textId="77777777" w:rsidR="00AA5327" w:rsidRPr="004D2853" w:rsidRDefault="00AA5327" w:rsidP="00AA5327">
      <w:pPr>
        <w:pStyle w:val="BulletLevel1"/>
        <w:numPr>
          <w:ilvl w:val="0"/>
          <w:numId w:val="1"/>
        </w:numPr>
        <w:ind w:left="360"/>
      </w:pPr>
      <w:r w:rsidRPr="004D2853">
        <w:t>“How would the functional unit defined above been otherwise delivered?”</w:t>
      </w:r>
    </w:p>
    <w:p w14:paraId="1A8C98EF" w14:textId="77777777" w:rsidR="00AA5327" w:rsidRPr="00E93A6B" w:rsidRDefault="00AA5327" w:rsidP="00AA5327">
      <w:pPr>
        <w:pStyle w:val="Subtitle"/>
      </w:pPr>
      <w:bookmarkStart w:id="50" w:name="_Toc455052449"/>
      <w:bookmarkStart w:id="51" w:name="_Toc455595145"/>
      <w:r w:rsidRPr="00E93A6B">
        <w:t xml:space="preserve">Define project temporal </w:t>
      </w:r>
      <w:r w:rsidRPr="00565C8D">
        <w:t>boundaries</w:t>
      </w:r>
      <w:bookmarkEnd w:id="50"/>
      <w:bookmarkEnd w:id="51"/>
    </w:p>
    <w:p w14:paraId="1ED3D75A" w14:textId="77777777" w:rsidR="00AA5327" w:rsidRPr="00E93A6B" w:rsidRDefault="00AA5327" w:rsidP="00AA5327">
      <w:pPr>
        <w:rPr>
          <w:color w:val="auto"/>
          <w:sz w:val="24"/>
          <w:szCs w:val="24"/>
          <w:lang w:eastAsia="de-CH"/>
        </w:rPr>
      </w:pPr>
      <w:r w:rsidRPr="00E93A6B">
        <w:rPr>
          <w:lang w:eastAsia="de-CH"/>
        </w:rPr>
        <w:t xml:space="preserve">For the Climate-KIC climate impact assessment, the temporal boundary is fixed to: </w:t>
      </w:r>
    </w:p>
    <w:p w14:paraId="3FF958F5" w14:textId="77777777" w:rsidR="00AA5327" w:rsidRPr="008D3FF6" w:rsidRDefault="00AA5327" w:rsidP="00AA5327">
      <w:pPr>
        <w:jc w:val="center"/>
        <w:rPr>
          <w:b/>
          <w:sz w:val="24"/>
          <w:szCs w:val="24"/>
          <w:lang w:eastAsia="de-CH"/>
        </w:rPr>
      </w:pPr>
      <w:r w:rsidRPr="008D3FF6">
        <w:rPr>
          <w:b/>
          <w:sz w:val="24"/>
          <w:szCs w:val="24"/>
          <w:lang w:eastAsia="de-CH"/>
        </w:rPr>
        <w:t>one average year of project implementation</w:t>
      </w:r>
    </w:p>
    <w:p w14:paraId="5BD690DC" w14:textId="77777777" w:rsidR="00AA5327" w:rsidRPr="00E93A6B" w:rsidRDefault="00AA5327" w:rsidP="00AA5327">
      <w:pPr>
        <w:rPr>
          <w:lang w:eastAsia="de-CH"/>
        </w:rPr>
      </w:pPr>
      <w:r w:rsidRPr="00E93A6B">
        <w:rPr>
          <w:lang w:eastAsia="de-CH"/>
        </w:rPr>
        <w:t>You are advised to consider one year of implementation when defining the FU. This is why you don’t have to set temporal boundaries separately.</w:t>
      </w:r>
    </w:p>
    <w:p w14:paraId="51802A4D" w14:textId="77777777" w:rsidR="00AA5327" w:rsidRPr="00E93A6B" w:rsidRDefault="00AA5327" w:rsidP="00AA5327">
      <w:pPr>
        <w:pStyle w:val="Subtitle"/>
      </w:pPr>
      <w:bookmarkStart w:id="52" w:name="_Toc455052450"/>
      <w:bookmarkStart w:id="53" w:name="_Toc455595146"/>
      <w:r w:rsidRPr="00E93A6B">
        <w:t xml:space="preserve">Define System </w:t>
      </w:r>
      <w:r w:rsidRPr="00C674F9">
        <w:t>boundaries</w:t>
      </w:r>
      <w:bookmarkEnd w:id="52"/>
      <w:bookmarkEnd w:id="53"/>
    </w:p>
    <w:p w14:paraId="3CE3B8C5" w14:textId="77777777" w:rsidR="00AA5327" w:rsidRPr="00E93A6B" w:rsidRDefault="00AA5327" w:rsidP="00AA5327">
      <w:r w:rsidRPr="00E93A6B">
        <w:t>The system boundaries of the baseline scenario and project scenario should be described. A screening assessment of the relevant effects is conducted to obtain a rough estimate of the changes in emission for each life cycle process. Determine which processes/ components leading to GHG emissions or reducing GHG emissions are relevant for the climate impact assessment and which can be left out. This allows the exclusion of life cycle processes across both the project scenario and the baseline scenario that are insignificant and do not materially affect the study’s conclusions. Identify the processes where the most important material and energy consumption takes place. This requires knowledge about the flows in and out of the product system, including raw resources or materials, energy by type, water, and emissions to air, water and land by specific substance that are involved in producing and disposing of the equipment, products and materials that would have otherwise been produced, used and disposed of in the absence of your innovation. The goal is to compile a list that considers the relevant energy and material flows associated with the functional unit.</w:t>
      </w:r>
    </w:p>
    <w:p w14:paraId="22D129CD" w14:textId="77777777" w:rsidR="002F306D" w:rsidRDefault="002F306D" w:rsidP="00AA5327">
      <w:pPr>
        <w:rPr>
          <w:b/>
        </w:rPr>
      </w:pPr>
    </w:p>
    <w:p w14:paraId="07342D85" w14:textId="6361323D" w:rsidR="00AA5327" w:rsidRPr="00CF4B70" w:rsidRDefault="00AA5327" w:rsidP="00AA5327">
      <w:pPr>
        <w:rPr>
          <w:b/>
        </w:rPr>
      </w:pPr>
      <w:r w:rsidRPr="00CF4B70">
        <w:rPr>
          <w:b/>
        </w:rPr>
        <w:t>Requirements:</w:t>
      </w:r>
    </w:p>
    <w:p w14:paraId="77C2F385" w14:textId="77777777" w:rsidR="00AA5327" w:rsidRPr="00CF4B70" w:rsidRDefault="00AA5327" w:rsidP="00AA5327">
      <w:pPr>
        <w:pStyle w:val="BulletLevel1"/>
        <w:numPr>
          <w:ilvl w:val="0"/>
          <w:numId w:val="1"/>
        </w:numPr>
        <w:ind w:left="360"/>
      </w:pPr>
      <w:r w:rsidRPr="00CF4B70">
        <w:t>Consider the full life cycle stages that are associated with your project: from material extraction, production, logistics, and use, and end-of-life disposal (see Figure 2). Climate-KIC project proponents may elaborate or classify the stages differently to better reflect a specific product’s or service's life cycle.</w:t>
      </w:r>
    </w:p>
    <w:p w14:paraId="0D053BF7" w14:textId="77777777" w:rsidR="00AA5327" w:rsidRPr="00CF4B70" w:rsidRDefault="00AA5327" w:rsidP="00AA5327">
      <w:pPr>
        <w:pStyle w:val="BulletLevel1"/>
        <w:numPr>
          <w:ilvl w:val="0"/>
          <w:numId w:val="1"/>
        </w:numPr>
        <w:ind w:left="360"/>
      </w:pPr>
      <w:r w:rsidRPr="00CF4B70">
        <w:t>List all the process/components and their inputs necessary for the baseline scenario and Climate-KIC project along the life-cycle.</w:t>
      </w:r>
    </w:p>
    <w:p w14:paraId="1CDA35F2" w14:textId="77777777" w:rsidR="00AA5327" w:rsidRPr="00CF4B70" w:rsidRDefault="00AA5327" w:rsidP="00AA5327">
      <w:pPr>
        <w:pStyle w:val="BulletLevel1"/>
        <w:numPr>
          <w:ilvl w:val="0"/>
          <w:numId w:val="1"/>
        </w:numPr>
        <w:ind w:left="360"/>
      </w:pPr>
      <w:r w:rsidRPr="00CF4B70">
        <w:t>Consider only the processes/components in your assessment where the GHG emissions from your project and the baseline scenario (see step 3) are different.</w:t>
      </w:r>
    </w:p>
    <w:p w14:paraId="7A5435C4" w14:textId="77777777" w:rsidR="00AA5327" w:rsidRPr="00CF4B70" w:rsidRDefault="00AA5327" w:rsidP="00AA5327">
      <w:pPr>
        <w:pStyle w:val="BulletLevel1"/>
        <w:numPr>
          <w:ilvl w:val="0"/>
          <w:numId w:val="1"/>
        </w:numPr>
        <w:ind w:left="360"/>
      </w:pPr>
      <w:r w:rsidRPr="00CF4B70">
        <w:t>Neglect all processes/subsystems which are the same in both scenarios</w:t>
      </w:r>
    </w:p>
    <w:p w14:paraId="0B9F8A88" w14:textId="77777777" w:rsidR="00AA5327" w:rsidRPr="00E93A6B" w:rsidRDefault="00AA5327" w:rsidP="00AA5327">
      <w:pPr>
        <w:pStyle w:val="BulletLevel1"/>
        <w:numPr>
          <w:ilvl w:val="0"/>
          <w:numId w:val="1"/>
        </w:numPr>
        <w:ind w:left="360"/>
      </w:pPr>
      <w:r w:rsidRPr="00CF4B70">
        <w:t>Only consider processes that seem relevant for the climate impact assessment and where you can clearly declare why the neglected processes are irrelevant</w:t>
      </w:r>
    </w:p>
    <w:p w14:paraId="02922D4C" w14:textId="77777777" w:rsidR="00AA5327" w:rsidRPr="00D642BB" w:rsidRDefault="00AA5327" w:rsidP="00AA5327">
      <w:pPr>
        <w:rPr>
          <w:b/>
        </w:rPr>
      </w:pPr>
      <w:r w:rsidRPr="00D642BB">
        <w:rPr>
          <w:b/>
        </w:rPr>
        <w:t>Recommendations:</w:t>
      </w:r>
    </w:p>
    <w:p w14:paraId="3CE05E54" w14:textId="77777777" w:rsidR="00AA5327" w:rsidRPr="00E93A6B" w:rsidRDefault="00AA5327" w:rsidP="00AA5327">
      <w:r w:rsidRPr="00E93A6B">
        <w:t>In order to facilitate this exercise, it is recommended that you follow the corresponding process diagram in the template for your baseline and project scenario, highlighting the process where the most significant sources of emissions are expected. This will help you understand the process life cycle and single out the GHG sources of emissions that you need to account for in your assessment.</w:t>
      </w:r>
    </w:p>
    <w:p w14:paraId="068F8C52" w14:textId="77777777" w:rsidR="00AA5327" w:rsidRDefault="00AA5327" w:rsidP="00AA5327">
      <w:pPr>
        <w:pStyle w:val="ListParagraph"/>
        <w:numPr>
          <w:ilvl w:val="0"/>
          <w:numId w:val="33"/>
        </w:numPr>
      </w:pPr>
      <w:r w:rsidRPr="00E93A6B">
        <w:t>Identify the defined life cycle stages that are assumed to be relevant to your project</w:t>
      </w:r>
    </w:p>
    <w:p w14:paraId="4C06DB10" w14:textId="77777777" w:rsidR="00AA5327" w:rsidRDefault="00AA5327" w:rsidP="00AA5327">
      <w:pPr>
        <w:pStyle w:val="ListParagraph"/>
        <w:numPr>
          <w:ilvl w:val="0"/>
          <w:numId w:val="33"/>
        </w:numPr>
      </w:pPr>
      <w:r w:rsidRPr="00E93A6B">
        <w:t>Identify the inputs and steps necessary to create and transport the finished product or service, aligning the processes with the appropriate life cycle stage</w:t>
      </w:r>
    </w:p>
    <w:p w14:paraId="3E0ED446" w14:textId="77777777" w:rsidR="00AA5327" w:rsidRPr="00E93A6B" w:rsidRDefault="00AA5327" w:rsidP="00AA5327">
      <w:pPr>
        <w:pStyle w:val="ListParagraph"/>
        <w:numPr>
          <w:ilvl w:val="0"/>
          <w:numId w:val="33"/>
        </w:numPr>
      </w:pPr>
      <w:r w:rsidRPr="00E93A6B">
        <w:t>Identify the energy and material associated with the processes</w:t>
      </w:r>
    </w:p>
    <w:p w14:paraId="59F244A4" w14:textId="77777777" w:rsidR="00AA5327" w:rsidRPr="00E93A6B" w:rsidRDefault="00AA5327" w:rsidP="00AA5327">
      <w:pPr>
        <w:contextualSpacing/>
        <w:jc w:val="both"/>
        <w:rPr>
          <w:rFonts w:ascii="Arial" w:hAnsi="Arial" w:cs="Arial"/>
        </w:rPr>
      </w:pPr>
    </w:p>
    <w:p w14:paraId="3E401ECC" w14:textId="77777777" w:rsidR="00AA5327" w:rsidRPr="00E93A6B" w:rsidRDefault="00AA5327" w:rsidP="00AA5327">
      <w:pPr>
        <w:contextualSpacing/>
        <w:jc w:val="both"/>
        <w:rPr>
          <w:rFonts w:ascii="Arial" w:hAnsi="Arial" w:cs="Arial"/>
        </w:rPr>
      </w:pPr>
      <w:r w:rsidRPr="00E93A6B">
        <w:rPr>
          <w:rFonts w:ascii="Arial" w:hAnsi="Arial" w:cs="Arial"/>
          <w:noProof/>
          <w:lang w:val="de-CH" w:eastAsia="de-CH"/>
        </w:rPr>
        <w:drawing>
          <wp:inline distT="0" distB="0" distL="0" distR="0" wp14:anchorId="35A8A01F" wp14:editId="21138BC5">
            <wp:extent cx="5267325" cy="1914525"/>
            <wp:effectExtent l="0" t="0" r="9525" b="9525"/>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67325" cy="1914525"/>
                    </a:xfrm>
                    <a:prstGeom prst="rect">
                      <a:avLst/>
                    </a:prstGeom>
                    <a:noFill/>
                  </pic:spPr>
                </pic:pic>
              </a:graphicData>
            </a:graphic>
          </wp:inline>
        </w:drawing>
      </w:r>
    </w:p>
    <w:p w14:paraId="3CEA3C12" w14:textId="77777777" w:rsidR="00AA5327" w:rsidRPr="00E93A6B" w:rsidRDefault="00AA5327" w:rsidP="00AA5327">
      <w:pPr>
        <w:contextualSpacing/>
        <w:jc w:val="both"/>
        <w:rPr>
          <w:rFonts w:ascii="Arial" w:hAnsi="Arial" w:cs="Arial"/>
        </w:rPr>
      </w:pPr>
    </w:p>
    <w:p w14:paraId="010F4EB7" w14:textId="77777777" w:rsidR="00AA5327" w:rsidRPr="00E93A6B" w:rsidRDefault="00AA5327" w:rsidP="00AA5327">
      <w:pPr>
        <w:rPr>
          <w:rFonts w:ascii="Arial" w:hAnsi="Arial" w:cs="Arial"/>
          <w:lang w:eastAsia="de-CH"/>
        </w:rPr>
      </w:pPr>
      <w:r w:rsidRPr="00E93A6B">
        <w:rPr>
          <w:rFonts w:ascii="Arial" w:hAnsi="Arial" w:cs="Arial"/>
          <w:noProof/>
          <w:lang w:val="de-CH" w:eastAsia="de-CH"/>
        </w:rPr>
        <mc:AlternateContent>
          <mc:Choice Requires="wps">
            <w:drawing>
              <wp:inline distT="0" distB="0" distL="0" distR="0" wp14:anchorId="05E5DB7D" wp14:editId="5E21F27F">
                <wp:extent cx="5086985" cy="362310"/>
                <wp:effectExtent l="0" t="0" r="0" b="0"/>
                <wp:docPr id="62" name="Textfeld 26"/>
                <wp:cNvGraphicFramePr/>
                <a:graphic xmlns:a="http://schemas.openxmlformats.org/drawingml/2006/main">
                  <a:graphicData uri="http://schemas.microsoft.com/office/word/2010/wordprocessingShape">
                    <wps:wsp>
                      <wps:cNvSpPr txBox="1"/>
                      <wps:spPr>
                        <a:xfrm>
                          <a:off x="0" y="0"/>
                          <a:ext cx="5086985" cy="362310"/>
                        </a:xfrm>
                        <a:prstGeom prst="rect">
                          <a:avLst/>
                        </a:prstGeom>
                        <a:solidFill>
                          <a:prstClr val="white"/>
                        </a:solidFill>
                        <a:ln>
                          <a:noFill/>
                        </a:ln>
                      </wps:spPr>
                      <wps:txbx>
                        <w:txbxContent>
                          <w:p w14:paraId="09F09091" w14:textId="78D9C4F9" w:rsidR="003A4B77" w:rsidRPr="000D0CA3" w:rsidRDefault="003A4B77" w:rsidP="00AA5327">
                            <w:pPr>
                              <w:pStyle w:val="Caption"/>
                            </w:pPr>
                            <w:r>
                              <w:t>Figure 4 - Schematic illustration</w:t>
                            </w:r>
                            <w:r w:rsidRPr="000D0CA3">
                              <w:t xml:space="preserve"> of the process of system boundary definition for baseline and project scenario.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5E5DB7D" id="_x0000_t202" coordsize="21600,21600" o:spt="202" path="m,l,21600r21600,l21600,xe">
                <v:stroke joinstyle="miter"/>
                <v:path gradientshapeok="t" o:connecttype="rect"/>
              </v:shapetype>
              <v:shape id="Textfeld 26" o:spid="_x0000_s1046" type="#_x0000_t202" style="width:400.55pt;height:2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oOFNgIAAGoEAAAOAAAAZHJzL2Uyb0RvYy54bWysVFFv2yAQfp+0/4B4X5y4atRFcaosVaZJ&#10;UVspmfpMMMRIwDEgsbNfvwPHadftadoLPu6Og+/77jy/74wmJ+GDAlvRyWhMibAcamUPFf2+W3+6&#10;oyREZmumwYqKnkWg94uPH+atm4kSGtC18ASL2DBrXUWbGN2sKAJvhGFhBE5YDErwhkXc+kNRe9Zi&#10;daOLcjyeFi342nngIgT0PvRBusj1pRQ8PkkZRCS6ovi2mFef131ai8WczQ6euUbxyzPYP7zCMGXx&#10;0mupBxYZOXr1RymjuIcAMo44mAKkVFxkDIhmMn6HZtswJzIWJCe4K03h/5Xlj6dnT1Rd0WlJiWUG&#10;NdqJLkqha1JOEz+tCzNM2zpMjN0X6FDnwR/QmWB30pv0RUAE48j0+couViMcnbfju+nnu1tKOMZu&#10;puXNJNNfvJ52PsSvAgxJRkU9qpdJZadNiPgSTB1S0mUBtKrXSuu0SYGV9uTEUOm2UVGkN+KJ37K0&#10;TbkW0qk+nDxFgthDSVbs9l2mZFIOOPdQnxG+h76BguNrhRduWIjPzGPHIGKcgviEi9TQVhQuFiUN&#10;+J9/86d8FBKjlLTYgRUNP47MC0r0N4sSp3YdDD8Y+8GwR7MChDrB+XI8m3jARz2Y0oN5weFYplsw&#10;xCzHuyoaB3MV+znA4eJiucxJ2JSOxY3dOp5KD8Tuuhfm3UWWiII+wtCbbPZOnT63p3l5jCBVli4R&#10;27N44RsbOutzGb40MW/3Oev1F7H4BQAA//8DAFBLAwQUAAYACAAAACEAiKVfONwAAAAEAQAADwAA&#10;AGRycy9kb3ducmV2LnhtbEyPzU7DMBCE70h9B2srcUHUSSVKFeJU/YEbHFqqnrfxkkTE68h2mvTt&#10;MVzoZaXRjGa+zVejacWFnG8sK0hnCQji0uqGKwXHz7fHJQgfkDW2lknBlTysisldjpm2A+/pcgiV&#10;iCXsM1RQh9BlUvqyJoN+Zjvi6H1ZZzBE6SqpHQ6x3LRyniQLabDhuFBjR9uayu9DbxQsdq4f9rx9&#10;2B1f3/Gjq+anzfWk1P10XL+ACDSG/zD84kd0KCLT2fasvWgVxEfC343eMklTEGcFT88pyCKXt/DF&#10;DwAAAP//AwBQSwECLQAUAAYACAAAACEAtoM4kv4AAADhAQAAEwAAAAAAAAAAAAAAAAAAAAAAW0Nv&#10;bnRlbnRfVHlwZXNdLnhtbFBLAQItABQABgAIAAAAIQA4/SH/1gAAAJQBAAALAAAAAAAAAAAAAAAA&#10;AC8BAABfcmVscy8ucmVsc1BLAQItABQABgAIAAAAIQCLgoOFNgIAAGoEAAAOAAAAAAAAAAAAAAAA&#10;AC4CAABkcnMvZTJvRG9jLnhtbFBLAQItABQABgAIAAAAIQCIpV843AAAAAQBAAAPAAAAAAAAAAAA&#10;AAAAAJAEAABkcnMvZG93bnJldi54bWxQSwUGAAAAAAQABADzAAAAmQUAAAAA&#10;" stroked="f">
                <v:textbox inset="0,0,0,0">
                  <w:txbxContent>
                    <w:p w14:paraId="09F09091" w14:textId="78D9C4F9" w:rsidR="003A4B77" w:rsidRPr="000D0CA3" w:rsidRDefault="003A4B77" w:rsidP="00AA5327">
                      <w:pPr>
                        <w:pStyle w:val="Caption"/>
                      </w:pPr>
                      <w:r>
                        <w:t>Figure 4 - Schematic illustration</w:t>
                      </w:r>
                      <w:r w:rsidRPr="000D0CA3">
                        <w:t xml:space="preserve"> of the process of system boundary definition for baseline and project scenario.</w:t>
                      </w:r>
                    </w:p>
                  </w:txbxContent>
                </v:textbox>
                <w10:anchorlock/>
              </v:shape>
            </w:pict>
          </mc:Fallback>
        </mc:AlternateContent>
      </w:r>
    </w:p>
    <w:p w14:paraId="434B8398" w14:textId="77777777" w:rsidR="00AA5327" w:rsidRPr="000D0CA3" w:rsidRDefault="00AA5327" w:rsidP="00AA5327">
      <w:pPr>
        <w:rPr>
          <w:b/>
          <w:i/>
        </w:rPr>
      </w:pPr>
      <w:r w:rsidRPr="000D0CA3">
        <w:rPr>
          <w:b/>
          <w:i/>
        </w:rPr>
        <w:t>Material acquisition &amp; pre-processing</w:t>
      </w:r>
    </w:p>
    <w:p w14:paraId="43043224" w14:textId="77777777" w:rsidR="00AA5327" w:rsidRPr="00E93A6B" w:rsidRDefault="00AA5327" w:rsidP="00AA5327">
      <w:r w:rsidRPr="00E93A6B">
        <w:t>The material acquisition and pre-processing stage starts when resources are extracted from nature and ends when the product components enter the gate of production facility. Think about the materials that is required to produce the proposed product or deliver the service.</w:t>
      </w:r>
    </w:p>
    <w:p w14:paraId="13045ECE" w14:textId="77777777" w:rsidR="00AA5327" w:rsidRPr="00E93A6B" w:rsidRDefault="00AA5327" w:rsidP="00AA5327">
      <w:r w:rsidRPr="00E93A6B">
        <w:t>Example:</w:t>
      </w:r>
    </w:p>
    <w:p w14:paraId="29B5C281" w14:textId="77777777" w:rsidR="00AA5327" w:rsidRPr="00E93A6B" w:rsidRDefault="00AA5327" w:rsidP="00AA5327">
      <w:pPr>
        <w:pStyle w:val="BulletLevel1"/>
        <w:numPr>
          <w:ilvl w:val="0"/>
          <w:numId w:val="1"/>
        </w:numPr>
        <w:ind w:left="360"/>
      </w:pPr>
      <w:r w:rsidRPr="00E93A6B">
        <w:t>Type and amount of raw materials needed for producing a new type of insulation material</w:t>
      </w:r>
    </w:p>
    <w:p w14:paraId="3CF39526" w14:textId="77777777" w:rsidR="00AA5327" w:rsidRPr="00E93A6B" w:rsidRDefault="00AA5327" w:rsidP="00AA5327">
      <w:pPr>
        <w:contextualSpacing/>
        <w:jc w:val="both"/>
        <w:rPr>
          <w:rFonts w:ascii="Arial" w:hAnsi="Arial" w:cs="Arial"/>
        </w:rPr>
      </w:pPr>
    </w:p>
    <w:p w14:paraId="67AD94D0" w14:textId="77777777" w:rsidR="00AA5327" w:rsidRPr="000D0CA3" w:rsidRDefault="00AA5327" w:rsidP="00AA5327">
      <w:pPr>
        <w:rPr>
          <w:b/>
          <w:i/>
        </w:rPr>
      </w:pPr>
      <w:r w:rsidRPr="000D0CA3">
        <w:rPr>
          <w:b/>
          <w:i/>
        </w:rPr>
        <w:t>Production</w:t>
      </w:r>
    </w:p>
    <w:p w14:paraId="0932F0BE" w14:textId="77777777" w:rsidR="00AA5327" w:rsidRPr="00E93A6B" w:rsidRDefault="00AA5327" w:rsidP="00AA5327">
      <w:r w:rsidRPr="00E93A6B">
        <w:t xml:space="preserve">The production stage starts when the product components enter the production site of the studied product or service and ends when the finished product/service leaves the production gate. </w:t>
      </w:r>
    </w:p>
    <w:p w14:paraId="024A6233" w14:textId="77777777" w:rsidR="00AA5327" w:rsidRPr="00E93A6B" w:rsidRDefault="00AA5327" w:rsidP="00AA5327">
      <w:r w:rsidRPr="00E93A6B">
        <w:t>Examples:</w:t>
      </w:r>
    </w:p>
    <w:p w14:paraId="7AA5E257" w14:textId="77777777" w:rsidR="00AA5327" w:rsidRPr="00E93A6B" w:rsidRDefault="00AA5327" w:rsidP="00AA5327">
      <w:pPr>
        <w:pStyle w:val="BulletLevel1"/>
        <w:numPr>
          <w:ilvl w:val="0"/>
          <w:numId w:val="1"/>
        </w:numPr>
        <w:ind w:left="360"/>
      </w:pPr>
      <w:r w:rsidRPr="00E93A6B">
        <w:t>Manufacturing of the insulation material</w:t>
      </w:r>
    </w:p>
    <w:p w14:paraId="48E91D11" w14:textId="77777777" w:rsidR="00AA5327" w:rsidRPr="00E93A6B" w:rsidRDefault="00AA5327" w:rsidP="00AA5327">
      <w:pPr>
        <w:pStyle w:val="BulletLevel1"/>
        <w:numPr>
          <w:ilvl w:val="0"/>
          <w:numId w:val="1"/>
        </w:numPr>
        <w:ind w:left="360"/>
      </w:pPr>
      <w:r w:rsidRPr="00E93A6B">
        <w:t>Preparation for distribution</w:t>
      </w:r>
    </w:p>
    <w:p w14:paraId="320CF084" w14:textId="77777777" w:rsidR="00AA5327" w:rsidRPr="00E93A6B" w:rsidRDefault="00AA5327" w:rsidP="00AA5327">
      <w:pPr>
        <w:pStyle w:val="BulletLevel1"/>
        <w:numPr>
          <w:ilvl w:val="0"/>
          <w:numId w:val="1"/>
        </w:numPr>
        <w:ind w:left="360"/>
      </w:pPr>
      <w:r w:rsidRPr="00E93A6B">
        <w:t>Treatment of waste created during the production of the insulation material</w:t>
      </w:r>
    </w:p>
    <w:p w14:paraId="3573BB8A" w14:textId="77777777" w:rsidR="00AA5327" w:rsidRPr="00E93A6B" w:rsidRDefault="00AA5327" w:rsidP="00AA5327">
      <w:pPr>
        <w:spacing w:after="120"/>
        <w:contextualSpacing/>
        <w:jc w:val="both"/>
        <w:rPr>
          <w:rFonts w:ascii="Arial" w:eastAsia="Calibri" w:hAnsi="Arial" w:cs="Arial"/>
        </w:rPr>
      </w:pPr>
    </w:p>
    <w:p w14:paraId="33EE70D4" w14:textId="77777777" w:rsidR="00AA5327" w:rsidRPr="00744A98" w:rsidRDefault="00AA5327" w:rsidP="00AA5327">
      <w:pPr>
        <w:rPr>
          <w:b/>
          <w:i/>
        </w:rPr>
      </w:pPr>
      <w:r w:rsidRPr="00744A98">
        <w:rPr>
          <w:b/>
          <w:i/>
        </w:rPr>
        <w:t>Distribution and storage</w:t>
      </w:r>
    </w:p>
    <w:p w14:paraId="5D6B4ABB" w14:textId="77777777" w:rsidR="00AA5327" w:rsidRPr="00E93A6B" w:rsidRDefault="00AA5327" w:rsidP="00AA5327">
      <w:r w:rsidRPr="00E93A6B">
        <w:t xml:space="preserve">The product distribution and storage stage starts when the finished product leaves the gate of the production facility and ends when the consumer takes possession of the product. </w:t>
      </w:r>
    </w:p>
    <w:p w14:paraId="781EE057" w14:textId="77777777" w:rsidR="00AA5327" w:rsidRPr="00E93A6B" w:rsidRDefault="00AA5327" w:rsidP="00AA5327">
      <w:r w:rsidRPr="00E93A6B">
        <w:t>Examples:</w:t>
      </w:r>
    </w:p>
    <w:p w14:paraId="539165D6" w14:textId="77777777" w:rsidR="00AA5327" w:rsidRPr="00E93A6B" w:rsidRDefault="00AA5327" w:rsidP="00AA5327">
      <w:pPr>
        <w:pStyle w:val="BulletLevel1"/>
        <w:numPr>
          <w:ilvl w:val="0"/>
          <w:numId w:val="1"/>
        </w:numPr>
        <w:ind w:left="360"/>
      </w:pPr>
      <w:r w:rsidRPr="00E93A6B">
        <w:t>Distribution centre or retail location operations</w:t>
      </w:r>
    </w:p>
    <w:p w14:paraId="0BFCA2E1" w14:textId="77777777" w:rsidR="00AA5327" w:rsidRPr="00E93A6B" w:rsidRDefault="00AA5327" w:rsidP="00AA5327">
      <w:pPr>
        <w:pStyle w:val="BulletLevel1"/>
        <w:numPr>
          <w:ilvl w:val="0"/>
          <w:numId w:val="1"/>
        </w:numPr>
        <w:ind w:left="360"/>
      </w:pPr>
      <w:r w:rsidRPr="00E93A6B">
        <w:t>Shipping transportation of the insulation material</w:t>
      </w:r>
    </w:p>
    <w:p w14:paraId="760146EF" w14:textId="77777777" w:rsidR="00AA5327" w:rsidRPr="00E93A6B" w:rsidRDefault="00AA5327" w:rsidP="00AA5327">
      <w:pPr>
        <w:spacing w:after="120"/>
        <w:contextualSpacing/>
        <w:jc w:val="both"/>
        <w:rPr>
          <w:rFonts w:ascii="Arial" w:eastAsia="Calibri" w:hAnsi="Arial" w:cs="Arial"/>
        </w:rPr>
      </w:pPr>
    </w:p>
    <w:p w14:paraId="695FA5D9" w14:textId="77777777" w:rsidR="002F306D" w:rsidRDefault="002F306D" w:rsidP="00AA5327">
      <w:pPr>
        <w:rPr>
          <w:b/>
          <w:i/>
        </w:rPr>
      </w:pPr>
    </w:p>
    <w:p w14:paraId="2A0B3DAE" w14:textId="26461350" w:rsidR="00AA5327" w:rsidRPr="00AA2E4D" w:rsidRDefault="00AA5327" w:rsidP="00AA5327">
      <w:pPr>
        <w:rPr>
          <w:b/>
          <w:i/>
        </w:rPr>
      </w:pPr>
      <w:r w:rsidRPr="00AA2E4D">
        <w:rPr>
          <w:b/>
          <w:i/>
        </w:rPr>
        <w:t>Use stage</w:t>
      </w:r>
    </w:p>
    <w:p w14:paraId="0C4A039F" w14:textId="77777777" w:rsidR="00AA5327" w:rsidRPr="00E93A6B" w:rsidRDefault="00AA5327" w:rsidP="00AA5327">
      <w:r w:rsidRPr="00E93A6B">
        <w:t xml:space="preserve">The use stage begins when the consumer takes possession of the product or the service is implemented and ends when the product is discarded for transport to a waste treatment location after the lifespan. The type and duration of attributable processes in the use stage depends heavily on the function and service life of the product. For products that consume energy to fulfil their function or that enable a service, attributable processes in the use stage and their corresponding emissions may account for the largest fraction of impacts over the complete life cycle. </w:t>
      </w:r>
    </w:p>
    <w:p w14:paraId="0E79A236" w14:textId="77777777" w:rsidR="00AA5327" w:rsidRPr="00E93A6B" w:rsidRDefault="00AA5327" w:rsidP="00AA5327">
      <w:r w:rsidRPr="00E93A6B">
        <w:t>Examples:</w:t>
      </w:r>
    </w:p>
    <w:p w14:paraId="6B50B4FA" w14:textId="77777777" w:rsidR="00AA5327" w:rsidRPr="00E93A6B" w:rsidRDefault="00AA5327" w:rsidP="00AA5327">
      <w:pPr>
        <w:pStyle w:val="BulletLevel1"/>
        <w:numPr>
          <w:ilvl w:val="0"/>
          <w:numId w:val="1"/>
        </w:numPr>
        <w:ind w:left="360"/>
      </w:pPr>
      <w:r w:rsidRPr="00E93A6B">
        <w:t>Living in the newly insulated house: power and heat consumption, maintenance activities</w:t>
      </w:r>
    </w:p>
    <w:p w14:paraId="123BBFFA" w14:textId="77777777" w:rsidR="00AA5327" w:rsidRPr="00E93A6B" w:rsidRDefault="00AA5327" w:rsidP="00AA5327">
      <w:pPr>
        <w:pStyle w:val="BulletLevel1"/>
        <w:numPr>
          <w:ilvl w:val="0"/>
          <w:numId w:val="1"/>
        </w:numPr>
        <w:ind w:left="360"/>
      </w:pPr>
      <w:r w:rsidRPr="00E93A6B">
        <w:t>Having installed the Smart Meter: energy consumption of the Smart Meter and energy consumption of the household in general</w:t>
      </w:r>
    </w:p>
    <w:p w14:paraId="75D7B165" w14:textId="77777777" w:rsidR="002F306D" w:rsidRDefault="002F306D" w:rsidP="00AA5327">
      <w:pPr>
        <w:rPr>
          <w:b/>
          <w:i/>
        </w:rPr>
      </w:pPr>
    </w:p>
    <w:p w14:paraId="194095B1" w14:textId="71160C03" w:rsidR="00AA5327" w:rsidRPr="00833797" w:rsidRDefault="00AA5327" w:rsidP="00AA5327">
      <w:pPr>
        <w:rPr>
          <w:b/>
          <w:i/>
        </w:rPr>
      </w:pPr>
      <w:r w:rsidRPr="00833797">
        <w:rPr>
          <w:b/>
          <w:i/>
        </w:rPr>
        <w:t>End-of-life</w:t>
      </w:r>
    </w:p>
    <w:p w14:paraId="5DBB5FCC" w14:textId="77777777" w:rsidR="00AA5327" w:rsidRDefault="00AA5327" w:rsidP="00AA5327">
      <w:r w:rsidRPr="00E93A6B">
        <w:t>The end-of-life stage begins when the used product is discharged by the consumer and ends when the product is returned to nature (e.g. incinerated) or allocated to another products life cycle (e.g. recycling).</w:t>
      </w:r>
    </w:p>
    <w:p w14:paraId="7856ED4C" w14:textId="77777777" w:rsidR="00AA5327" w:rsidRPr="00E93A6B" w:rsidRDefault="00AA5327" w:rsidP="00AA5327">
      <w:r w:rsidRPr="00E93A6B">
        <w:t>Examples:</w:t>
      </w:r>
    </w:p>
    <w:p w14:paraId="39DA74CC" w14:textId="77777777" w:rsidR="00AA5327" w:rsidRPr="00E93A6B" w:rsidRDefault="00AA5327" w:rsidP="00AA5327">
      <w:pPr>
        <w:pStyle w:val="BulletLevel1"/>
        <w:numPr>
          <w:ilvl w:val="0"/>
          <w:numId w:val="1"/>
        </w:numPr>
        <w:ind w:left="360"/>
      </w:pPr>
      <w:r w:rsidRPr="00E93A6B">
        <w:t>Waste management</w:t>
      </w:r>
    </w:p>
    <w:p w14:paraId="0CBF7713" w14:textId="77777777" w:rsidR="00AA5327" w:rsidRPr="00E93A6B" w:rsidRDefault="00AA5327" w:rsidP="00AA5327">
      <w:pPr>
        <w:pStyle w:val="BulletLevel1"/>
        <w:numPr>
          <w:ilvl w:val="0"/>
          <w:numId w:val="1"/>
        </w:numPr>
        <w:ind w:left="360"/>
      </w:pPr>
      <w:r w:rsidRPr="00E93A6B">
        <w:t>Dismantling of components</w:t>
      </w:r>
    </w:p>
    <w:p w14:paraId="2847D9E3" w14:textId="77777777" w:rsidR="00AA5327" w:rsidRPr="00E93A6B" w:rsidRDefault="00AA5327" w:rsidP="00AA5327">
      <w:pPr>
        <w:pStyle w:val="BulletLevel1"/>
        <w:numPr>
          <w:ilvl w:val="0"/>
          <w:numId w:val="1"/>
        </w:numPr>
        <w:ind w:left="360"/>
      </w:pPr>
      <w:r w:rsidRPr="00E93A6B">
        <w:t>Shredding and sorting</w:t>
      </w:r>
    </w:p>
    <w:p w14:paraId="677EA5F7" w14:textId="77777777" w:rsidR="00AA5327" w:rsidRPr="00E93A6B" w:rsidRDefault="00AA5327" w:rsidP="00AA5327">
      <w:pPr>
        <w:pStyle w:val="BulletLevel1"/>
        <w:numPr>
          <w:ilvl w:val="0"/>
          <w:numId w:val="1"/>
        </w:numPr>
        <w:ind w:left="360"/>
      </w:pPr>
      <w:r w:rsidRPr="00E93A6B">
        <w:t>Incineration and sorting of bottom ash</w:t>
      </w:r>
    </w:p>
    <w:p w14:paraId="00B1E008" w14:textId="77777777" w:rsidR="00AA5327" w:rsidRPr="00E93A6B" w:rsidRDefault="00AA5327" w:rsidP="00AA5327">
      <w:pPr>
        <w:pStyle w:val="BulletLevel1"/>
        <w:numPr>
          <w:ilvl w:val="0"/>
          <w:numId w:val="1"/>
        </w:numPr>
        <w:ind w:left="360"/>
      </w:pPr>
      <w:r w:rsidRPr="00E93A6B">
        <w:t>Land filling and landfill maintenance</w:t>
      </w:r>
    </w:p>
    <w:p w14:paraId="42EC4A94" w14:textId="77777777" w:rsidR="00AA5327" w:rsidRPr="00E93A6B" w:rsidRDefault="00AA5327" w:rsidP="00AA5327">
      <w:pPr>
        <w:rPr>
          <w:lang w:eastAsia="de-CH"/>
        </w:rPr>
      </w:pPr>
      <w:r w:rsidRPr="00E93A6B">
        <w:t>For an enabling project, the production and use stage may be combined into the service delivery stage. This stage encompasses all operations required to complete a service. For example, for home appliance repair, attributable processes may include driving to the home, assessing the appliance, ordering or picking up parts, and returning to complete the final repair. All material flows (e.g. parts needed of the repair), energy flows (e.g. fuel to deliver the service person and/or parts), and end-of-life considerations of material and wastes make up the attributable processes along the service life cycle.</w:t>
      </w:r>
    </w:p>
    <w:p w14:paraId="7DF5E807" w14:textId="77777777" w:rsidR="00AA5327" w:rsidRPr="00E93A6B" w:rsidRDefault="00AA5327" w:rsidP="00AA5327">
      <w:pPr>
        <w:pStyle w:val="Heading2"/>
      </w:pPr>
      <w:bookmarkStart w:id="54" w:name="_Toc455052451"/>
      <w:bookmarkStart w:id="55" w:name="_Toc455595147"/>
      <w:r w:rsidRPr="00E93A6B">
        <w:t xml:space="preserve">3.3 </w:t>
      </w:r>
      <w:r>
        <w:tab/>
      </w:r>
      <w:r w:rsidRPr="00E93A6B">
        <w:t xml:space="preserve">Step 3 - Baseline scenario GHG emissions </w:t>
      </w:r>
      <w:r w:rsidRPr="00EF0FA4">
        <w:t>estimation</w:t>
      </w:r>
      <w:bookmarkEnd w:id="54"/>
      <w:bookmarkEnd w:id="55"/>
    </w:p>
    <w:p w14:paraId="5DD35F29" w14:textId="77777777" w:rsidR="00AA5327" w:rsidRPr="00E93A6B" w:rsidRDefault="00AA5327" w:rsidP="00AA5327">
      <w:bookmarkStart w:id="56" w:name="h.qfklc7zflbrb" w:colFirst="0" w:colLast="0"/>
      <w:bookmarkStart w:id="57" w:name="h.amrbe1ug2v5w" w:colFirst="0" w:colLast="0"/>
      <w:bookmarkEnd w:id="56"/>
      <w:bookmarkEnd w:id="57"/>
      <w:r w:rsidRPr="00E93A6B">
        <w:t>Once the baseline scenario has been described and the relevant processes/components leading to GHG emissions have been defined, the next step is to estimate the baseline GHG emissions to deliver the functional unit.</w:t>
      </w:r>
    </w:p>
    <w:p w14:paraId="10F6833C" w14:textId="77777777" w:rsidR="00AA5327" w:rsidRPr="00E93A6B" w:rsidRDefault="00AA5327" w:rsidP="00AA5327">
      <w:pPr>
        <w:rPr>
          <w:rFonts w:ascii="Arial" w:hAnsi="Arial" w:cs="Arial"/>
        </w:rPr>
      </w:pPr>
      <w:r w:rsidRPr="00E93A6B">
        <w:rPr>
          <w:rFonts w:ascii="Arial" w:hAnsi="Arial" w:cs="Arial"/>
          <w:noProof/>
          <w:lang w:val="de-CH" w:eastAsia="de-CH"/>
        </w:rPr>
        <w:drawing>
          <wp:inline distT="0" distB="0" distL="0" distR="0" wp14:anchorId="5760D2CB" wp14:editId="38839BB9">
            <wp:extent cx="5357475" cy="2866339"/>
            <wp:effectExtent l="0" t="0" r="3810" b="8890"/>
            <wp:docPr id="730" name="Picture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57475" cy="2866339"/>
                    </a:xfrm>
                    <a:prstGeom prst="rect">
                      <a:avLst/>
                    </a:prstGeom>
                    <a:noFill/>
                  </pic:spPr>
                </pic:pic>
              </a:graphicData>
            </a:graphic>
          </wp:inline>
        </w:drawing>
      </w:r>
    </w:p>
    <w:p w14:paraId="5C155861" w14:textId="77777777" w:rsidR="00AA5327" w:rsidRPr="00E93A6B" w:rsidRDefault="00AA5327" w:rsidP="00AA5327">
      <w:pPr>
        <w:rPr>
          <w:rFonts w:ascii="Arial" w:hAnsi="Arial" w:cs="Arial"/>
        </w:rPr>
      </w:pPr>
      <w:r w:rsidRPr="00E93A6B">
        <w:rPr>
          <w:rFonts w:ascii="Arial" w:hAnsi="Arial" w:cs="Arial"/>
          <w:noProof/>
          <w:lang w:val="de-CH" w:eastAsia="de-CH"/>
        </w:rPr>
        <mc:AlternateContent>
          <mc:Choice Requires="wps">
            <w:drawing>
              <wp:inline distT="0" distB="0" distL="0" distR="0" wp14:anchorId="2BF9EA37" wp14:editId="2D9B09F0">
                <wp:extent cx="5086985" cy="252484"/>
                <wp:effectExtent l="0" t="0" r="0" b="0"/>
                <wp:docPr id="43" name="Textfeld 26"/>
                <wp:cNvGraphicFramePr/>
                <a:graphic xmlns:a="http://schemas.openxmlformats.org/drawingml/2006/main">
                  <a:graphicData uri="http://schemas.microsoft.com/office/word/2010/wordprocessingShape">
                    <wps:wsp>
                      <wps:cNvSpPr txBox="1"/>
                      <wps:spPr>
                        <a:xfrm>
                          <a:off x="0" y="0"/>
                          <a:ext cx="5086985" cy="252484"/>
                        </a:xfrm>
                        <a:prstGeom prst="rect">
                          <a:avLst/>
                        </a:prstGeom>
                        <a:solidFill>
                          <a:prstClr val="white"/>
                        </a:solidFill>
                        <a:ln>
                          <a:noFill/>
                        </a:ln>
                      </wps:spPr>
                      <wps:txbx>
                        <w:txbxContent>
                          <w:p w14:paraId="6CE6C857" w14:textId="77777777" w:rsidR="003A4B77" w:rsidRPr="00F43857" w:rsidRDefault="003A4B77" w:rsidP="00AA5327">
                            <w:pPr>
                              <w:pStyle w:val="Caption"/>
                            </w:pPr>
                            <w:r w:rsidRPr="00F43857">
                              <w:t>Figure 5 - Schematic illustration of the process of baseline scenario GHG emission estimation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2BF9EA37" id="_x0000_s1047" type="#_x0000_t202" style="width:400.55pt;height:1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usqNAIAAGoEAAAOAAAAZHJzL2Uyb0RvYy54bWysVE2P2jAQvVfqf7B8LwEKiEaEFWVFVWm1&#10;uxJUezaOTSzZHtc2JPTXd5wPtt32VPXijGfGY7/3ZrK6a4wmF+GDAlvQyWhMibAcSmVPBf122H1Y&#10;UhIisyXTYEVBryLQu/X7d6va5WIKFehSeIJFbMhrV9AqRpdnWeCVMCyMwAmLQQnesIhbf8pKz2qs&#10;bnQ2HY8XWQ2+dB64CAG9912Qrtv6Ugoen6QMIhJdUHxbbFffrse0ZusVy0+euUrx/hnsH15hmLJ4&#10;6a3UPYuMnL36o5RR3EMAGUccTAZSKi5aDIhmMn6DZl8xJ1osSE5wN5rC/yvLHy/PnqiyoLOPlFhm&#10;UKODaKIUuiTTReKndiHHtL3DxNh8hgZ1HvwBnQl2I71JXwREMI5MX2/sYjXC0TkfLxeflnNKOMam&#10;8+lsOUtlstfTzof4RYAhySioR/VaUtnlIcQudUhJlwXQqtwprdMmBbbakwtDpetKRdEX/y1L25Rr&#10;IZ3qCiZPliB2UJIVm2PTUjK54TxCeUX4HroGCo7vFF74wEJ8Zh47BhHjFMQnXKSGuqDQW5RU4H/8&#10;zZ/yUUiMUlJjBxY0fD8zLyjRXy1KnNp1MPxgHAfDns0WEOoE58vx1sQDPurBlB7MCw7HJt2CIWY5&#10;3lXQOJjb2M0BDhcXm02bhE3pWHywe8dT6YHYQ/PCvOtliSjoIwy9yfI36nS5Hc2bcwSpWukSsR2L&#10;Pd/Y0K34/fClifl132a9/iLWPwEAAP//AwBQSwMEFAAGAAgAAAAhAPR22QnbAAAABAEAAA8AAABk&#10;cnMvZG93bnJldi54bWxMj8FOwzAQRO9I/IO1SFwQdVKkKqRxKmjhBoeWqudtvE0i4nVkO0369xgu&#10;5bLSaEYzb4vVZDpxJudbywrSWQKCuLK65VrB/uv9MQPhA7LGzjIpuJCHVXl7U2Cu7chbOu9CLWIJ&#10;+xwVNCH0uZS+asign9meOHon6wyGKF0ttcMxlptOzpNkIQ22HBca7GndUPW9G4yCxcYN45bXD5v9&#10;2wd+9vX88Ho5KHV/N70sQQSawjUMv/gRHcrIdLQDay86BfGR8HejlyVpCuKo4Ok5A1kW8j98+QMA&#10;AP//AwBQSwECLQAUAAYACAAAACEAtoM4kv4AAADhAQAAEwAAAAAAAAAAAAAAAAAAAAAAW0NvbnRl&#10;bnRfVHlwZXNdLnhtbFBLAQItABQABgAIAAAAIQA4/SH/1gAAAJQBAAALAAAAAAAAAAAAAAAAAC8B&#10;AABfcmVscy8ucmVsc1BLAQItABQABgAIAAAAIQD4EusqNAIAAGoEAAAOAAAAAAAAAAAAAAAAAC4C&#10;AABkcnMvZTJvRG9jLnhtbFBLAQItABQABgAIAAAAIQD0dtkJ2wAAAAQBAAAPAAAAAAAAAAAAAAAA&#10;AI4EAABkcnMvZG93bnJldi54bWxQSwUGAAAAAAQABADzAAAAlgUAAAAA&#10;" stroked="f">
                <v:textbox inset="0,0,0,0">
                  <w:txbxContent>
                    <w:p w14:paraId="6CE6C857" w14:textId="77777777" w:rsidR="003A4B77" w:rsidRPr="00F43857" w:rsidRDefault="003A4B77" w:rsidP="00AA5327">
                      <w:pPr>
                        <w:pStyle w:val="Caption"/>
                      </w:pPr>
                      <w:r w:rsidRPr="00F43857">
                        <w:t>Figure 5 - Schematic illustration of the process of baseline scenario GHG emission estimation</w:t>
                      </w:r>
                    </w:p>
                  </w:txbxContent>
                </v:textbox>
                <w10:anchorlock/>
              </v:shape>
            </w:pict>
          </mc:Fallback>
        </mc:AlternateContent>
      </w:r>
    </w:p>
    <w:p w14:paraId="39EC7B4C" w14:textId="77777777" w:rsidR="00AA5327" w:rsidRPr="00E93A6B" w:rsidRDefault="00AA5327" w:rsidP="00AA5327">
      <w:r w:rsidRPr="00E93A6B">
        <w:t>To do so, the materials and energy consumption for each phase of the baseline scenario’s life cycle will be quantified. For example, in the prior step the proponent identified that manufacturing a product may burn a known volume of natural gas. Now, the GHG emissions from the combustion of this gas would be calculated.</w:t>
      </w:r>
    </w:p>
    <w:p w14:paraId="1D670329" w14:textId="77777777" w:rsidR="002F306D" w:rsidRDefault="002F306D" w:rsidP="00AA5327">
      <w:pPr>
        <w:rPr>
          <w:b/>
        </w:rPr>
      </w:pPr>
    </w:p>
    <w:p w14:paraId="4042E854" w14:textId="000365DA" w:rsidR="00AA5327" w:rsidRPr="001D3B17" w:rsidRDefault="00AA5327" w:rsidP="00AA5327">
      <w:pPr>
        <w:rPr>
          <w:b/>
        </w:rPr>
      </w:pPr>
      <w:r w:rsidRPr="001D3B17">
        <w:rPr>
          <w:b/>
        </w:rPr>
        <w:t>Recommendations:</w:t>
      </w:r>
    </w:p>
    <w:p w14:paraId="61D7B08F" w14:textId="77777777" w:rsidR="00AA5327" w:rsidRPr="001D3B17" w:rsidRDefault="00AA5327" w:rsidP="00AA5327">
      <w:pPr>
        <w:pStyle w:val="ListParagraph"/>
        <w:numPr>
          <w:ilvl w:val="0"/>
          <w:numId w:val="34"/>
        </w:numPr>
      </w:pPr>
      <w:r w:rsidRPr="001D3B17">
        <w:t>Look for a CO2-emission factor (EF) that fit to your processes (see ANNEX II for more information)</w:t>
      </w:r>
    </w:p>
    <w:p w14:paraId="2A9D5A2F" w14:textId="77777777" w:rsidR="00AA5327" w:rsidRPr="001D3B17" w:rsidRDefault="00AA5327" w:rsidP="00AA5327">
      <w:pPr>
        <w:pStyle w:val="ListParagraph"/>
        <w:numPr>
          <w:ilvl w:val="0"/>
          <w:numId w:val="34"/>
        </w:numPr>
      </w:pPr>
      <w:r w:rsidRPr="001D3B17">
        <w:t>Multiply the EF by the amount of material or fuel that would be needed to deliver the process</w:t>
      </w:r>
    </w:p>
    <w:p w14:paraId="719976B1" w14:textId="77777777" w:rsidR="00AA5327" w:rsidRPr="001D3B17" w:rsidRDefault="00AA5327" w:rsidP="00AA5327">
      <w:pPr>
        <w:pStyle w:val="ListParagraph"/>
        <w:numPr>
          <w:ilvl w:val="0"/>
          <w:numId w:val="34"/>
        </w:numPr>
      </w:pPr>
      <w:r w:rsidRPr="001D3B17">
        <w:t>Relate the GHG emissions to your functional unit</w:t>
      </w:r>
    </w:p>
    <w:p w14:paraId="276B584B" w14:textId="77777777" w:rsidR="00AA5327" w:rsidRPr="001D3B17" w:rsidRDefault="00AA5327" w:rsidP="00AA5327">
      <w:pPr>
        <w:pStyle w:val="ListParagraph"/>
        <w:numPr>
          <w:ilvl w:val="0"/>
          <w:numId w:val="34"/>
        </w:numPr>
      </w:pPr>
      <w:r w:rsidRPr="001D3B17">
        <w:t>Summarize all the GHG emissions of each process to the total climate impact of the baseline scenario</w:t>
      </w:r>
    </w:p>
    <w:p w14:paraId="5C26EF9D" w14:textId="77777777" w:rsidR="00AA5327" w:rsidRPr="00E93A6B" w:rsidRDefault="00AA5327" w:rsidP="00AA5327">
      <w:r w:rsidRPr="00E93A6B">
        <w:t xml:space="preserve">In cases where you can’t find a relevant EF in the provided database, the </w:t>
      </w:r>
      <w:r>
        <w:t xml:space="preserve">assessment </w:t>
      </w:r>
      <w:r w:rsidRPr="00E93A6B">
        <w:t>includes interdependent, economy-wide impacts or where data availability is scarce, assumptions based on literature might be necessary. Otherwise please contact climate-accounting@climate-kic.org.</w:t>
      </w:r>
    </w:p>
    <w:p w14:paraId="5CC346FB" w14:textId="77777777" w:rsidR="00AA5327" w:rsidRPr="00E93A6B" w:rsidRDefault="00AA5327" w:rsidP="00AA5327">
      <w:pPr>
        <w:pStyle w:val="Heading2"/>
      </w:pPr>
      <w:bookmarkStart w:id="58" w:name="_Toc455052452"/>
      <w:bookmarkStart w:id="59" w:name="_Toc455595148"/>
      <w:r w:rsidRPr="00E93A6B">
        <w:rPr>
          <w:lang w:eastAsia="de-CH"/>
        </w:rPr>
        <w:t xml:space="preserve">3.4 </w:t>
      </w:r>
      <w:r>
        <w:rPr>
          <w:lang w:eastAsia="de-CH"/>
        </w:rPr>
        <w:tab/>
      </w:r>
      <w:r w:rsidRPr="00E93A6B">
        <w:rPr>
          <w:lang w:eastAsia="de-CH"/>
        </w:rPr>
        <w:t xml:space="preserve">Step 4 – </w:t>
      </w:r>
      <w:r w:rsidRPr="00E93A6B">
        <w:t xml:space="preserve">Project scenario GHG </w:t>
      </w:r>
      <w:r w:rsidRPr="00CD397E">
        <w:t>emissions</w:t>
      </w:r>
      <w:r w:rsidRPr="00E93A6B">
        <w:t xml:space="preserve"> estimation</w:t>
      </w:r>
      <w:bookmarkEnd w:id="58"/>
      <w:bookmarkEnd w:id="59"/>
    </w:p>
    <w:p w14:paraId="4A86E912" w14:textId="77777777" w:rsidR="00AA5327" w:rsidRPr="00E93A6B" w:rsidRDefault="00AA5327" w:rsidP="00AA5327">
      <w:r w:rsidRPr="00E93A6B">
        <w:t>Once the project scenario has been described and the relevant processes/components leading to GHG emissions have been defined, the next step is to estimate the project GHG emissions to deliver the functional unit.</w:t>
      </w:r>
    </w:p>
    <w:p w14:paraId="34A821DE" w14:textId="77777777" w:rsidR="00AA5327" w:rsidRPr="00E93A6B" w:rsidRDefault="00AA5327" w:rsidP="00AA5327">
      <w:pPr>
        <w:rPr>
          <w:rFonts w:ascii="Arial" w:hAnsi="Arial" w:cs="Arial"/>
        </w:rPr>
      </w:pPr>
      <w:r w:rsidRPr="00E93A6B">
        <w:rPr>
          <w:rFonts w:ascii="Arial" w:hAnsi="Arial" w:cs="Arial"/>
          <w:noProof/>
          <w:lang w:val="de-CH" w:eastAsia="de-CH"/>
        </w:rPr>
        <w:drawing>
          <wp:inline distT="0" distB="0" distL="0" distR="0" wp14:anchorId="2FD8FA61" wp14:editId="320A2BF0">
            <wp:extent cx="5184775" cy="2773845"/>
            <wp:effectExtent l="0" t="0" r="0" b="7620"/>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84775" cy="2773845"/>
                    </a:xfrm>
                    <a:prstGeom prst="rect">
                      <a:avLst/>
                    </a:prstGeom>
                    <a:noFill/>
                  </pic:spPr>
                </pic:pic>
              </a:graphicData>
            </a:graphic>
          </wp:inline>
        </w:drawing>
      </w:r>
    </w:p>
    <w:p w14:paraId="312822AF" w14:textId="77777777" w:rsidR="00AA5327" w:rsidRPr="00E93A6B" w:rsidRDefault="00AA5327" w:rsidP="00AA5327">
      <w:pPr>
        <w:rPr>
          <w:rFonts w:ascii="Arial" w:hAnsi="Arial" w:cs="Arial"/>
        </w:rPr>
      </w:pPr>
      <w:r w:rsidRPr="00E93A6B">
        <w:rPr>
          <w:rFonts w:ascii="Arial" w:hAnsi="Arial" w:cs="Arial"/>
          <w:noProof/>
          <w:lang w:val="de-CH" w:eastAsia="de-CH"/>
        </w:rPr>
        <mc:AlternateContent>
          <mc:Choice Requires="wps">
            <w:drawing>
              <wp:inline distT="0" distB="0" distL="0" distR="0" wp14:anchorId="4B4461B7" wp14:editId="196586EB">
                <wp:extent cx="5086985" cy="279779"/>
                <wp:effectExtent l="0" t="0" r="0" b="6350"/>
                <wp:docPr id="731" name="Textfeld 26"/>
                <wp:cNvGraphicFramePr/>
                <a:graphic xmlns:a="http://schemas.openxmlformats.org/drawingml/2006/main">
                  <a:graphicData uri="http://schemas.microsoft.com/office/word/2010/wordprocessingShape">
                    <wps:wsp>
                      <wps:cNvSpPr txBox="1"/>
                      <wps:spPr>
                        <a:xfrm>
                          <a:off x="0" y="0"/>
                          <a:ext cx="5086985" cy="279779"/>
                        </a:xfrm>
                        <a:prstGeom prst="rect">
                          <a:avLst/>
                        </a:prstGeom>
                        <a:solidFill>
                          <a:prstClr val="white"/>
                        </a:solidFill>
                        <a:ln>
                          <a:noFill/>
                        </a:ln>
                      </wps:spPr>
                      <wps:txbx>
                        <w:txbxContent>
                          <w:p w14:paraId="6CA09E40" w14:textId="77777777" w:rsidR="003A4B77" w:rsidRPr="00FB005D" w:rsidRDefault="003A4B77" w:rsidP="00AA5327">
                            <w:pPr>
                              <w:pStyle w:val="Caption"/>
                              <w:rPr>
                                <w:noProof/>
                                <w:color w:val="333333" w:themeColor="text1"/>
                                <w:sz w:val="20"/>
                              </w:rPr>
                            </w:pPr>
                            <w:r>
                              <w:t xml:space="preserve">Figure 6 - Schematic illustration of the process of </w:t>
                            </w:r>
                            <w:r w:rsidRPr="00142D9C">
                              <w:t>project</w:t>
                            </w:r>
                            <w:r>
                              <w:t xml:space="preserve"> scenario GHG emission estimation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4B4461B7" id="_x0000_s1048" type="#_x0000_t202" style="width:400.55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i3GNQIAAGsEAAAOAAAAZHJzL2Uyb0RvYy54bWysVE2P2yAQvVfqf0DcGyepNh9WnFWaVapK&#10;0e5KSbVngiFGwgwFEjv99R1wvNlue6p6wcPMMPDem/Hivq01OQvnFZiCjgZDSoThUCpzLOj3/ebT&#10;jBIfmCmZBiMKehGe3i8/flg0NhdjqECXwhEsYnze2IJWIdg8yzyvRM38AKwwGJTgahZw645Z6ViD&#10;1WudjYfDSdaAK60DLrxH70MXpMtUX0rBw5OUXgSiC4pvC2l1aT3ENVsuWH50zFaKX5/B/uEVNVMG&#10;L30t9cACIyen/ihVK+7AgwwDDnUGUiouEgZEMxq+Q7OrmBUJC5Lj7StN/v+V5Y/nZ0dUWdDp5xEl&#10;htUo0l60QQpdkvEkEtRYn2PezmJmaL9Ai0L3fo/OiLuVro5fREQwjlRfXunFaoSj8244m8xnd5Rw&#10;jI2n8+l0Hstkt9PW+fBVQE2iUVCH8iVW2XnrQ5fap8TLPGhVbpTWcRMDa+3ImaHUTaWCuBb/LUub&#10;mGsgnuoKRk8WIXZQohXaQ5s4GaUGia4DlBeE76DrIG/5RuGFW+bDM3PYMogYxyA84SI1NAWFq0VJ&#10;Be7n3/wxH5XEKCUNtmBB/Y8Tc4IS/c2gxrFfe8P1xqE3zKleA0JF1fA1ycQDLujelA7qF5yOVbwF&#10;Q8xwvKugoTfXoRsEnC4uVquUhF1pWdianeWxdE/svn1hzl5lCSjoI/TNyfJ36nS5Hc2rUwCpknQ3&#10;Fq98Y0cn8a/TF0fm7T5l3f4Ry18AAAD//wMAUEsDBBQABgAIAAAAIQDcaywI2wAAAAQBAAAPAAAA&#10;ZHJzL2Rvd25yZXYueG1sTI/NasMwEITvhb6D2EIvpZEdQgiu5dD89NYckoacN9bWNrVWRpJj5+2r&#10;9NJcFoYZZr7Nl6NpxYWcbywrSCcJCOLS6oYrBcevj9cFCB+QNbaWScGVPCyLx4ccM20H3tPlECoR&#10;S9hnqKAOocuk9GVNBv3EdsTR+7bOYIjSVVI7HGK5aeU0SebSYMNxocaO1jWVP4feKJhvXD/sef2y&#10;OW4/cddV09PqelLq+Wl8fwMRaAz/YbjhR3QoItPZ9qy9aBXER8Lfjd4iSVMQZwWzWQqyyOU9fPEL&#10;AAD//wMAUEsBAi0AFAAGAAgAAAAhALaDOJL+AAAA4QEAABMAAAAAAAAAAAAAAAAAAAAAAFtDb250&#10;ZW50X1R5cGVzXS54bWxQSwECLQAUAAYACAAAACEAOP0h/9YAAACUAQAACwAAAAAAAAAAAAAAAAAv&#10;AQAAX3JlbHMvLnJlbHNQSwECLQAUAAYACAAAACEALnYtxjUCAABrBAAADgAAAAAAAAAAAAAAAAAu&#10;AgAAZHJzL2Uyb0RvYy54bWxQSwECLQAUAAYACAAAACEA3GssCNsAAAAEAQAADwAAAAAAAAAAAAAA&#10;AACPBAAAZHJzL2Rvd25yZXYueG1sUEsFBgAAAAAEAAQA8wAAAJcFAAAAAA==&#10;" stroked="f">
                <v:textbox inset="0,0,0,0">
                  <w:txbxContent>
                    <w:p w14:paraId="6CA09E40" w14:textId="77777777" w:rsidR="003A4B77" w:rsidRPr="00FB005D" w:rsidRDefault="003A4B77" w:rsidP="00AA5327">
                      <w:pPr>
                        <w:pStyle w:val="Caption"/>
                        <w:rPr>
                          <w:noProof/>
                          <w:color w:val="333333" w:themeColor="text1"/>
                          <w:sz w:val="20"/>
                        </w:rPr>
                      </w:pPr>
                      <w:r>
                        <w:t xml:space="preserve">Figure 6 - Schematic illustration of the process of </w:t>
                      </w:r>
                      <w:r w:rsidRPr="00142D9C">
                        <w:t>project</w:t>
                      </w:r>
                      <w:r>
                        <w:t xml:space="preserve"> scenario GHG emission estimation</w:t>
                      </w:r>
                    </w:p>
                  </w:txbxContent>
                </v:textbox>
                <w10:anchorlock/>
              </v:shape>
            </w:pict>
          </mc:Fallback>
        </mc:AlternateContent>
      </w:r>
    </w:p>
    <w:p w14:paraId="6BC74FAA" w14:textId="77777777" w:rsidR="00AA5327" w:rsidRPr="00E93A6B" w:rsidRDefault="00AA5327" w:rsidP="00AA5327">
      <w:r w:rsidRPr="00E93A6B">
        <w:t>To do so, the materials and energy consumption for each phase of the baseline scenario’s life cycle will be quantified. For example, in the prior step the proponent identified that manufacturing a product may burn a known volume of natural gas. Now, the GHG emissions from the combustion of this gas would be calculated.</w:t>
      </w:r>
    </w:p>
    <w:p w14:paraId="611C49F4" w14:textId="77777777" w:rsidR="002F306D" w:rsidRDefault="002F306D" w:rsidP="00AA5327">
      <w:pPr>
        <w:rPr>
          <w:b/>
        </w:rPr>
      </w:pPr>
    </w:p>
    <w:p w14:paraId="58482085" w14:textId="4DF8E955" w:rsidR="00AA5327" w:rsidRPr="00142D9C" w:rsidRDefault="00AA5327" w:rsidP="00AA5327">
      <w:pPr>
        <w:rPr>
          <w:b/>
        </w:rPr>
      </w:pPr>
      <w:r w:rsidRPr="00142D9C">
        <w:rPr>
          <w:b/>
        </w:rPr>
        <w:t>Recommendations:</w:t>
      </w:r>
    </w:p>
    <w:p w14:paraId="62148095" w14:textId="77777777" w:rsidR="00AA5327" w:rsidRPr="00142D9C" w:rsidRDefault="00AA5327" w:rsidP="00AA5327">
      <w:pPr>
        <w:pStyle w:val="ListParagraph"/>
        <w:numPr>
          <w:ilvl w:val="0"/>
          <w:numId w:val="35"/>
        </w:numPr>
      </w:pPr>
      <w:r w:rsidRPr="00142D9C">
        <w:t>Look for a CO2-emission factor (EF) that fit to your processes (see ANNEX II for more information)</w:t>
      </w:r>
    </w:p>
    <w:p w14:paraId="4795AE0B" w14:textId="77777777" w:rsidR="00AA5327" w:rsidRPr="00142D9C" w:rsidRDefault="00AA5327" w:rsidP="00AA5327">
      <w:pPr>
        <w:pStyle w:val="ListParagraph"/>
        <w:numPr>
          <w:ilvl w:val="0"/>
          <w:numId w:val="35"/>
        </w:numPr>
      </w:pPr>
      <w:r w:rsidRPr="00142D9C">
        <w:t>Multiply the EF by the amount of material or fuel that would be needed to deliver the process</w:t>
      </w:r>
    </w:p>
    <w:p w14:paraId="5442B4A3" w14:textId="77777777" w:rsidR="00AA5327" w:rsidRPr="00142D9C" w:rsidRDefault="00AA5327" w:rsidP="00AA5327">
      <w:pPr>
        <w:pStyle w:val="ListParagraph"/>
        <w:numPr>
          <w:ilvl w:val="0"/>
          <w:numId w:val="35"/>
        </w:numPr>
      </w:pPr>
      <w:r w:rsidRPr="00142D9C">
        <w:t>Relate the GHG emissions to your functional unit</w:t>
      </w:r>
    </w:p>
    <w:p w14:paraId="1E18A67C" w14:textId="77777777" w:rsidR="00AA5327" w:rsidRPr="00142D9C" w:rsidRDefault="00AA5327" w:rsidP="00AA5327">
      <w:pPr>
        <w:pStyle w:val="ListParagraph"/>
        <w:numPr>
          <w:ilvl w:val="0"/>
          <w:numId w:val="35"/>
        </w:numPr>
      </w:pPr>
      <w:r w:rsidRPr="00142D9C">
        <w:t>Summarize all the GHG emissions of each process to the total climate impact of the baseline scenario</w:t>
      </w:r>
    </w:p>
    <w:p w14:paraId="4C26F589" w14:textId="77777777" w:rsidR="00AA5327" w:rsidRPr="00E93A6B" w:rsidRDefault="00AA5327" w:rsidP="00AA5327">
      <w:r w:rsidRPr="00E93A6B">
        <w:t>In cases where you can’t find a relevant EF in the provided database, the assessment includes interdependent, economy-wide impacts or where data availability is scarce, assumptions based on literature might be necessary. Otherwise please contact climate-accounting@climate-kic.org.</w:t>
      </w:r>
    </w:p>
    <w:p w14:paraId="0DA66682" w14:textId="77777777" w:rsidR="00AA5327" w:rsidRPr="00E93A6B" w:rsidRDefault="00AA5327" w:rsidP="00AA5327">
      <w:pPr>
        <w:pStyle w:val="Heading2"/>
      </w:pPr>
      <w:bookmarkStart w:id="60" w:name="_Toc455052453"/>
      <w:bookmarkStart w:id="61" w:name="_Toc455595149"/>
      <w:r w:rsidRPr="00E93A6B">
        <w:rPr>
          <w:lang w:eastAsia="de-CH"/>
        </w:rPr>
        <w:t xml:space="preserve">3.5 </w:t>
      </w:r>
      <w:r>
        <w:rPr>
          <w:lang w:eastAsia="de-CH"/>
        </w:rPr>
        <w:tab/>
      </w:r>
      <w:r w:rsidRPr="00E93A6B">
        <w:rPr>
          <w:lang w:eastAsia="de-CH"/>
        </w:rPr>
        <w:t xml:space="preserve">Step 5 – </w:t>
      </w:r>
      <w:r w:rsidRPr="00E93A6B">
        <w:t xml:space="preserve">Potential climate impact </w:t>
      </w:r>
      <w:r w:rsidRPr="00142D9C">
        <w:t>estimation</w:t>
      </w:r>
      <w:bookmarkEnd w:id="60"/>
      <w:bookmarkEnd w:id="61"/>
    </w:p>
    <w:p w14:paraId="43B7459E" w14:textId="77777777" w:rsidR="00AA5327" w:rsidRPr="00E93A6B" w:rsidRDefault="00AA5327" w:rsidP="00AA5327">
      <w:pPr>
        <w:pStyle w:val="Subtitle"/>
      </w:pPr>
      <w:bookmarkStart w:id="62" w:name="_Toc455052454"/>
      <w:bookmarkStart w:id="63" w:name="_Toc455595150"/>
      <w:r w:rsidRPr="00142D9C">
        <w:t>Climate</w:t>
      </w:r>
      <w:r w:rsidRPr="00E93A6B">
        <w:t xml:space="preserve"> relevance assessment</w:t>
      </w:r>
      <w:bookmarkEnd w:id="62"/>
      <w:bookmarkEnd w:id="63"/>
    </w:p>
    <w:p w14:paraId="68F6A7AC" w14:textId="77777777" w:rsidR="00AA5327" w:rsidRPr="00E93A6B" w:rsidRDefault="00AA5327" w:rsidP="00AA5327">
      <w:r w:rsidRPr="00E93A6B">
        <w:t>This forms the last step and is the step that should lead to a final estimation of GHG emissions that can be saved by the proponent’s project - the so-called climate relevance. This step is a simple subtraction of the estimated GHG emissions of baseline and project scenario, to calculate the total amount of GHG emissions that can be saved per functional unit (FU). The total GHG emissions reductions are determined by the difference between the lifecycle baseline emissions and the project’s life cycle emissions, that are associated with delivering a given Functional Unit (e.g. driving 1 Km in Switzerland, generating 1 MW of electricity, producing one ton of tomatoes), as visualized in Fig. 7.</w:t>
      </w:r>
    </w:p>
    <w:p w14:paraId="598B5331" w14:textId="77777777" w:rsidR="00AA5327" w:rsidRPr="00E93A6B" w:rsidRDefault="00AA5327" w:rsidP="00AA5327">
      <w:pPr>
        <w:jc w:val="center"/>
        <w:rPr>
          <w:rFonts w:ascii="Arial" w:hAnsi="Arial" w:cs="Arial"/>
        </w:rPr>
      </w:pPr>
      <w:r w:rsidRPr="00E93A6B">
        <w:rPr>
          <w:rFonts w:ascii="Arial" w:hAnsi="Arial" w:cs="Arial"/>
          <w:noProof/>
          <w:lang w:val="de-CH" w:eastAsia="de-CH"/>
        </w:rPr>
        <w:drawing>
          <wp:inline distT="0" distB="0" distL="0" distR="0" wp14:anchorId="66F5AC40" wp14:editId="79DE0D01">
            <wp:extent cx="1475105" cy="2512060"/>
            <wp:effectExtent l="0" t="0" r="0" b="2540"/>
            <wp:docPr id="764" name="Picture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75105" cy="2512060"/>
                    </a:xfrm>
                    <a:prstGeom prst="rect">
                      <a:avLst/>
                    </a:prstGeom>
                    <a:noFill/>
                  </pic:spPr>
                </pic:pic>
              </a:graphicData>
            </a:graphic>
          </wp:inline>
        </w:drawing>
      </w:r>
      <w:r w:rsidRPr="00E93A6B">
        <w:rPr>
          <w:rFonts w:ascii="Arial" w:hAnsi="Arial" w:cs="Arial"/>
          <w:noProof/>
          <w:lang w:val="de-CH" w:eastAsia="de-CH"/>
        </w:rPr>
        <mc:AlternateContent>
          <mc:Choice Requires="wps">
            <w:drawing>
              <wp:inline distT="0" distB="0" distL="0" distR="0" wp14:anchorId="56A5E5EF" wp14:editId="3572E45B">
                <wp:extent cx="3848669" cy="279779"/>
                <wp:effectExtent l="0" t="0" r="0" b="6350"/>
                <wp:docPr id="765" name="Textfeld 26"/>
                <wp:cNvGraphicFramePr/>
                <a:graphic xmlns:a="http://schemas.openxmlformats.org/drawingml/2006/main">
                  <a:graphicData uri="http://schemas.microsoft.com/office/word/2010/wordprocessingShape">
                    <wps:wsp>
                      <wps:cNvSpPr txBox="1"/>
                      <wps:spPr>
                        <a:xfrm>
                          <a:off x="0" y="0"/>
                          <a:ext cx="3848669" cy="279779"/>
                        </a:xfrm>
                        <a:prstGeom prst="rect">
                          <a:avLst/>
                        </a:prstGeom>
                        <a:solidFill>
                          <a:prstClr val="white"/>
                        </a:solidFill>
                        <a:ln>
                          <a:noFill/>
                        </a:ln>
                      </wps:spPr>
                      <wps:txbx>
                        <w:txbxContent>
                          <w:p w14:paraId="68E3E5C6" w14:textId="77777777" w:rsidR="003A4B77" w:rsidRPr="00FB005D" w:rsidRDefault="003A4B77" w:rsidP="00AA5327">
                            <w:pPr>
                              <w:pStyle w:val="Caption"/>
                              <w:rPr>
                                <w:noProof/>
                                <w:color w:val="333333" w:themeColor="text1"/>
                                <w:sz w:val="20"/>
                              </w:rPr>
                            </w:pPr>
                            <w:r>
                              <w:t xml:space="preserve">Figure 7 - Schematic </w:t>
                            </w:r>
                            <w:r w:rsidRPr="00142D9C">
                              <w:t>illustration</w:t>
                            </w:r>
                            <w:r>
                              <w:t xml:space="preserve"> of the process of climate relevance estimation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56A5E5EF" id="_x0000_s1049" type="#_x0000_t202" style="width:303.05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5+NAIAAGoEAAAOAAAAZHJzL2Uyb0RvYy54bWysVE2P2yAQvVfqf0DcGydpmy/FWaVZpaq0&#10;2l0pqfZMMMRImKFAYqe/vgO2k+22p6oXPMwMD968GS/vmkqTs3BegcnpaDCkRBgOhTLHnH7fbz/M&#10;KPGBmYJpMCKnF+Hp3er9u2VtF2IMJehCOIIgxi9qm9MyBLvIMs9LUTE/ACsMBiW4igXcumNWOFYj&#10;eqWz8XA4yWpwhXXAhffovW+DdJXwpRQ8PEnpRSA6p/i2kFaX1kNcs9WSLY6O2VLx7hnsH15RMWXw&#10;0ivUPQuMnJz6A6pS3IEHGQYcqgykVFwkDshmNHzDZlcyKxIXLI631zL5/wfLH8/Pjqgip9PJZ0oM&#10;q1CkvWiCFLog40ksUG39AvN2FjND8wUaFLr3e3RG3o10VfwiI4JxLPXlWl5EIxydH2efZpPJnBKO&#10;sfF0Pp3OI0x2O22dD18FVCQaOXUoX6oqOz/40Kb2KfEyD1oVW6V13MTARjtyZih1XaogOvDfsrSJ&#10;uQbiqRYwerJIsaUSrdAcmlST9L7oOUBxQfYO2gbylm8V3vfAfHhmDjsGCeMUhCdcpIY6p9BZlJTg&#10;fv7NH/NRSIxSUmMH5tT/ODEnKNHfDEoc27U3XG8cesOcqg0g0xHOl+XJxAMu6N6UDqoXHI51vAVD&#10;zHC8K6ehNzehnQMcLi7W65SETWlZeDA7yyN0X9d988Kc7VQJqOcj9L3JFm/EaXPbKq9PAaRKyt2q&#10;2JUbGzpp3w1fnJjX+5R1+0WsfgEAAP//AwBQSwMEFAAGAAgAAAAhAL7MEb3bAAAABAEAAA8AAABk&#10;cnMvZG93bnJldi54bWxMj81qwzAQhO+FvIPYQC+lkR2CKa7l0Pz01h6Shpw31tY2tVZGkmPn7av2&#10;0l4Whhlmvi3Wk+nElZxvLStIFwkI4srqlmsFp4/XxycQPiBr7CyTght5WJezuwJzbUc+0PUYahFL&#10;2OeooAmhz6X0VUMG/cL2xNH7tM5giNLVUjscY7np5DJJMmmw5bjQYE/bhqqv42AUZDs3jAfePuxO&#10;+zd87+vleXM7K3U/n16eQQSawl8YfvAjOpSR6WIH1l50CuIj4fdGL0uyFMRFwWqVgiwL+R++/AYA&#10;AP//AwBQSwECLQAUAAYACAAAACEAtoM4kv4AAADhAQAAEwAAAAAAAAAAAAAAAAAAAAAAW0NvbnRl&#10;bnRfVHlwZXNdLnhtbFBLAQItABQABgAIAAAAIQA4/SH/1gAAAJQBAAALAAAAAAAAAAAAAAAAAC8B&#10;AABfcmVscy8ucmVsc1BLAQItABQABgAIAAAAIQAjGY5+NAIAAGoEAAAOAAAAAAAAAAAAAAAAAC4C&#10;AABkcnMvZTJvRG9jLnhtbFBLAQItABQABgAIAAAAIQC+zBG92wAAAAQBAAAPAAAAAAAAAAAAAAAA&#10;AI4EAABkcnMvZG93bnJldi54bWxQSwUGAAAAAAQABADzAAAAlgUAAAAA&#10;" stroked="f">
                <v:textbox inset="0,0,0,0">
                  <w:txbxContent>
                    <w:p w14:paraId="68E3E5C6" w14:textId="77777777" w:rsidR="003A4B77" w:rsidRPr="00FB005D" w:rsidRDefault="003A4B77" w:rsidP="00AA5327">
                      <w:pPr>
                        <w:pStyle w:val="Caption"/>
                        <w:rPr>
                          <w:noProof/>
                          <w:color w:val="333333" w:themeColor="text1"/>
                          <w:sz w:val="20"/>
                        </w:rPr>
                      </w:pPr>
                      <w:r>
                        <w:t xml:space="preserve">Figure 7 - Schematic </w:t>
                      </w:r>
                      <w:r w:rsidRPr="00142D9C">
                        <w:t>illustration</w:t>
                      </w:r>
                      <w:r>
                        <w:t xml:space="preserve"> of the process of climate relevance estimation</w:t>
                      </w:r>
                    </w:p>
                  </w:txbxContent>
                </v:textbox>
                <w10:anchorlock/>
              </v:shape>
            </w:pict>
          </mc:Fallback>
        </mc:AlternateContent>
      </w:r>
    </w:p>
    <w:p w14:paraId="5103533F" w14:textId="77777777" w:rsidR="00AA5327" w:rsidRPr="00142D9C" w:rsidRDefault="00AA5327" w:rsidP="00AA5327">
      <w:pPr>
        <w:pStyle w:val="Subtitle"/>
      </w:pPr>
      <w:bookmarkStart w:id="64" w:name="_Toc455052455"/>
      <w:bookmarkStart w:id="65" w:name="_Toc455595151"/>
      <w:r w:rsidRPr="00E93A6B">
        <w:t>Scalability assessment</w:t>
      </w:r>
      <w:bookmarkEnd w:id="64"/>
      <w:bookmarkEnd w:id="65"/>
    </w:p>
    <w:p w14:paraId="079D6691" w14:textId="77777777" w:rsidR="00AA5327" w:rsidRPr="00E93A6B" w:rsidRDefault="00AA5327" w:rsidP="00AA5327">
      <w:r w:rsidRPr="00E93A6B">
        <w:t>Scalability indicates the total climate and economic impact that an innovation may potentially deliver and therefore the significance of the innovation. To provide a common baseline for all projects and to minimise the number of assumptions, scalability should only be identified in terms of the addressable market. The addressable market is a widely-used commercial concept to indicate the potential of an innovation and attempts to identify all prospective customers or users for a given product, service or idea. At this stage, applications do not need to consider the reachable market, serviceable market or market-share. For non-commercial outcomes the equivalent of addressable market should be used with clear justifications for the conditions and assumptions utilised. For example, if a city mobility innovation only becomes effective with certain transport topography, only those cities with that topography can be considered as the addressable market.</w:t>
      </w:r>
    </w:p>
    <w:p w14:paraId="4E722775" w14:textId="77777777" w:rsidR="002F306D" w:rsidRDefault="002F306D" w:rsidP="00AA5327">
      <w:pPr>
        <w:rPr>
          <w:b/>
        </w:rPr>
      </w:pPr>
    </w:p>
    <w:p w14:paraId="3C747183" w14:textId="331BD975" w:rsidR="00AA5327" w:rsidRPr="00142D9C" w:rsidRDefault="00AA5327" w:rsidP="00AA5327">
      <w:pPr>
        <w:rPr>
          <w:b/>
        </w:rPr>
      </w:pPr>
      <w:r w:rsidRPr="00142D9C">
        <w:rPr>
          <w:b/>
        </w:rPr>
        <w:t>Requirements:</w:t>
      </w:r>
    </w:p>
    <w:p w14:paraId="5A338834" w14:textId="77777777" w:rsidR="00AA5327" w:rsidRPr="00E93A6B" w:rsidRDefault="00AA5327" w:rsidP="00AA5327">
      <w:pPr>
        <w:pStyle w:val="BulletLevel1"/>
        <w:numPr>
          <w:ilvl w:val="0"/>
          <w:numId w:val="1"/>
        </w:numPr>
        <w:ind w:left="360"/>
        <w:rPr>
          <w:b/>
        </w:rPr>
      </w:pPr>
      <w:r w:rsidRPr="00E93A6B">
        <w:t>For evidence, use third party studies to explain and justify the defined addressable market</w:t>
      </w:r>
    </w:p>
    <w:p w14:paraId="56FA7BCF" w14:textId="77777777" w:rsidR="002F306D" w:rsidRDefault="002F306D" w:rsidP="00AA5327">
      <w:pPr>
        <w:rPr>
          <w:b/>
        </w:rPr>
      </w:pPr>
    </w:p>
    <w:p w14:paraId="05FD1606" w14:textId="3988FA63" w:rsidR="00AA5327" w:rsidRPr="00142D9C" w:rsidRDefault="00AA5327" w:rsidP="00AA5327">
      <w:pPr>
        <w:rPr>
          <w:b/>
        </w:rPr>
      </w:pPr>
      <w:r w:rsidRPr="00142D9C">
        <w:rPr>
          <w:b/>
        </w:rPr>
        <w:t>Recommendations:</w:t>
      </w:r>
    </w:p>
    <w:p w14:paraId="5942A391" w14:textId="77777777" w:rsidR="00AA5327" w:rsidRPr="00E93A6B" w:rsidRDefault="00AA5327" w:rsidP="00AA5327">
      <w:pPr>
        <w:pStyle w:val="BulletLevel1"/>
        <w:numPr>
          <w:ilvl w:val="0"/>
          <w:numId w:val="1"/>
        </w:numPr>
        <w:ind w:left="360"/>
        <w:rPr>
          <w:b/>
        </w:rPr>
      </w:pPr>
      <w:r w:rsidRPr="00E93A6B">
        <w:t>Consider the project region, baseline scenario and lifetime of your project when considering the addressable market</w:t>
      </w:r>
    </w:p>
    <w:p w14:paraId="6C89E523" w14:textId="77777777" w:rsidR="00AA5327" w:rsidRPr="00142D9C" w:rsidRDefault="00AA5327" w:rsidP="00AA5327">
      <w:pPr>
        <w:pStyle w:val="Heading2"/>
      </w:pPr>
      <w:bookmarkStart w:id="66" w:name="_Toc455052456"/>
      <w:bookmarkStart w:id="67" w:name="_Toc455595152"/>
      <w:r w:rsidRPr="00E93A6B">
        <w:t>Final Remarks</w:t>
      </w:r>
      <w:bookmarkEnd w:id="66"/>
      <w:bookmarkEnd w:id="67"/>
    </w:p>
    <w:p w14:paraId="01286C66" w14:textId="4D4207F7" w:rsidR="00AA5327" w:rsidRPr="00E93A6B" w:rsidRDefault="00AA5327" w:rsidP="00AA5327">
      <w:r w:rsidRPr="00E93A6B">
        <w:t xml:space="preserve">Please ensure </w:t>
      </w:r>
      <w:r w:rsidR="00155F40">
        <w:t>that</w:t>
      </w:r>
      <w:r w:rsidRPr="00E93A6B">
        <w:t xml:space="preserve"> you are using the template (see ANNEX </w:t>
      </w:r>
      <w:r>
        <w:t>I</w:t>
      </w:r>
      <w:r w:rsidRPr="00E93A6B">
        <w:t>) for completing the climate impact assessment.</w:t>
      </w:r>
    </w:p>
    <w:p w14:paraId="06D34220" w14:textId="77777777" w:rsidR="00AA5327" w:rsidRPr="00E93A6B" w:rsidRDefault="00AA5327" w:rsidP="00AA5327">
      <w:pPr>
        <w:pStyle w:val="Heading2"/>
      </w:pPr>
      <w:bookmarkStart w:id="68" w:name="_Toc455052457"/>
      <w:bookmarkStart w:id="69" w:name="_Toc455595153"/>
      <w:r w:rsidRPr="00E93A6B">
        <w:t xml:space="preserve">Further </w:t>
      </w:r>
      <w:r w:rsidRPr="00142D9C">
        <w:t>Information</w:t>
      </w:r>
      <w:r w:rsidRPr="00E93A6B">
        <w:t xml:space="preserve"> and Support</w:t>
      </w:r>
      <w:bookmarkEnd w:id="68"/>
      <w:bookmarkEnd w:id="69"/>
    </w:p>
    <w:p w14:paraId="719C7A86" w14:textId="77777777" w:rsidR="00AA5327" w:rsidRPr="00E93A6B" w:rsidRDefault="00AA5327" w:rsidP="00AA5327">
      <w:r w:rsidRPr="00E93A6B">
        <w:t xml:space="preserve">For further support or any further questions, please contact the Climate Accounting team of Climate-KIC via </w:t>
      </w:r>
      <w:hyperlink r:id="rId35">
        <w:r w:rsidRPr="00E93A6B">
          <w:rPr>
            <w:color w:val="333333"/>
          </w:rPr>
          <w:t>climate.accounting@climate-kic.org</w:t>
        </w:r>
      </w:hyperlink>
      <w:r w:rsidRPr="00E93A6B">
        <w:t>.</w:t>
      </w:r>
      <w:r w:rsidRPr="00E93A6B">
        <w:br w:type="page"/>
      </w:r>
    </w:p>
    <w:p w14:paraId="1B15552A" w14:textId="77777777" w:rsidR="00AA5327" w:rsidRPr="00E93A6B" w:rsidRDefault="00AA5327" w:rsidP="00AA5327">
      <w:pPr>
        <w:pStyle w:val="Heading1"/>
      </w:pPr>
      <w:bookmarkStart w:id="70" w:name="_Toc455052458"/>
      <w:bookmarkStart w:id="71" w:name="_Toc455595154"/>
      <w:r w:rsidRPr="00A653CD">
        <w:t>ANNEX</w:t>
      </w:r>
      <w:bookmarkEnd w:id="70"/>
      <w:bookmarkEnd w:id="71"/>
      <w:r w:rsidRPr="00E93A6B">
        <w:br w:type="page"/>
      </w:r>
    </w:p>
    <w:p w14:paraId="1C70EC79" w14:textId="77777777" w:rsidR="00AA5327" w:rsidRPr="00E93A6B" w:rsidRDefault="00AA5327" w:rsidP="00AA5327">
      <w:pPr>
        <w:pStyle w:val="Heading1"/>
      </w:pPr>
      <w:bookmarkStart w:id="72" w:name="h.3as4poj" w:colFirst="0" w:colLast="0"/>
      <w:bookmarkStart w:id="73" w:name="_Toc455052459"/>
      <w:bookmarkStart w:id="74" w:name="_Toc455595155"/>
      <w:bookmarkEnd w:id="72"/>
      <w:r w:rsidRPr="00E93A6B">
        <w:t xml:space="preserve">Annex I: </w:t>
      </w:r>
      <w:r w:rsidRPr="00526756">
        <w:t>Template</w:t>
      </w:r>
      <w:bookmarkEnd w:id="73"/>
      <w:bookmarkEnd w:id="74"/>
    </w:p>
    <w:p w14:paraId="332CAAFC" w14:textId="77777777" w:rsidR="00AA5327" w:rsidRPr="00E93A6B" w:rsidRDefault="00AA5327" w:rsidP="00AA5327">
      <w:pPr>
        <w:pStyle w:val="Title"/>
        <w:rPr>
          <w:rFonts w:ascii="Arial" w:hAnsi="Arial" w:cs="Arial"/>
        </w:rPr>
      </w:pPr>
    </w:p>
    <w:p w14:paraId="53A854E5" w14:textId="77777777" w:rsidR="00AA5327" w:rsidRPr="00720BE8" w:rsidRDefault="00AA5327" w:rsidP="00720BE8">
      <w:pPr>
        <w:rPr>
          <w:rFonts w:ascii="Titillium Lt" w:hAnsi="Titillium Lt"/>
          <w:color w:val="034EA2" w:themeColor="text2"/>
          <w:sz w:val="60"/>
          <w:szCs w:val="60"/>
        </w:rPr>
      </w:pPr>
      <w:r w:rsidRPr="00720BE8">
        <w:rPr>
          <w:rFonts w:ascii="Titillium Lt" w:hAnsi="Titillium Lt"/>
          <w:color w:val="034EA2" w:themeColor="text2"/>
          <w:sz w:val="60"/>
          <w:szCs w:val="60"/>
        </w:rPr>
        <w:t>Climate impact assessment template: Mitigation</w:t>
      </w:r>
    </w:p>
    <w:p w14:paraId="7BCDBCBD" w14:textId="77777777" w:rsidR="00AA5327" w:rsidRPr="00E93A6B" w:rsidRDefault="00AA5327" w:rsidP="00AA5327">
      <w:pPr>
        <w:pStyle w:val="BulletLevel1"/>
        <w:numPr>
          <w:ilvl w:val="0"/>
          <w:numId w:val="0"/>
        </w:numPr>
        <w:rPr>
          <w:rFonts w:ascii="Arial" w:hAnsi="Arial" w:cs="Arial"/>
        </w:rPr>
      </w:pPr>
    </w:p>
    <w:p w14:paraId="1ECE9FEA" w14:textId="77777777" w:rsidR="00AA5327" w:rsidRPr="00E93A6B" w:rsidRDefault="00AA5327" w:rsidP="00AA5327">
      <w:pPr>
        <w:pStyle w:val="BulletLevel1"/>
        <w:numPr>
          <w:ilvl w:val="0"/>
          <w:numId w:val="0"/>
        </w:numPr>
        <w:rPr>
          <w:rFonts w:ascii="Arial" w:hAnsi="Arial" w:cs="Arial"/>
        </w:rPr>
      </w:pPr>
    </w:p>
    <w:p w14:paraId="77D99438" w14:textId="77777777" w:rsidR="00AA5327" w:rsidRPr="00E93A6B" w:rsidRDefault="00AA5327" w:rsidP="00AA5327">
      <w:pPr>
        <w:pStyle w:val="BulletLevel1"/>
        <w:numPr>
          <w:ilvl w:val="0"/>
          <w:numId w:val="0"/>
        </w:numPr>
        <w:rPr>
          <w:rFonts w:ascii="Arial" w:hAnsi="Arial" w:cs="Arial"/>
        </w:rPr>
      </w:pPr>
    </w:p>
    <w:p w14:paraId="71181BBB" w14:textId="77777777" w:rsidR="00AA5327" w:rsidRPr="00E93A6B" w:rsidRDefault="00AA5327" w:rsidP="00AA5327">
      <w:pPr>
        <w:pStyle w:val="BulletLevel1"/>
        <w:numPr>
          <w:ilvl w:val="0"/>
          <w:numId w:val="0"/>
        </w:numPr>
        <w:ind w:left="714" w:hanging="357"/>
        <w:rPr>
          <w:rFonts w:ascii="Arial" w:hAnsi="Arial" w:cs="Arial"/>
        </w:rPr>
      </w:pPr>
    </w:p>
    <w:p w14:paraId="44ECCAA5" w14:textId="77777777" w:rsidR="00AA5327" w:rsidRPr="00E93A6B" w:rsidRDefault="00AA5327" w:rsidP="00AA5327">
      <w:pPr>
        <w:pStyle w:val="BulletLevel1"/>
        <w:numPr>
          <w:ilvl w:val="0"/>
          <w:numId w:val="0"/>
        </w:numPr>
        <w:ind w:left="714" w:hanging="357"/>
        <w:rPr>
          <w:rFonts w:ascii="Arial" w:hAnsi="Arial" w:cs="Arial"/>
        </w:rPr>
      </w:pPr>
    </w:p>
    <w:p w14:paraId="4B270391" w14:textId="77777777" w:rsidR="00AA5327" w:rsidRPr="00E93A6B" w:rsidRDefault="00AA5327" w:rsidP="00AA5327">
      <w:pPr>
        <w:pStyle w:val="BulletLevel1"/>
        <w:numPr>
          <w:ilvl w:val="0"/>
          <w:numId w:val="0"/>
        </w:numPr>
        <w:ind w:left="360" w:hanging="360"/>
        <w:rPr>
          <w:rFonts w:ascii="Arial" w:hAnsi="Arial" w:cs="Arial"/>
        </w:rPr>
      </w:pPr>
    </w:p>
    <w:p w14:paraId="32C0B389" w14:textId="77777777" w:rsidR="00AA5327" w:rsidRPr="00E93A6B" w:rsidRDefault="00AA5327" w:rsidP="00AA5327">
      <w:pPr>
        <w:pStyle w:val="BulletLevel1"/>
        <w:numPr>
          <w:ilvl w:val="0"/>
          <w:numId w:val="0"/>
        </w:numPr>
        <w:ind w:left="360" w:hanging="360"/>
        <w:rPr>
          <w:rFonts w:ascii="Arial" w:hAnsi="Arial" w:cs="Arial"/>
        </w:rPr>
      </w:pPr>
    </w:p>
    <w:p w14:paraId="25B44ACA" w14:textId="77777777" w:rsidR="00AA5327" w:rsidRPr="00E93A6B" w:rsidRDefault="00AA5327" w:rsidP="00AA5327">
      <w:pPr>
        <w:pStyle w:val="BulletLevel1"/>
        <w:numPr>
          <w:ilvl w:val="0"/>
          <w:numId w:val="0"/>
        </w:numPr>
        <w:ind w:left="360" w:hanging="360"/>
        <w:rPr>
          <w:rFonts w:ascii="Arial" w:hAnsi="Arial" w:cs="Arial"/>
        </w:rPr>
      </w:pPr>
    </w:p>
    <w:p w14:paraId="10A5EDD2" w14:textId="77777777" w:rsidR="00AA5327" w:rsidRPr="00E93A6B" w:rsidRDefault="00AA5327" w:rsidP="00AA5327">
      <w:pPr>
        <w:rPr>
          <w:rFonts w:ascii="Arial" w:hAnsi="Arial" w:cs="Arial"/>
        </w:rPr>
      </w:pPr>
    </w:p>
    <w:p w14:paraId="48A13AE0" w14:textId="77777777" w:rsidR="00AA5327" w:rsidRPr="00BA2BD6" w:rsidRDefault="00AA5327" w:rsidP="00AA5327">
      <w:pPr>
        <w:rPr>
          <w:b/>
        </w:rPr>
      </w:pPr>
      <w:r w:rsidRPr="00BA2BD6">
        <w:rPr>
          <w:b/>
        </w:rPr>
        <w:t>Version 1.1</w:t>
      </w:r>
    </w:p>
    <w:p w14:paraId="6C5C75F2" w14:textId="77777777" w:rsidR="00AA5327" w:rsidRPr="00E93A6B" w:rsidRDefault="00AA5327" w:rsidP="00AA5327">
      <w:pPr>
        <w:rPr>
          <w:rFonts w:ascii="Arial" w:hAnsi="Arial" w:cs="Arial"/>
        </w:rPr>
      </w:pPr>
    </w:p>
    <w:p w14:paraId="3225A533" w14:textId="77777777" w:rsidR="00AA5327" w:rsidRPr="00E93A6B" w:rsidRDefault="00AA5327" w:rsidP="00AA5327">
      <w:pPr>
        <w:rPr>
          <w:rFonts w:ascii="Arial" w:hAnsi="Arial" w:cs="Arial"/>
        </w:rPr>
      </w:pPr>
    </w:p>
    <w:p w14:paraId="693F58BC" w14:textId="77777777" w:rsidR="00AA5327" w:rsidRPr="00E93A6B" w:rsidRDefault="00AA5327" w:rsidP="00AA5327">
      <w:pPr>
        <w:rPr>
          <w:rFonts w:ascii="Arial" w:hAnsi="Arial" w:cs="Arial"/>
        </w:rPr>
      </w:pPr>
    </w:p>
    <w:p w14:paraId="3E3C21E1" w14:textId="77777777" w:rsidR="00AA5327" w:rsidRPr="00E93A6B" w:rsidRDefault="00AA5327" w:rsidP="00AA5327">
      <w:r w:rsidRPr="00E93A6B">
        <w:t xml:space="preserve">Project Name: </w:t>
      </w:r>
    </w:p>
    <w:p w14:paraId="23EC78B3" w14:textId="77777777" w:rsidR="00AA5327" w:rsidRPr="00E93A6B" w:rsidRDefault="00AA5327" w:rsidP="00AA5327">
      <w:r w:rsidRPr="00E93A6B">
        <w:t>Submitted by:</w:t>
      </w:r>
    </w:p>
    <w:p w14:paraId="41DF3B33" w14:textId="77777777" w:rsidR="00AA5327" w:rsidRPr="00E53170" w:rsidRDefault="00AA5327" w:rsidP="00AA5327">
      <w:pPr>
        <w:spacing w:after="240"/>
      </w:pPr>
      <w:r>
        <w:t>Date:</w:t>
      </w:r>
    </w:p>
    <w:p w14:paraId="2BEEFB01" w14:textId="77777777" w:rsidR="00AA5327" w:rsidRPr="00E93A6B" w:rsidRDefault="00AA5327" w:rsidP="00AA5327">
      <w:pPr>
        <w:pStyle w:val="TOC1"/>
        <w:rPr>
          <w:rFonts w:ascii="Arial" w:hAnsi="Arial" w:cs="Arial"/>
          <w:bCs/>
        </w:rPr>
      </w:pPr>
    </w:p>
    <w:p w14:paraId="0A202949" w14:textId="77777777" w:rsidR="00AA5327" w:rsidRPr="00E93A6B" w:rsidRDefault="00AA5327" w:rsidP="00AA5327">
      <w:pPr>
        <w:rPr>
          <w:lang w:eastAsia="de-CH"/>
        </w:rPr>
      </w:pPr>
    </w:p>
    <w:p w14:paraId="10534747" w14:textId="77777777" w:rsidR="002711A3" w:rsidRDefault="002711A3">
      <w:pPr>
        <w:spacing w:after="200" w:line="276" w:lineRule="auto"/>
        <w:rPr>
          <w:rFonts w:ascii="Titillium Lt" w:eastAsiaTheme="majorEastAsia" w:hAnsi="Titillium Lt" w:cstheme="majorBidi"/>
          <w:bCs/>
          <w:color w:val="034EA2" w:themeColor="text2"/>
          <w:sz w:val="60"/>
          <w:szCs w:val="28"/>
        </w:rPr>
      </w:pPr>
      <w:bookmarkStart w:id="75" w:name="_Toc454772502"/>
      <w:r>
        <w:br w:type="page"/>
      </w:r>
    </w:p>
    <w:p w14:paraId="0EDC99C8" w14:textId="4AAAAA47" w:rsidR="00AA5327" w:rsidRPr="00916EAA" w:rsidRDefault="00AA5327" w:rsidP="00916EAA">
      <w:pPr>
        <w:rPr>
          <w:rFonts w:ascii="Titillium Lt" w:hAnsi="Titillium Lt"/>
          <w:color w:val="034EA2" w:themeColor="text2"/>
          <w:sz w:val="60"/>
          <w:szCs w:val="60"/>
        </w:rPr>
      </w:pPr>
      <w:r w:rsidRPr="00916EAA">
        <w:rPr>
          <w:rFonts w:ascii="Titillium Lt" w:hAnsi="Titillium Lt"/>
          <w:color w:val="034EA2" w:themeColor="text2"/>
          <w:sz w:val="60"/>
          <w:szCs w:val="60"/>
        </w:rPr>
        <w:t>Step 1 - Describe your project’s climate impact story</w:t>
      </w:r>
      <w:bookmarkEnd w:id="75"/>
    </w:p>
    <w:p w14:paraId="40045357" w14:textId="77777777" w:rsidR="00AA5327" w:rsidRPr="00A55F7E" w:rsidRDefault="00AA5327" w:rsidP="00AA5327">
      <w:pPr>
        <w:rPr>
          <w:i/>
        </w:rPr>
      </w:pPr>
      <w:r w:rsidRPr="00A55F7E">
        <w:rPr>
          <w:i/>
        </w:rPr>
        <w:t>Please convey the climate impact story of your project using a short summary (max. 2,000 characters, with spaces).</w:t>
      </w:r>
    </w:p>
    <w:tbl>
      <w:tblPr>
        <w:tblStyle w:val="TableGrid"/>
        <w:tblW w:w="0" w:type="auto"/>
        <w:tblLook w:val="04A0" w:firstRow="1" w:lastRow="0" w:firstColumn="1" w:lastColumn="0" w:noHBand="0" w:noVBand="1"/>
      </w:tblPr>
      <w:tblGrid>
        <w:gridCol w:w="8155"/>
      </w:tblGrid>
      <w:tr w:rsidR="00AA5327" w:rsidRPr="001C0BD9" w14:paraId="2C764E00" w14:textId="77777777" w:rsidTr="00AD6A41">
        <w:trPr>
          <w:trHeight w:val="10390"/>
        </w:trPr>
        <w:tc>
          <w:tcPr>
            <w:tcW w:w="8155" w:type="dxa"/>
          </w:tcPr>
          <w:p w14:paraId="00FE079A" w14:textId="77777777" w:rsidR="00AA5327" w:rsidRPr="001C0BD9" w:rsidRDefault="00AA5327" w:rsidP="00FB325D">
            <w:pPr>
              <w:rPr>
                <w:vertAlign w:val="superscript"/>
                <w:lang w:val="en-GB" w:eastAsia="de-CH"/>
              </w:rPr>
            </w:pPr>
            <w:r w:rsidRPr="001C0BD9">
              <w:rPr>
                <w:lang w:val="en-GB" w:eastAsia="de-CH"/>
              </w:rPr>
              <w:t>-</w:t>
            </w:r>
          </w:p>
        </w:tc>
      </w:tr>
    </w:tbl>
    <w:p w14:paraId="519B3289" w14:textId="77777777" w:rsidR="00AA5327" w:rsidRPr="001C0BD9" w:rsidRDefault="00AA5327" w:rsidP="001C0BD9">
      <w:pPr>
        <w:rPr>
          <w:rFonts w:ascii="Titillium Lt" w:hAnsi="Titillium Lt"/>
          <w:color w:val="034EA2" w:themeColor="text2"/>
          <w:sz w:val="60"/>
          <w:szCs w:val="60"/>
        </w:rPr>
      </w:pPr>
      <w:bookmarkStart w:id="76" w:name="_Toc454772503"/>
      <w:r w:rsidRPr="001C0BD9">
        <w:rPr>
          <w:rFonts w:ascii="Titillium Lt" w:hAnsi="Titillium Lt"/>
          <w:color w:val="034EA2" w:themeColor="text2"/>
          <w:sz w:val="60"/>
          <w:szCs w:val="60"/>
        </w:rPr>
        <w:t>Step 2 - Define Scope</w:t>
      </w:r>
      <w:bookmarkEnd w:id="76"/>
    </w:p>
    <w:p w14:paraId="49EEA39F" w14:textId="77777777" w:rsidR="00AA5327" w:rsidRPr="003973A9" w:rsidRDefault="00AA5327" w:rsidP="00AA5327">
      <w:pPr>
        <w:spacing w:before="240"/>
        <w:rPr>
          <w:b/>
        </w:rPr>
      </w:pPr>
      <w:r w:rsidRPr="003973A9">
        <w:rPr>
          <w:b/>
        </w:rPr>
        <w:t>Geographic area</w:t>
      </w:r>
    </w:p>
    <w:p w14:paraId="6307F7DB" w14:textId="77777777" w:rsidR="00AA5327" w:rsidRPr="00E93A6B" w:rsidRDefault="00AA5327" w:rsidP="00AA5327">
      <w:pPr>
        <w:rPr>
          <w:i/>
          <w:lang w:eastAsia="de-CH"/>
        </w:rPr>
      </w:pPr>
      <w:r w:rsidRPr="00E93A6B">
        <w:rPr>
          <w:i/>
          <w:lang w:eastAsia="de-CH"/>
        </w:rPr>
        <w:t>Please define the geographical area or region, in which the Climate-KIC project is planned to be implemented.</w:t>
      </w:r>
    </w:p>
    <w:tbl>
      <w:tblPr>
        <w:tblStyle w:val="TableGrid"/>
        <w:tblW w:w="0" w:type="auto"/>
        <w:tblLook w:val="04A0" w:firstRow="1" w:lastRow="0" w:firstColumn="1" w:lastColumn="0" w:noHBand="0" w:noVBand="1"/>
      </w:tblPr>
      <w:tblGrid>
        <w:gridCol w:w="8155"/>
      </w:tblGrid>
      <w:tr w:rsidR="00AA5327" w:rsidRPr="00E93A6B" w14:paraId="306309B1" w14:textId="77777777" w:rsidTr="00E11245">
        <w:trPr>
          <w:trHeight w:val="92"/>
        </w:trPr>
        <w:tc>
          <w:tcPr>
            <w:tcW w:w="8155" w:type="dxa"/>
          </w:tcPr>
          <w:p w14:paraId="43BC7861" w14:textId="77777777" w:rsidR="00AA5327" w:rsidRPr="00E93A6B" w:rsidRDefault="00AA5327" w:rsidP="00AD6A41">
            <w:pPr>
              <w:rPr>
                <w:lang w:eastAsia="de-CH"/>
              </w:rPr>
            </w:pPr>
            <w:r w:rsidRPr="00E93A6B">
              <w:rPr>
                <w:lang w:eastAsia="de-CH"/>
              </w:rPr>
              <w:t>…</w:t>
            </w:r>
          </w:p>
        </w:tc>
      </w:tr>
    </w:tbl>
    <w:p w14:paraId="627786B8" w14:textId="77777777" w:rsidR="00AA5327" w:rsidRDefault="00AA5327" w:rsidP="00AA5327">
      <w:pPr>
        <w:rPr>
          <w:b/>
        </w:rPr>
      </w:pPr>
    </w:p>
    <w:p w14:paraId="1E781C42" w14:textId="77777777" w:rsidR="00AA5327" w:rsidRPr="00C317BA" w:rsidRDefault="00AA5327" w:rsidP="00AA5327">
      <w:pPr>
        <w:rPr>
          <w:b/>
        </w:rPr>
      </w:pPr>
      <w:r w:rsidRPr="00C317BA">
        <w:rPr>
          <w:b/>
        </w:rPr>
        <w:t>Functional unit (FU)</w:t>
      </w:r>
    </w:p>
    <w:tbl>
      <w:tblPr>
        <w:tblStyle w:val="TableGrid"/>
        <w:tblpPr w:leftFromText="141" w:rightFromText="141" w:vertAnchor="text" w:tblpY="315"/>
        <w:tblW w:w="0" w:type="auto"/>
        <w:tblLook w:val="04A0" w:firstRow="1" w:lastRow="0" w:firstColumn="1" w:lastColumn="0" w:noHBand="0" w:noVBand="1"/>
      </w:tblPr>
      <w:tblGrid>
        <w:gridCol w:w="8155"/>
      </w:tblGrid>
      <w:tr w:rsidR="00456CB1" w:rsidRPr="00E93A6B" w14:paraId="17A89F52" w14:textId="77777777" w:rsidTr="00A23D00">
        <w:trPr>
          <w:trHeight w:val="127"/>
        </w:trPr>
        <w:tc>
          <w:tcPr>
            <w:tcW w:w="8155" w:type="dxa"/>
          </w:tcPr>
          <w:p w14:paraId="2D0799EB" w14:textId="77777777" w:rsidR="00456CB1" w:rsidRPr="00E93A6B" w:rsidRDefault="00456CB1" w:rsidP="00456CB1">
            <w:pPr>
              <w:rPr>
                <w:rFonts w:ascii="Arial" w:hAnsi="Arial" w:cs="Arial"/>
                <w:lang w:val="en-GB" w:eastAsia="de-CH"/>
              </w:rPr>
            </w:pPr>
            <w:r w:rsidRPr="00E93A6B">
              <w:rPr>
                <w:rFonts w:ascii="Arial" w:hAnsi="Arial" w:cs="Arial"/>
                <w:lang w:val="en-GB" w:eastAsia="de-CH"/>
              </w:rPr>
              <w:t>…</w:t>
            </w:r>
          </w:p>
        </w:tc>
      </w:tr>
    </w:tbl>
    <w:p w14:paraId="00E0DA89" w14:textId="77777777" w:rsidR="00AA5327" w:rsidRPr="003973A9" w:rsidRDefault="00AA5327" w:rsidP="00AA5327">
      <w:pPr>
        <w:spacing w:after="240"/>
        <w:rPr>
          <w:i/>
          <w:lang w:eastAsia="de-CH"/>
        </w:rPr>
      </w:pPr>
      <w:r w:rsidRPr="00E93A6B">
        <w:rPr>
          <w:i/>
          <w:lang w:eastAsia="de-CH"/>
        </w:rPr>
        <w:t>Please define the functional unit that best reflects what the Clim</w:t>
      </w:r>
      <w:r>
        <w:rPr>
          <w:i/>
          <w:lang w:eastAsia="de-CH"/>
        </w:rPr>
        <w:t>ate-KIC project is aimed to do.</w:t>
      </w:r>
    </w:p>
    <w:p w14:paraId="73B036C7" w14:textId="77777777" w:rsidR="00AA5327" w:rsidRPr="00E93A6B" w:rsidRDefault="00AA5327" w:rsidP="00AA5327">
      <w:pPr>
        <w:rPr>
          <w:rFonts w:ascii="Arial" w:hAnsi="Arial" w:cs="Arial"/>
          <w:b/>
          <w:lang w:eastAsia="de-CH"/>
        </w:rPr>
      </w:pPr>
    </w:p>
    <w:p w14:paraId="4A327644" w14:textId="77777777" w:rsidR="00AA5327" w:rsidRPr="003973A9" w:rsidRDefault="00AA5327" w:rsidP="00AA5327">
      <w:pPr>
        <w:rPr>
          <w:b/>
          <w:lang w:eastAsia="de-CH"/>
        </w:rPr>
      </w:pPr>
      <w:r w:rsidRPr="003973A9">
        <w:rPr>
          <w:b/>
          <w:lang w:eastAsia="de-CH"/>
        </w:rPr>
        <w:t>Baseline scenario definition</w:t>
      </w:r>
    </w:p>
    <w:p w14:paraId="0CEFDFDB" w14:textId="77777777" w:rsidR="00AA5327" w:rsidRPr="00E93A6B" w:rsidRDefault="00AA5327" w:rsidP="00AA5327">
      <w:pPr>
        <w:rPr>
          <w:i/>
          <w:lang w:eastAsia="de-CH"/>
        </w:rPr>
      </w:pPr>
      <w:r w:rsidRPr="00E93A6B">
        <w:rPr>
          <w:i/>
          <w:lang w:eastAsia="de-CH"/>
        </w:rPr>
        <w:t>Describe in qualitative terms the scenario related to the defined FU that is believed to exist in the absence of the proposed Climate-KIC project.</w:t>
      </w:r>
    </w:p>
    <w:tbl>
      <w:tblPr>
        <w:tblStyle w:val="TableGrid"/>
        <w:tblpPr w:leftFromText="141" w:rightFromText="141" w:vertAnchor="text" w:horzAnchor="margin" w:tblpY="70"/>
        <w:tblW w:w="0" w:type="auto"/>
        <w:tblLook w:val="04A0" w:firstRow="1" w:lastRow="0" w:firstColumn="1" w:lastColumn="0" w:noHBand="0" w:noVBand="1"/>
      </w:tblPr>
      <w:tblGrid>
        <w:gridCol w:w="8155"/>
      </w:tblGrid>
      <w:tr w:rsidR="00456CB1" w:rsidRPr="00E93A6B" w14:paraId="16C280D9" w14:textId="77777777" w:rsidTr="00A23D00">
        <w:trPr>
          <w:trHeight w:val="978"/>
        </w:trPr>
        <w:tc>
          <w:tcPr>
            <w:tcW w:w="8155" w:type="dxa"/>
          </w:tcPr>
          <w:p w14:paraId="144E4C59" w14:textId="77777777" w:rsidR="00456CB1" w:rsidRPr="00E93A6B" w:rsidRDefault="00456CB1" w:rsidP="00456CB1">
            <w:pPr>
              <w:rPr>
                <w:rFonts w:ascii="Arial" w:hAnsi="Arial" w:cs="Arial"/>
                <w:lang w:val="en-GB" w:eastAsia="de-CH"/>
              </w:rPr>
            </w:pPr>
            <w:r w:rsidRPr="00E93A6B">
              <w:rPr>
                <w:rFonts w:ascii="Arial" w:hAnsi="Arial" w:cs="Arial"/>
                <w:lang w:val="en-GB" w:eastAsia="de-CH"/>
              </w:rPr>
              <w:t>…</w:t>
            </w:r>
          </w:p>
          <w:p w14:paraId="1AD3A5E3" w14:textId="77777777" w:rsidR="00456CB1" w:rsidRPr="00E93A6B" w:rsidRDefault="00456CB1" w:rsidP="00456CB1">
            <w:pPr>
              <w:rPr>
                <w:rFonts w:ascii="Arial" w:hAnsi="Arial" w:cs="Arial"/>
                <w:lang w:val="en-GB" w:eastAsia="de-CH"/>
              </w:rPr>
            </w:pPr>
          </w:p>
          <w:p w14:paraId="448FA7BE" w14:textId="77777777" w:rsidR="00456CB1" w:rsidRPr="00E93A6B" w:rsidRDefault="00456CB1" w:rsidP="00CA0E73">
            <w:pPr>
              <w:rPr>
                <w:lang w:val="en-GB" w:eastAsia="de-CH"/>
              </w:rPr>
            </w:pPr>
            <w:r w:rsidRPr="00E93A6B">
              <w:rPr>
                <w:lang w:val="en-GB" w:eastAsia="de-CH"/>
              </w:rPr>
              <w:t>Notes/sources:</w:t>
            </w:r>
          </w:p>
          <w:p w14:paraId="5622F94A" w14:textId="77777777" w:rsidR="00456CB1" w:rsidRPr="00E93A6B" w:rsidRDefault="00456CB1" w:rsidP="00456CB1">
            <w:pPr>
              <w:rPr>
                <w:rFonts w:ascii="Arial" w:hAnsi="Arial" w:cs="Arial"/>
                <w:lang w:val="en-GB"/>
              </w:rPr>
            </w:pPr>
            <w:r w:rsidRPr="00E93A6B">
              <w:rPr>
                <w:rFonts w:ascii="Arial" w:hAnsi="Arial" w:cs="Arial"/>
                <w:lang w:val="en-GB"/>
              </w:rPr>
              <w:t>…</w:t>
            </w:r>
          </w:p>
        </w:tc>
      </w:tr>
    </w:tbl>
    <w:p w14:paraId="696B7D2B" w14:textId="77777777" w:rsidR="00AA5327" w:rsidRPr="00E93A6B" w:rsidRDefault="00AA5327" w:rsidP="00AA5327">
      <w:pPr>
        <w:rPr>
          <w:rFonts w:ascii="Arial" w:hAnsi="Arial" w:cs="Arial"/>
          <w:i/>
          <w:lang w:eastAsia="de-CH"/>
        </w:rPr>
      </w:pPr>
    </w:p>
    <w:p w14:paraId="205C2B4C" w14:textId="77777777" w:rsidR="00AA5327" w:rsidRPr="00285BE8" w:rsidRDefault="00AA5327" w:rsidP="00AA5327">
      <w:pPr>
        <w:rPr>
          <w:b/>
          <w:lang w:eastAsia="de-CH"/>
        </w:rPr>
      </w:pPr>
      <w:r w:rsidRPr="00285BE8">
        <w:rPr>
          <w:b/>
          <w:lang w:eastAsia="de-CH"/>
        </w:rPr>
        <w:t>Project scenario definition</w:t>
      </w:r>
    </w:p>
    <w:p w14:paraId="0AF5C17A" w14:textId="77777777" w:rsidR="00AA5327" w:rsidRPr="00132EAC" w:rsidRDefault="00AA5327" w:rsidP="00AA5327">
      <w:pPr>
        <w:rPr>
          <w:i/>
          <w:lang w:eastAsia="de-CH"/>
        </w:rPr>
      </w:pPr>
      <w:r w:rsidRPr="00132EAC">
        <w:rPr>
          <w:i/>
          <w:lang w:eastAsia="de-CH"/>
        </w:rPr>
        <w:t>Describe in qualitative terms the scenario related to the defined FU that is believed to exist when the proposed Climate-KIC project is implemented.</w:t>
      </w:r>
    </w:p>
    <w:tbl>
      <w:tblPr>
        <w:tblStyle w:val="TableGrid"/>
        <w:tblW w:w="0" w:type="auto"/>
        <w:tblLook w:val="04A0" w:firstRow="1" w:lastRow="0" w:firstColumn="1" w:lastColumn="0" w:noHBand="0" w:noVBand="1"/>
      </w:tblPr>
      <w:tblGrid>
        <w:gridCol w:w="8155"/>
      </w:tblGrid>
      <w:tr w:rsidR="00AA5327" w:rsidRPr="00E93A6B" w14:paraId="1783C7E0" w14:textId="77777777" w:rsidTr="00A23D00">
        <w:trPr>
          <w:trHeight w:val="673"/>
        </w:trPr>
        <w:tc>
          <w:tcPr>
            <w:tcW w:w="8155" w:type="dxa"/>
          </w:tcPr>
          <w:p w14:paraId="110C2802" w14:textId="77777777" w:rsidR="00AA5327" w:rsidRPr="00E93A6B" w:rsidRDefault="00AA5327" w:rsidP="00AD6A41">
            <w:pPr>
              <w:rPr>
                <w:rFonts w:ascii="Arial" w:hAnsi="Arial" w:cs="Arial"/>
                <w:lang w:val="en-GB" w:eastAsia="de-CH"/>
              </w:rPr>
            </w:pPr>
            <w:r w:rsidRPr="00E93A6B">
              <w:rPr>
                <w:rFonts w:ascii="Arial" w:hAnsi="Arial" w:cs="Arial"/>
                <w:lang w:val="en-GB" w:eastAsia="de-CH"/>
              </w:rPr>
              <w:t>…</w:t>
            </w:r>
          </w:p>
          <w:p w14:paraId="1A67A188" w14:textId="77777777" w:rsidR="00AA5327" w:rsidRPr="00E93A6B" w:rsidRDefault="00AA5327" w:rsidP="00AD6A41">
            <w:pPr>
              <w:rPr>
                <w:rFonts w:ascii="Arial" w:hAnsi="Arial" w:cs="Arial"/>
                <w:lang w:val="en-GB" w:eastAsia="de-CH"/>
              </w:rPr>
            </w:pPr>
          </w:p>
          <w:p w14:paraId="14AC98DA" w14:textId="77777777" w:rsidR="00AA5327" w:rsidRPr="00E93A6B" w:rsidRDefault="00AA5327" w:rsidP="00CA0E73">
            <w:pPr>
              <w:rPr>
                <w:lang w:val="en-GB" w:eastAsia="de-CH"/>
              </w:rPr>
            </w:pPr>
            <w:r w:rsidRPr="00E93A6B">
              <w:rPr>
                <w:lang w:val="en-GB" w:eastAsia="de-CH"/>
              </w:rPr>
              <w:t>Notes/Sources:</w:t>
            </w:r>
          </w:p>
          <w:p w14:paraId="4A396927" w14:textId="5EC7F6C3" w:rsidR="00AA5327" w:rsidRPr="00E93A6B" w:rsidRDefault="00A23D00" w:rsidP="00AD6A41">
            <w:pPr>
              <w:rPr>
                <w:rFonts w:ascii="Arial" w:hAnsi="Arial" w:cs="Arial"/>
                <w:lang w:val="en-GB"/>
              </w:rPr>
            </w:pPr>
            <w:r>
              <w:rPr>
                <w:rFonts w:ascii="Arial" w:hAnsi="Arial" w:cs="Arial"/>
                <w:lang w:val="en-GB"/>
              </w:rPr>
              <w:t>…</w:t>
            </w:r>
          </w:p>
        </w:tc>
      </w:tr>
    </w:tbl>
    <w:p w14:paraId="35979386" w14:textId="77777777" w:rsidR="00AA5327" w:rsidRPr="00E93A6B" w:rsidRDefault="00AA5327" w:rsidP="00AA5327">
      <w:pPr>
        <w:rPr>
          <w:rFonts w:ascii="Arial" w:hAnsi="Arial" w:cs="Arial"/>
          <w:b/>
          <w:i/>
          <w:lang w:eastAsia="de-CH"/>
        </w:rPr>
      </w:pPr>
    </w:p>
    <w:p w14:paraId="13034989" w14:textId="674321DA" w:rsidR="00AA5327" w:rsidRPr="00E70AB1" w:rsidRDefault="00AA5327" w:rsidP="00AA5327">
      <w:pPr>
        <w:rPr>
          <w:i/>
          <w:lang w:eastAsia="de-CH"/>
        </w:rPr>
      </w:pPr>
      <w:r w:rsidRPr="00E70AB1">
        <w:rPr>
          <w:i/>
          <w:lang w:eastAsia="de-CH"/>
        </w:rPr>
        <w:t>Describe in quantitative terms the lifetime of your proposed Cli</w:t>
      </w:r>
      <w:r w:rsidR="00BE3232">
        <w:rPr>
          <w:i/>
          <w:lang w:eastAsia="de-CH"/>
        </w:rPr>
        <w:t>mate-KIC project.</w:t>
      </w:r>
    </w:p>
    <w:tbl>
      <w:tblPr>
        <w:tblStyle w:val="TableGrid"/>
        <w:tblW w:w="0" w:type="auto"/>
        <w:tblLook w:val="04A0" w:firstRow="1" w:lastRow="0" w:firstColumn="1" w:lastColumn="0" w:noHBand="0" w:noVBand="1"/>
      </w:tblPr>
      <w:tblGrid>
        <w:gridCol w:w="8155"/>
      </w:tblGrid>
      <w:tr w:rsidR="00AA5327" w:rsidRPr="00E93A6B" w14:paraId="34CEB4CB" w14:textId="77777777" w:rsidTr="00AD6A41">
        <w:trPr>
          <w:trHeight w:val="222"/>
        </w:trPr>
        <w:tc>
          <w:tcPr>
            <w:tcW w:w="8155" w:type="dxa"/>
          </w:tcPr>
          <w:p w14:paraId="0028B5AF" w14:textId="77777777" w:rsidR="00AA5327" w:rsidRPr="00E93A6B" w:rsidRDefault="00AA5327" w:rsidP="00AD6A41">
            <w:pPr>
              <w:rPr>
                <w:rFonts w:ascii="Arial" w:hAnsi="Arial" w:cs="Arial"/>
                <w:lang w:val="en-GB" w:eastAsia="de-CH"/>
              </w:rPr>
            </w:pPr>
            <w:r w:rsidRPr="00E93A6B">
              <w:rPr>
                <w:rFonts w:ascii="Arial" w:hAnsi="Arial" w:cs="Arial"/>
                <w:lang w:val="en-GB" w:eastAsia="de-CH"/>
              </w:rPr>
              <w:t>…</w:t>
            </w:r>
          </w:p>
        </w:tc>
      </w:tr>
    </w:tbl>
    <w:p w14:paraId="78FAAEC1" w14:textId="77777777" w:rsidR="00AA5327" w:rsidRPr="00E93A6B" w:rsidRDefault="00AA5327" w:rsidP="00AA5327">
      <w:pPr>
        <w:rPr>
          <w:rFonts w:ascii="Arial" w:hAnsi="Arial" w:cs="Arial"/>
          <w:i/>
          <w:lang w:eastAsia="de-CH"/>
        </w:rPr>
      </w:pPr>
    </w:p>
    <w:p w14:paraId="440F16A0" w14:textId="77777777" w:rsidR="00AA5327" w:rsidRPr="001A4155" w:rsidRDefault="00AA5327" w:rsidP="00AA5327">
      <w:pPr>
        <w:rPr>
          <w:b/>
        </w:rPr>
      </w:pPr>
      <w:r w:rsidRPr="001A4155">
        <w:rPr>
          <w:b/>
        </w:rPr>
        <w:t>Define System boundaries</w:t>
      </w:r>
    </w:p>
    <w:p w14:paraId="11E3E35A" w14:textId="572480B3" w:rsidR="00AA5327" w:rsidRPr="00E93A6B" w:rsidRDefault="00AA5327" w:rsidP="00AA5327">
      <w:pPr>
        <w:rPr>
          <w:i/>
          <w:lang w:eastAsia="de-CH"/>
        </w:rPr>
      </w:pPr>
      <w:r w:rsidRPr="00E93A6B">
        <w:rPr>
          <w:i/>
          <w:lang w:eastAsia="de-CH"/>
        </w:rPr>
        <w:t xml:space="preserve">Describe the system boundary of the baseline scenario and project scenario. Determine which processes/components leading to GHG emissions or reducing GHG emissions are included in the system of the project/service and what is left out. </w:t>
      </w:r>
    </w:p>
    <w:tbl>
      <w:tblPr>
        <w:tblW w:w="82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4111"/>
      </w:tblGrid>
      <w:tr w:rsidR="00AA5327" w:rsidRPr="00E93A6B" w14:paraId="4B66FC8A" w14:textId="77777777" w:rsidTr="00AD6A41">
        <w:tc>
          <w:tcPr>
            <w:tcW w:w="4111" w:type="dxa"/>
            <w:shd w:val="clear" w:color="auto" w:fill="BFBFBF" w:themeFill="background1" w:themeFillShade="BF"/>
          </w:tcPr>
          <w:p w14:paraId="6E95A465" w14:textId="77777777" w:rsidR="00AA5327" w:rsidRPr="00456CB1" w:rsidRDefault="00AA5327" w:rsidP="00456CB1">
            <w:pPr>
              <w:rPr>
                <w:b/>
              </w:rPr>
            </w:pPr>
            <w:r w:rsidRPr="00456CB1">
              <w:rPr>
                <w:b/>
              </w:rPr>
              <w:t>Baseline scenario</w:t>
            </w:r>
          </w:p>
        </w:tc>
        <w:tc>
          <w:tcPr>
            <w:tcW w:w="4111" w:type="dxa"/>
            <w:shd w:val="clear" w:color="auto" w:fill="BFBFBF" w:themeFill="background1" w:themeFillShade="BF"/>
          </w:tcPr>
          <w:p w14:paraId="7DD0B970" w14:textId="77777777" w:rsidR="00AA5327" w:rsidRPr="00456CB1" w:rsidRDefault="00AA5327" w:rsidP="00456CB1">
            <w:pPr>
              <w:rPr>
                <w:b/>
              </w:rPr>
            </w:pPr>
            <w:r w:rsidRPr="00456CB1">
              <w:rPr>
                <w:b/>
              </w:rPr>
              <w:t>Project scenario</w:t>
            </w:r>
          </w:p>
        </w:tc>
      </w:tr>
      <w:tr w:rsidR="00AA5327" w:rsidRPr="00E93A6B" w14:paraId="6B5F174B" w14:textId="77777777" w:rsidTr="00AD6A41">
        <w:tc>
          <w:tcPr>
            <w:tcW w:w="4111" w:type="dxa"/>
            <w:shd w:val="clear" w:color="auto" w:fill="F2F2F2" w:themeFill="background1" w:themeFillShade="F2"/>
          </w:tcPr>
          <w:p w14:paraId="48F327E7" w14:textId="77777777" w:rsidR="00AA5327" w:rsidRPr="00E93A6B" w:rsidRDefault="00AA5327" w:rsidP="00456CB1">
            <w:r w:rsidRPr="00E93A6B">
              <w:t>Material acquisition &amp; pre-processing</w:t>
            </w:r>
          </w:p>
        </w:tc>
        <w:tc>
          <w:tcPr>
            <w:tcW w:w="4111" w:type="dxa"/>
            <w:shd w:val="clear" w:color="auto" w:fill="F2F2F2" w:themeFill="background1" w:themeFillShade="F2"/>
          </w:tcPr>
          <w:p w14:paraId="334EA6BB" w14:textId="77777777" w:rsidR="00AA5327" w:rsidRPr="00E93A6B" w:rsidRDefault="00AA5327" w:rsidP="00456CB1">
            <w:r w:rsidRPr="00E93A6B">
              <w:t>Material acquisition &amp; pre-processing</w:t>
            </w:r>
          </w:p>
        </w:tc>
      </w:tr>
      <w:tr w:rsidR="00AA5327" w:rsidRPr="00E93A6B" w14:paraId="6F959360" w14:textId="77777777" w:rsidTr="00AD6A41">
        <w:tc>
          <w:tcPr>
            <w:tcW w:w="4111" w:type="dxa"/>
          </w:tcPr>
          <w:p w14:paraId="3A0D7D66" w14:textId="77777777" w:rsidR="00AA5327" w:rsidRPr="00E93A6B" w:rsidRDefault="00AA5327" w:rsidP="00456CB1">
            <w:r w:rsidRPr="00E93A6B">
              <w:t>-</w:t>
            </w:r>
          </w:p>
        </w:tc>
        <w:tc>
          <w:tcPr>
            <w:tcW w:w="4111" w:type="dxa"/>
          </w:tcPr>
          <w:p w14:paraId="32909449" w14:textId="77777777" w:rsidR="00AA5327" w:rsidRPr="00E93A6B" w:rsidRDefault="00AA5327" w:rsidP="00456CB1">
            <w:r w:rsidRPr="00E93A6B">
              <w:t>-</w:t>
            </w:r>
          </w:p>
        </w:tc>
      </w:tr>
      <w:tr w:rsidR="00AA5327" w:rsidRPr="00E93A6B" w14:paraId="2993536C" w14:textId="77777777" w:rsidTr="00AD6A41">
        <w:tc>
          <w:tcPr>
            <w:tcW w:w="8222" w:type="dxa"/>
            <w:gridSpan w:val="2"/>
          </w:tcPr>
          <w:p w14:paraId="5843C86D" w14:textId="77777777" w:rsidR="00AA5327" w:rsidRPr="00E93A6B" w:rsidRDefault="00AA5327" w:rsidP="00456CB1">
            <w:pPr>
              <w:rPr>
                <w:i/>
              </w:rPr>
            </w:pPr>
            <w:r w:rsidRPr="00E93A6B">
              <w:rPr>
                <w:i/>
              </w:rPr>
              <w:t>Please list the processes/components that are not relevant for the climate impact assessment and describe the reason why here:</w:t>
            </w:r>
          </w:p>
          <w:p w14:paraId="1D489498" w14:textId="77777777" w:rsidR="00AA5327" w:rsidRDefault="00456CB1" w:rsidP="00456CB1">
            <w:r>
              <w:t>-</w:t>
            </w:r>
          </w:p>
          <w:p w14:paraId="5E20C0DA" w14:textId="633C59A9" w:rsidR="00A23D00" w:rsidRPr="00E93A6B" w:rsidRDefault="00A23D00" w:rsidP="00456CB1"/>
        </w:tc>
      </w:tr>
      <w:tr w:rsidR="00AA5327" w:rsidRPr="00E93A6B" w14:paraId="7FA3C3B4" w14:textId="77777777" w:rsidTr="00AD6A41">
        <w:tc>
          <w:tcPr>
            <w:tcW w:w="4111" w:type="dxa"/>
            <w:shd w:val="clear" w:color="auto" w:fill="F2F2F2" w:themeFill="background1" w:themeFillShade="F2"/>
          </w:tcPr>
          <w:p w14:paraId="13F4231D" w14:textId="77777777" w:rsidR="00AA5327" w:rsidRPr="00456CB1" w:rsidRDefault="00AA5327" w:rsidP="00456CB1">
            <w:pPr>
              <w:rPr>
                <w:b/>
              </w:rPr>
            </w:pPr>
            <w:r w:rsidRPr="00456CB1">
              <w:rPr>
                <w:b/>
              </w:rPr>
              <w:t>Production</w:t>
            </w:r>
          </w:p>
        </w:tc>
        <w:tc>
          <w:tcPr>
            <w:tcW w:w="4111" w:type="dxa"/>
            <w:shd w:val="clear" w:color="auto" w:fill="F2F2F2" w:themeFill="background1" w:themeFillShade="F2"/>
          </w:tcPr>
          <w:p w14:paraId="17F3D0F3" w14:textId="77777777" w:rsidR="00AA5327" w:rsidRPr="00456CB1" w:rsidRDefault="00AA5327" w:rsidP="00456CB1">
            <w:pPr>
              <w:rPr>
                <w:b/>
              </w:rPr>
            </w:pPr>
            <w:r w:rsidRPr="00456CB1">
              <w:rPr>
                <w:b/>
              </w:rPr>
              <w:t>Production</w:t>
            </w:r>
          </w:p>
        </w:tc>
      </w:tr>
      <w:tr w:rsidR="00AA5327" w:rsidRPr="00E93A6B" w14:paraId="3C8C13A7" w14:textId="77777777" w:rsidTr="00AD6A41">
        <w:tc>
          <w:tcPr>
            <w:tcW w:w="4111" w:type="dxa"/>
          </w:tcPr>
          <w:p w14:paraId="4897D0E4" w14:textId="77777777" w:rsidR="00AA5327" w:rsidRPr="00E93A6B" w:rsidRDefault="00AA5327" w:rsidP="00456CB1">
            <w:pPr>
              <w:rPr>
                <w:i/>
              </w:rPr>
            </w:pPr>
            <w:r w:rsidRPr="00E93A6B">
              <w:rPr>
                <w:i/>
              </w:rPr>
              <w:t>-</w:t>
            </w:r>
          </w:p>
        </w:tc>
        <w:tc>
          <w:tcPr>
            <w:tcW w:w="4111" w:type="dxa"/>
          </w:tcPr>
          <w:p w14:paraId="0335A874" w14:textId="77777777" w:rsidR="00AA5327" w:rsidRPr="00E93A6B" w:rsidRDefault="00AA5327" w:rsidP="00456CB1">
            <w:r w:rsidRPr="00E93A6B">
              <w:t>-</w:t>
            </w:r>
          </w:p>
        </w:tc>
      </w:tr>
      <w:tr w:rsidR="00AA5327" w:rsidRPr="00E93A6B" w14:paraId="0E44270D" w14:textId="77777777" w:rsidTr="00AD6A41">
        <w:tc>
          <w:tcPr>
            <w:tcW w:w="8222" w:type="dxa"/>
            <w:gridSpan w:val="2"/>
          </w:tcPr>
          <w:p w14:paraId="64DAB945" w14:textId="77777777" w:rsidR="00AA5327" w:rsidRPr="00E93A6B" w:rsidRDefault="00AA5327" w:rsidP="00456CB1">
            <w:pPr>
              <w:rPr>
                <w:i/>
              </w:rPr>
            </w:pPr>
            <w:r w:rsidRPr="00E93A6B">
              <w:rPr>
                <w:i/>
              </w:rPr>
              <w:t>Please list the processes/components that are not relevant for the climate impact assessment and describe the reason why here:</w:t>
            </w:r>
          </w:p>
          <w:p w14:paraId="1A140D05" w14:textId="3B0FE2B9" w:rsidR="00AA5327" w:rsidRPr="00E93A6B" w:rsidRDefault="00456CB1" w:rsidP="00456CB1">
            <w:r>
              <w:t>-</w:t>
            </w:r>
          </w:p>
        </w:tc>
      </w:tr>
      <w:tr w:rsidR="00AA5327" w:rsidRPr="00E93A6B" w14:paraId="7F0FC2DE" w14:textId="77777777" w:rsidTr="00AD6A41">
        <w:tc>
          <w:tcPr>
            <w:tcW w:w="4111" w:type="dxa"/>
            <w:shd w:val="clear" w:color="auto" w:fill="F2F2F2" w:themeFill="background1" w:themeFillShade="F2"/>
          </w:tcPr>
          <w:p w14:paraId="679AD3F8" w14:textId="77777777" w:rsidR="00AA5327" w:rsidRPr="00456CB1" w:rsidRDefault="00AA5327" w:rsidP="00456CB1">
            <w:pPr>
              <w:rPr>
                <w:b/>
              </w:rPr>
            </w:pPr>
            <w:r w:rsidRPr="00456CB1">
              <w:rPr>
                <w:b/>
              </w:rPr>
              <w:t>Distribution &amp; storage</w:t>
            </w:r>
          </w:p>
        </w:tc>
        <w:tc>
          <w:tcPr>
            <w:tcW w:w="4111" w:type="dxa"/>
            <w:shd w:val="clear" w:color="auto" w:fill="F2F2F2" w:themeFill="background1" w:themeFillShade="F2"/>
          </w:tcPr>
          <w:p w14:paraId="39C2BE6A" w14:textId="77777777" w:rsidR="00AA5327" w:rsidRPr="00456CB1" w:rsidRDefault="00AA5327" w:rsidP="00456CB1">
            <w:pPr>
              <w:rPr>
                <w:b/>
              </w:rPr>
            </w:pPr>
            <w:r w:rsidRPr="00456CB1">
              <w:rPr>
                <w:b/>
              </w:rPr>
              <w:t>Distribution &amp; storage</w:t>
            </w:r>
          </w:p>
        </w:tc>
      </w:tr>
      <w:tr w:rsidR="00AA5327" w:rsidRPr="00E93A6B" w14:paraId="13C5A0A2" w14:textId="77777777" w:rsidTr="00AD6A41">
        <w:tc>
          <w:tcPr>
            <w:tcW w:w="4111" w:type="dxa"/>
          </w:tcPr>
          <w:p w14:paraId="1AB3C11A" w14:textId="77777777" w:rsidR="00AA5327" w:rsidRPr="00E93A6B" w:rsidRDefault="00AA5327" w:rsidP="00456CB1">
            <w:pPr>
              <w:rPr>
                <w:i/>
              </w:rPr>
            </w:pPr>
            <w:r w:rsidRPr="00E93A6B">
              <w:rPr>
                <w:i/>
              </w:rPr>
              <w:t>-</w:t>
            </w:r>
          </w:p>
        </w:tc>
        <w:tc>
          <w:tcPr>
            <w:tcW w:w="4111" w:type="dxa"/>
          </w:tcPr>
          <w:p w14:paraId="7D03BF0F" w14:textId="77777777" w:rsidR="00AA5327" w:rsidRPr="00E93A6B" w:rsidRDefault="00AA5327" w:rsidP="00456CB1">
            <w:r w:rsidRPr="00E93A6B">
              <w:t>-</w:t>
            </w:r>
          </w:p>
        </w:tc>
      </w:tr>
      <w:tr w:rsidR="00AA5327" w:rsidRPr="00E93A6B" w14:paraId="66889313" w14:textId="77777777" w:rsidTr="00AD6A41">
        <w:tc>
          <w:tcPr>
            <w:tcW w:w="8222" w:type="dxa"/>
            <w:gridSpan w:val="2"/>
          </w:tcPr>
          <w:p w14:paraId="1FB015D5" w14:textId="77777777" w:rsidR="00AA5327" w:rsidRPr="00E93A6B" w:rsidRDefault="00AA5327" w:rsidP="00456CB1">
            <w:pPr>
              <w:rPr>
                <w:i/>
              </w:rPr>
            </w:pPr>
            <w:r w:rsidRPr="00E93A6B">
              <w:rPr>
                <w:i/>
              </w:rPr>
              <w:t>Please list the processes/components that are not relevant for the climate impact assessment and describe the reason why here:</w:t>
            </w:r>
          </w:p>
          <w:p w14:paraId="2AB46B64" w14:textId="22B6CD30" w:rsidR="00AA5327" w:rsidRPr="00E93A6B" w:rsidRDefault="00AA5327" w:rsidP="00456CB1"/>
        </w:tc>
      </w:tr>
      <w:tr w:rsidR="00AA5327" w:rsidRPr="00E93A6B" w14:paraId="1E30D12F" w14:textId="77777777" w:rsidTr="00AD6A41">
        <w:tc>
          <w:tcPr>
            <w:tcW w:w="4111" w:type="dxa"/>
            <w:shd w:val="clear" w:color="auto" w:fill="F2F2F2" w:themeFill="background1" w:themeFillShade="F2"/>
          </w:tcPr>
          <w:p w14:paraId="207F1F23" w14:textId="77777777" w:rsidR="00AA5327" w:rsidRPr="00456CB1" w:rsidRDefault="00AA5327" w:rsidP="00456CB1">
            <w:pPr>
              <w:rPr>
                <w:b/>
              </w:rPr>
            </w:pPr>
            <w:r w:rsidRPr="00456CB1">
              <w:rPr>
                <w:b/>
              </w:rPr>
              <w:t>Use</w:t>
            </w:r>
          </w:p>
        </w:tc>
        <w:tc>
          <w:tcPr>
            <w:tcW w:w="4111" w:type="dxa"/>
            <w:shd w:val="clear" w:color="auto" w:fill="F2F2F2" w:themeFill="background1" w:themeFillShade="F2"/>
          </w:tcPr>
          <w:p w14:paraId="47DA5662" w14:textId="77777777" w:rsidR="00AA5327" w:rsidRPr="00456CB1" w:rsidRDefault="00AA5327" w:rsidP="00456CB1">
            <w:pPr>
              <w:rPr>
                <w:b/>
              </w:rPr>
            </w:pPr>
            <w:r w:rsidRPr="00456CB1">
              <w:rPr>
                <w:b/>
              </w:rPr>
              <w:t>Use</w:t>
            </w:r>
          </w:p>
        </w:tc>
      </w:tr>
      <w:tr w:rsidR="00AA5327" w:rsidRPr="00E93A6B" w14:paraId="63D5232A" w14:textId="77777777" w:rsidTr="00AD6A41">
        <w:tc>
          <w:tcPr>
            <w:tcW w:w="4111" w:type="dxa"/>
          </w:tcPr>
          <w:p w14:paraId="51D5BAE9" w14:textId="77777777" w:rsidR="00AA5327" w:rsidRPr="00E93A6B" w:rsidRDefault="00AA5327" w:rsidP="00456CB1">
            <w:r w:rsidRPr="00E93A6B">
              <w:t>-</w:t>
            </w:r>
          </w:p>
        </w:tc>
        <w:tc>
          <w:tcPr>
            <w:tcW w:w="4111" w:type="dxa"/>
          </w:tcPr>
          <w:p w14:paraId="0F705763" w14:textId="77777777" w:rsidR="00AA5327" w:rsidRPr="00E93A6B" w:rsidRDefault="00AA5327" w:rsidP="00456CB1">
            <w:r w:rsidRPr="00E93A6B">
              <w:t>-</w:t>
            </w:r>
          </w:p>
        </w:tc>
      </w:tr>
      <w:tr w:rsidR="00AA5327" w:rsidRPr="00E93A6B" w14:paraId="50F24FAE" w14:textId="77777777" w:rsidTr="00AD6A41">
        <w:tc>
          <w:tcPr>
            <w:tcW w:w="8222" w:type="dxa"/>
            <w:gridSpan w:val="2"/>
          </w:tcPr>
          <w:p w14:paraId="02B2F6ED" w14:textId="77777777" w:rsidR="00AA5327" w:rsidRPr="00E93A6B" w:rsidRDefault="00AA5327" w:rsidP="00456CB1">
            <w:pPr>
              <w:rPr>
                <w:i/>
              </w:rPr>
            </w:pPr>
            <w:r w:rsidRPr="00E93A6B">
              <w:rPr>
                <w:i/>
              </w:rPr>
              <w:t>Please list the processes/components that are not relevant for the climate impact assessment and describe the reason why here:</w:t>
            </w:r>
          </w:p>
          <w:p w14:paraId="6AE0E65C" w14:textId="47372C12" w:rsidR="00AA5327" w:rsidRPr="00456CB1" w:rsidRDefault="00456CB1" w:rsidP="00456CB1">
            <w:r>
              <w:t>-</w:t>
            </w:r>
          </w:p>
        </w:tc>
      </w:tr>
      <w:tr w:rsidR="00AA5327" w:rsidRPr="00E93A6B" w14:paraId="08EB2620" w14:textId="77777777" w:rsidTr="00AD6A41">
        <w:tc>
          <w:tcPr>
            <w:tcW w:w="4111" w:type="dxa"/>
            <w:shd w:val="clear" w:color="auto" w:fill="F2F2F2" w:themeFill="background1" w:themeFillShade="F2"/>
          </w:tcPr>
          <w:p w14:paraId="7AE7B494" w14:textId="77777777" w:rsidR="00AA5327" w:rsidRPr="00456CB1" w:rsidRDefault="00AA5327" w:rsidP="00456CB1">
            <w:pPr>
              <w:rPr>
                <w:b/>
              </w:rPr>
            </w:pPr>
            <w:r w:rsidRPr="00456CB1">
              <w:rPr>
                <w:b/>
              </w:rPr>
              <w:t>End-of-Life</w:t>
            </w:r>
          </w:p>
        </w:tc>
        <w:tc>
          <w:tcPr>
            <w:tcW w:w="4111" w:type="dxa"/>
            <w:shd w:val="clear" w:color="auto" w:fill="F2F2F2" w:themeFill="background1" w:themeFillShade="F2"/>
          </w:tcPr>
          <w:p w14:paraId="260780F6" w14:textId="77777777" w:rsidR="00AA5327" w:rsidRPr="00456CB1" w:rsidRDefault="00AA5327" w:rsidP="00456CB1">
            <w:pPr>
              <w:rPr>
                <w:b/>
              </w:rPr>
            </w:pPr>
            <w:r w:rsidRPr="00456CB1">
              <w:rPr>
                <w:b/>
              </w:rPr>
              <w:t>End-of-Life</w:t>
            </w:r>
          </w:p>
        </w:tc>
      </w:tr>
      <w:tr w:rsidR="00AA5327" w:rsidRPr="00E93A6B" w14:paraId="529E4967" w14:textId="77777777" w:rsidTr="00AD6A41">
        <w:tc>
          <w:tcPr>
            <w:tcW w:w="4111" w:type="dxa"/>
          </w:tcPr>
          <w:p w14:paraId="40225B6A" w14:textId="77777777" w:rsidR="00AA5327" w:rsidRPr="00E93A6B" w:rsidRDefault="00AA5327" w:rsidP="00456CB1">
            <w:r w:rsidRPr="00E93A6B">
              <w:t>-</w:t>
            </w:r>
          </w:p>
        </w:tc>
        <w:tc>
          <w:tcPr>
            <w:tcW w:w="4111" w:type="dxa"/>
          </w:tcPr>
          <w:p w14:paraId="0119B76C" w14:textId="77777777" w:rsidR="00AA5327" w:rsidRPr="00E93A6B" w:rsidRDefault="00AA5327" w:rsidP="00456CB1">
            <w:r w:rsidRPr="00E93A6B">
              <w:t>-</w:t>
            </w:r>
          </w:p>
        </w:tc>
      </w:tr>
      <w:tr w:rsidR="00AA5327" w:rsidRPr="00E93A6B" w14:paraId="5B9B71DD" w14:textId="77777777" w:rsidTr="00AD6A41">
        <w:tc>
          <w:tcPr>
            <w:tcW w:w="8222" w:type="dxa"/>
            <w:gridSpan w:val="2"/>
          </w:tcPr>
          <w:p w14:paraId="56E0599E" w14:textId="77777777" w:rsidR="00AA5327" w:rsidRDefault="00AA5327" w:rsidP="00456CB1">
            <w:pPr>
              <w:rPr>
                <w:i/>
              </w:rPr>
            </w:pPr>
            <w:r w:rsidRPr="00E93A6B">
              <w:rPr>
                <w:i/>
              </w:rPr>
              <w:t>Please list the processes/components that are not relevant for the climate impact assessment and describe the reason why here:</w:t>
            </w:r>
          </w:p>
          <w:p w14:paraId="1D72E3D7" w14:textId="46164529" w:rsidR="00456CB1" w:rsidRPr="00E93A6B" w:rsidRDefault="00456CB1" w:rsidP="00456CB1">
            <w:pPr>
              <w:rPr>
                <w:i/>
              </w:rPr>
            </w:pPr>
            <w:r>
              <w:rPr>
                <w:i/>
              </w:rPr>
              <w:t>-</w:t>
            </w:r>
          </w:p>
        </w:tc>
      </w:tr>
    </w:tbl>
    <w:p w14:paraId="756C256A" w14:textId="77777777" w:rsidR="00AA5327" w:rsidRPr="00E93A6B" w:rsidRDefault="00AA5327" w:rsidP="00AA5327">
      <w:pPr>
        <w:rPr>
          <w:rFonts w:ascii="Arial" w:hAnsi="Arial" w:cs="Arial"/>
          <w:color w:val="034EA2" w:themeColor="text2"/>
          <w:sz w:val="60"/>
          <w:szCs w:val="60"/>
        </w:rPr>
      </w:pPr>
      <w:bookmarkStart w:id="77" w:name="_Toc454772504"/>
    </w:p>
    <w:p w14:paraId="50E4568F" w14:textId="77777777" w:rsidR="00AA5327" w:rsidRPr="00E93A6B" w:rsidRDefault="00AA5327" w:rsidP="00AA5327">
      <w:pPr>
        <w:spacing w:after="200" w:line="276" w:lineRule="auto"/>
        <w:rPr>
          <w:rFonts w:ascii="Arial" w:hAnsi="Arial" w:cs="Arial"/>
          <w:color w:val="034EA2" w:themeColor="text2"/>
          <w:sz w:val="60"/>
          <w:szCs w:val="60"/>
        </w:rPr>
      </w:pPr>
      <w:r w:rsidRPr="00E93A6B">
        <w:rPr>
          <w:rFonts w:ascii="Arial" w:hAnsi="Arial" w:cs="Arial"/>
          <w:color w:val="034EA2" w:themeColor="text2"/>
          <w:sz w:val="60"/>
          <w:szCs w:val="60"/>
        </w:rPr>
        <w:br w:type="page"/>
      </w:r>
    </w:p>
    <w:p w14:paraId="62D979F3" w14:textId="77777777" w:rsidR="00AA5327" w:rsidRPr="00421991" w:rsidRDefault="00AA5327" w:rsidP="00421991">
      <w:pPr>
        <w:rPr>
          <w:rFonts w:ascii="Titillium Lt" w:hAnsi="Titillium Lt"/>
          <w:color w:val="034EA2" w:themeColor="text2"/>
          <w:sz w:val="60"/>
          <w:szCs w:val="60"/>
        </w:rPr>
      </w:pPr>
      <w:r w:rsidRPr="00421991">
        <w:rPr>
          <w:rFonts w:ascii="Titillium Lt" w:hAnsi="Titillium Lt"/>
          <w:color w:val="034EA2" w:themeColor="text2"/>
          <w:sz w:val="60"/>
          <w:szCs w:val="60"/>
        </w:rPr>
        <w:t>Step 3 - Baseline scenario GHG emissions estimation</w:t>
      </w:r>
      <w:bookmarkEnd w:id="77"/>
    </w:p>
    <w:p w14:paraId="3EA55FC0" w14:textId="6433A43A" w:rsidR="00AA5327" w:rsidRPr="000672D0" w:rsidRDefault="00AA5327" w:rsidP="00AA5327">
      <w:pPr>
        <w:rPr>
          <w:i/>
          <w:lang w:eastAsia="de-CH"/>
        </w:rPr>
      </w:pPr>
      <w:r w:rsidRPr="00E642DA">
        <w:rPr>
          <w:i/>
          <w:lang w:eastAsia="de-CH"/>
        </w:rPr>
        <w:t>Calculate the expected GHG emissions for each life-cycl</w:t>
      </w:r>
      <w:r w:rsidR="000672D0">
        <w:rPr>
          <w:i/>
          <w:lang w:eastAsia="de-CH"/>
        </w:rPr>
        <w:t>e step of the baseline scenario</w:t>
      </w:r>
      <w:r w:rsidR="00BE3232">
        <w:rPr>
          <w:i/>
          <w:lang w:eastAsia="de-CH"/>
        </w:rPr>
        <w:t>.</w:t>
      </w:r>
    </w:p>
    <w:tbl>
      <w:tblPr>
        <w:tblW w:w="82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9"/>
        <w:gridCol w:w="1843"/>
      </w:tblGrid>
      <w:tr w:rsidR="00AA5327" w:rsidRPr="00E93A6B" w14:paraId="4FB9E24F" w14:textId="77777777" w:rsidTr="00AD6A41">
        <w:tc>
          <w:tcPr>
            <w:tcW w:w="8222" w:type="dxa"/>
            <w:gridSpan w:val="2"/>
            <w:shd w:val="clear" w:color="auto" w:fill="F2F2F2" w:themeFill="background1" w:themeFillShade="F2"/>
          </w:tcPr>
          <w:p w14:paraId="69572882" w14:textId="77777777" w:rsidR="00AA5327" w:rsidRPr="004E1A1F" w:rsidRDefault="00AA5327" w:rsidP="004E1A1F">
            <w:pPr>
              <w:rPr>
                <w:b/>
              </w:rPr>
            </w:pPr>
            <w:r w:rsidRPr="004E1A1F">
              <w:rPr>
                <w:b/>
              </w:rPr>
              <w:t>Material acquisition &amp; pre-processing</w:t>
            </w:r>
          </w:p>
        </w:tc>
      </w:tr>
      <w:tr w:rsidR="00AA5327" w:rsidRPr="00E93A6B" w14:paraId="0164C321" w14:textId="77777777" w:rsidTr="00AD6A41">
        <w:trPr>
          <w:trHeight w:val="499"/>
        </w:trPr>
        <w:tc>
          <w:tcPr>
            <w:tcW w:w="6379" w:type="dxa"/>
          </w:tcPr>
          <w:p w14:paraId="292BDDCC" w14:textId="77777777" w:rsidR="00AA5327" w:rsidRPr="00AD6FA4" w:rsidRDefault="00AA5327" w:rsidP="004E1A1F">
            <w:pPr>
              <w:rPr>
                <w:b/>
                <w:i/>
                <w:lang w:eastAsia="de-CH"/>
              </w:rPr>
            </w:pPr>
            <w:r w:rsidRPr="00AD6FA4">
              <w:rPr>
                <w:b/>
                <w:i/>
                <w:lang w:eastAsia="de-CH"/>
              </w:rPr>
              <w:t>Processes/component</w:t>
            </w:r>
          </w:p>
        </w:tc>
        <w:tc>
          <w:tcPr>
            <w:tcW w:w="1843" w:type="dxa"/>
          </w:tcPr>
          <w:p w14:paraId="12E8A092" w14:textId="77777777" w:rsidR="00AA5327" w:rsidRPr="00AD6FA4" w:rsidRDefault="00AA5327" w:rsidP="004E1A1F">
            <w:pPr>
              <w:rPr>
                <w:b/>
                <w:i/>
                <w:lang w:eastAsia="de-CH"/>
              </w:rPr>
            </w:pPr>
            <w:r w:rsidRPr="00AD6FA4">
              <w:rPr>
                <w:b/>
                <w:i/>
                <w:lang w:eastAsia="de-CH"/>
              </w:rPr>
              <w:t>GHG emissions in kgCO2-eq</w:t>
            </w:r>
          </w:p>
        </w:tc>
      </w:tr>
      <w:tr w:rsidR="00AA5327" w:rsidRPr="00E93A6B" w14:paraId="06190539" w14:textId="77777777" w:rsidTr="00AD6A41">
        <w:trPr>
          <w:trHeight w:val="78"/>
        </w:trPr>
        <w:tc>
          <w:tcPr>
            <w:tcW w:w="6379" w:type="dxa"/>
          </w:tcPr>
          <w:p w14:paraId="119E8469" w14:textId="77777777" w:rsidR="00AA5327" w:rsidRPr="00E93A6B" w:rsidRDefault="00AA5327" w:rsidP="004E1A1F">
            <w:pPr>
              <w:rPr>
                <w:i/>
                <w:lang w:eastAsia="de-CH"/>
              </w:rPr>
            </w:pPr>
            <w:r w:rsidRPr="00E93A6B">
              <w:rPr>
                <w:lang w:eastAsia="de-CH"/>
              </w:rPr>
              <w:t>-</w:t>
            </w:r>
          </w:p>
        </w:tc>
        <w:tc>
          <w:tcPr>
            <w:tcW w:w="1843" w:type="dxa"/>
          </w:tcPr>
          <w:p w14:paraId="094A6533" w14:textId="77777777" w:rsidR="00AA5327" w:rsidRPr="00E93A6B" w:rsidRDefault="00AA5327" w:rsidP="004E1A1F">
            <w:pPr>
              <w:rPr>
                <w:i/>
                <w:lang w:eastAsia="de-CH"/>
              </w:rPr>
            </w:pPr>
          </w:p>
        </w:tc>
      </w:tr>
      <w:tr w:rsidR="00AA5327" w:rsidRPr="00E93A6B" w14:paraId="14F85E62" w14:textId="77777777" w:rsidTr="00AD6A41">
        <w:trPr>
          <w:trHeight w:val="60"/>
        </w:trPr>
        <w:tc>
          <w:tcPr>
            <w:tcW w:w="6379" w:type="dxa"/>
          </w:tcPr>
          <w:p w14:paraId="08EA1392" w14:textId="77777777" w:rsidR="00AA5327" w:rsidRPr="00E93A6B" w:rsidRDefault="00AA5327" w:rsidP="004E1A1F">
            <w:pPr>
              <w:rPr>
                <w:i/>
                <w:lang w:eastAsia="de-CH"/>
              </w:rPr>
            </w:pPr>
            <w:r w:rsidRPr="00E93A6B">
              <w:t>Total GHG emissions per functional unit/y:</w:t>
            </w:r>
            <w:r w:rsidRPr="00E93A6B">
              <w:rPr>
                <w:rFonts w:eastAsia="Calibri"/>
                <w:i/>
              </w:rPr>
              <w:t xml:space="preserve">    </w:t>
            </w:r>
          </w:p>
        </w:tc>
        <w:tc>
          <w:tcPr>
            <w:tcW w:w="1843" w:type="dxa"/>
          </w:tcPr>
          <w:p w14:paraId="16FD782F" w14:textId="77777777" w:rsidR="00AA5327" w:rsidRPr="00E93A6B" w:rsidRDefault="00AA5327" w:rsidP="004E1A1F">
            <w:pPr>
              <w:rPr>
                <w:i/>
                <w:lang w:eastAsia="de-CH"/>
              </w:rPr>
            </w:pPr>
          </w:p>
        </w:tc>
      </w:tr>
      <w:tr w:rsidR="00AA5327" w:rsidRPr="00E93A6B" w14:paraId="4D82D18B" w14:textId="77777777" w:rsidTr="00AD6A41">
        <w:trPr>
          <w:trHeight w:val="128"/>
        </w:trPr>
        <w:tc>
          <w:tcPr>
            <w:tcW w:w="8222" w:type="dxa"/>
            <w:gridSpan w:val="2"/>
          </w:tcPr>
          <w:p w14:paraId="7CA7D427" w14:textId="1468AFE2" w:rsidR="00AA5327" w:rsidRPr="00EA67B8" w:rsidRDefault="006A7B1C" w:rsidP="004E1A1F">
            <w:pPr>
              <w:rPr>
                <w:i/>
                <w:lang w:eastAsia="de-CH"/>
              </w:rPr>
            </w:pPr>
            <w:r w:rsidRPr="006A7B1C">
              <w:rPr>
                <w:i/>
                <w:lang w:eastAsia="de-CH"/>
              </w:rPr>
              <w:t>Sources/Notes:</w:t>
            </w:r>
          </w:p>
        </w:tc>
      </w:tr>
      <w:tr w:rsidR="00AA5327" w:rsidRPr="00E93A6B" w14:paraId="556C4111" w14:textId="77777777" w:rsidTr="00AD6A41">
        <w:tc>
          <w:tcPr>
            <w:tcW w:w="8222" w:type="dxa"/>
            <w:gridSpan w:val="2"/>
            <w:shd w:val="clear" w:color="auto" w:fill="F2F2F2" w:themeFill="background1" w:themeFillShade="F2"/>
          </w:tcPr>
          <w:p w14:paraId="2EAD9CFC" w14:textId="77777777" w:rsidR="00AA5327" w:rsidRPr="004E1A1F" w:rsidRDefault="00AA5327" w:rsidP="004E1A1F">
            <w:pPr>
              <w:rPr>
                <w:b/>
              </w:rPr>
            </w:pPr>
            <w:r w:rsidRPr="004E1A1F">
              <w:rPr>
                <w:b/>
              </w:rPr>
              <w:t>Production</w:t>
            </w:r>
          </w:p>
        </w:tc>
      </w:tr>
      <w:tr w:rsidR="00AA5327" w:rsidRPr="00E93A6B" w14:paraId="4D223C07" w14:textId="77777777" w:rsidTr="00AD6A41">
        <w:tc>
          <w:tcPr>
            <w:tcW w:w="6379" w:type="dxa"/>
          </w:tcPr>
          <w:p w14:paraId="35091AFE" w14:textId="77777777" w:rsidR="00AA5327" w:rsidRPr="00AD6FA4" w:rsidRDefault="00AA5327" w:rsidP="004E1A1F">
            <w:pPr>
              <w:rPr>
                <w:b/>
              </w:rPr>
            </w:pPr>
            <w:r w:rsidRPr="00AD6FA4">
              <w:rPr>
                <w:b/>
                <w:i/>
                <w:lang w:eastAsia="de-CH"/>
              </w:rPr>
              <w:t>Processes/component</w:t>
            </w:r>
          </w:p>
        </w:tc>
        <w:tc>
          <w:tcPr>
            <w:tcW w:w="1843" w:type="dxa"/>
          </w:tcPr>
          <w:p w14:paraId="395D58BE" w14:textId="77777777" w:rsidR="00AA5327" w:rsidRPr="00AD6FA4" w:rsidRDefault="00AA5327" w:rsidP="004E1A1F">
            <w:pPr>
              <w:rPr>
                <w:b/>
              </w:rPr>
            </w:pPr>
            <w:r w:rsidRPr="00AD6FA4">
              <w:rPr>
                <w:b/>
                <w:i/>
                <w:lang w:eastAsia="de-CH"/>
              </w:rPr>
              <w:t>GHG emissions in kgCO2-eq</w:t>
            </w:r>
          </w:p>
        </w:tc>
      </w:tr>
      <w:tr w:rsidR="00AA5327" w:rsidRPr="00E93A6B" w14:paraId="257651C5" w14:textId="77777777" w:rsidTr="00AD6A41">
        <w:tc>
          <w:tcPr>
            <w:tcW w:w="6379" w:type="dxa"/>
          </w:tcPr>
          <w:p w14:paraId="3565AB91" w14:textId="77777777" w:rsidR="00AA5327" w:rsidRPr="00E93A6B" w:rsidRDefault="00AA5327" w:rsidP="004E1A1F">
            <w:r w:rsidRPr="00E93A6B">
              <w:rPr>
                <w:lang w:eastAsia="de-CH"/>
              </w:rPr>
              <w:t>-</w:t>
            </w:r>
          </w:p>
        </w:tc>
        <w:tc>
          <w:tcPr>
            <w:tcW w:w="1843" w:type="dxa"/>
          </w:tcPr>
          <w:p w14:paraId="1873970B" w14:textId="77777777" w:rsidR="00AA5327" w:rsidRPr="00E93A6B" w:rsidRDefault="00AA5327" w:rsidP="004E1A1F"/>
        </w:tc>
      </w:tr>
      <w:tr w:rsidR="00AA5327" w:rsidRPr="00E93A6B" w14:paraId="5FC4493E" w14:textId="77777777" w:rsidTr="00AD6A41">
        <w:tc>
          <w:tcPr>
            <w:tcW w:w="6379" w:type="dxa"/>
          </w:tcPr>
          <w:p w14:paraId="472BC510" w14:textId="77777777" w:rsidR="00AA5327" w:rsidRPr="00E93A6B" w:rsidRDefault="00AA5327" w:rsidP="004F104A">
            <w:r w:rsidRPr="00E93A6B">
              <w:t>Total GHG emissions per functional unit/y:</w:t>
            </w:r>
            <w:r w:rsidRPr="00E93A6B">
              <w:rPr>
                <w:rFonts w:eastAsia="Calibri"/>
                <w:i/>
              </w:rPr>
              <w:t xml:space="preserve"> </w:t>
            </w:r>
          </w:p>
        </w:tc>
        <w:tc>
          <w:tcPr>
            <w:tcW w:w="1843" w:type="dxa"/>
          </w:tcPr>
          <w:p w14:paraId="7533D020" w14:textId="77777777" w:rsidR="00AA5327" w:rsidRPr="00E93A6B" w:rsidRDefault="00AA5327" w:rsidP="004E1A1F"/>
        </w:tc>
      </w:tr>
      <w:tr w:rsidR="00AA5327" w:rsidRPr="00E93A6B" w14:paraId="78D55E58" w14:textId="77777777" w:rsidTr="00AD6A41">
        <w:tc>
          <w:tcPr>
            <w:tcW w:w="8222" w:type="dxa"/>
            <w:gridSpan w:val="2"/>
          </w:tcPr>
          <w:p w14:paraId="51C47550" w14:textId="2FCEEEEF" w:rsidR="00AA5327" w:rsidRPr="00E93A6B" w:rsidRDefault="006A7B1C" w:rsidP="004E1A1F">
            <w:pPr>
              <w:rPr>
                <w:lang w:eastAsia="de-CH"/>
              </w:rPr>
            </w:pPr>
            <w:r w:rsidRPr="006A7B1C">
              <w:rPr>
                <w:i/>
                <w:lang w:eastAsia="de-CH"/>
              </w:rPr>
              <w:t>Sources/Notes:</w:t>
            </w:r>
          </w:p>
        </w:tc>
      </w:tr>
      <w:tr w:rsidR="00AA5327" w:rsidRPr="00E93A6B" w14:paraId="5B3CAED7" w14:textId="77777777" w:rsidTr="00AD6A41">
        <w:tc>
          <w:tcPr>
            <w:tcW w:w="8222" w:type="dxa"/>
            <w:gridSpan w:val="2"/>
            <w:shd w:val="clear" w:color="auto" w:fill="F2F2F2" w:themeFill="background1" w:themeFillShade="F2"/>
          </w:tcPr>
          <w:p w14:paraId="2C913F78" w14:textId="77777777" w:rsidR="00AA5327" w:rsidRPr="004E1A1F" w:rsidRDefault="00AA5327" w:rsidP="004E1A1F">
            <w:pPr>
              <w:rPr>
                <w:b/>
              </w:rPr>
            </w:pPr>
            <w:r w:rsidRPr="004E1A1F">
              <w:rPr>
                <w:b/>
              </w:rPr>
              <w:br w:type="page"/>
              <w:t>Distribution &amp; storage</w:t>
            </w:r>
          </w:p>
        </w:tc>
      </w:tr>
      <w:tr w:rsidR="00AA5327" w:rsidRPr="00E93A6B" w14:paraId="1FC873D1" w14:textId="77777777" w:rsidTr="00AD6A41">
        <w:tc>
          <w:tcPr>
            <w:tcW w:w="6379" w:type="dxa"/>
          </w:tcPr>
          <w:p w14:paraId="420C5C8D" w14:textId="77777777" w:rsidR="00AA5327" w:rsidRPr="00AD6FA4" w:rsidRDefault="00AA5327" w:rsidP="004E1A1F">
            <w:pPr>
              <w:rPr>
                <w:b/>
              </w:rPr>
            </w:pPr>
            <w:r w:rsidRPr="00AD6FA4">
              <w:rPr>
                <w:b/>
                <w:i/>
                <w:lang w:eastAsia="de-CH"/>
              </w:rPr>
              <w:t>Processes/component</w:t>
            </w:r>
          </w:p>
        </w:tc>
        <w:tc>
          <w:tcPr>
            <w:tcW w:w="1843" w:type="dxa"/>
          </w:tcPr>
          <w:p w14:paraId="6F475D05" w14:textId="77777777" w:rsidR="00AA5327" w:rsidRPr="00AD6FA4" w:rsidRDefault="00AA5327" w:rsidP="004E1A1F">
            <w:pPr>
              <w:rPr>
                <w:b/>
              </w:rPr>
            </w:pPr>
            <w:r w:rsidRPr="00AD6FA4">
              <w:rPr>
                <w:b/>
                <w:i/>
                <w:lang w:eastAsia="de-CH"/>
              </w:rPr>
              <w:t>GHG emissions in kgCO2-eq</w:t>
            </w:r>
          </w:p>
        </w:tc>
      </w:tr>
      <w:tr w:rsidR="00AA5327" w:rsidRPr="00E93A6B" w14:paraId="25E62751" w14:textId="77777777" w:rsidTr="00AD6A41">
        <w:tc>
          <w:tcPr>
            <w:tcW w:w="6379" w:type="dxa"/>
          </w:tcPr>
          <w:p w14:paraId="680FDB16" w14:textId="77777777" w:rsidR="00AA5327" w:rsidRPr="00E93A6B" w:rsidRDefault="00AA5327" w:rsidP="004E1A1F">
            <w:pPr>
              <w:rPr>
                <w:lang w:eastAsia="de-CH"/>
              </w:rPr>
            </w:pPr>
            <w:r w:rsidRPr="00E93A6B">
              <w:rPr>
                <w:lang w:eastAsia="de-CH"/>
              </w:rPr>
              <w:t>-</w:t>
            </w:r>
          </w:p>
        </w:tc>
        <w:tc>
          <w:tcPr>
            <w:tcW w:w="1843" w:type="dxa"/>
          </w:tcPr>
          <w:p w14:paraId="4354C3BE" w14:textId="77777777" w:rsidR="00AA5327" w:rsidRPr="00E93A6B" w:rsidRDefault="00AA5327" w:rsidP="004E1A1F"/>
        </w:tc>
      </w:tr>
      <w:tr w:rsidR="00AA5327" w:rsidRPr="00E93A6B" w14:paraId="51650E06" w14:textId="77777777" w:rsidTr="00AD6A41">
        <w:tc>
          <w:tcPr>
            <w:tcW w:w="6379" w:type="dxa"/>
          </w:tcPr>
          <w:p w14:paraId="097F195C" w14:textId="77777777" w:rsidR="00AA5327" w:rsidRPr="00E93A6B" w:rsidRDefault="00AA5327" w:rsidP="004E1A1F">
            <w:r w:rsidRPr="00E93A6B">
              <w:t>Total GHG emissions per functional unit/y:</w:t>
            </w:r>
            <w:r w:rsidRPr="00E93A6B">
              <w:rPr>
                <w:rFonts w:eastAsia="Calibri"/>
                <w:i/>
              </w:rPr>
              <w:t xml:space="preserve">    </w:t>
            </w:r>
          </w:p>
        </w:tc>
        <w:tc>
          <w:tcPr>
            <w:tcW w:w="1843" w:type="dxa"/>
          </w:tcPr>
          <w:p w14:paraId="6BFC841C" w14:textId="77777777" w:rsidR="00AA5327" w:rsidRPr="00E93A6B" w:rsidRDefault="00AA5327" w:rsidP="004E1A1F"/>
        </w:tc>
      </w:tr>
      <w:tr w:rsidR="00AA5327" w:rsidRPr="00E93A6B" w14:paraId="40ECFD5C" w14:textId="77777777" w:rsidTr="00AD6A41">
        <w:tc>
          <w:tcPr>
            <w:tcW w:w="8222" w:type="dxa"/>
            <w:gridSpan w:val="2"/>
          </w:tcPr>
          <w:p w14:paraId="6DD5DF86" w14:textId="05CC3605" w:rsidR="00AA5327" w:rsidRPr="00EA67B8" w:rsidRDefault="006A7B1C" w:rsidP="004E1A1F">
            <w:pPr>
              <w:rPr>
                <w:i/>
                <w:lang w:eastAsia="de-CH"/>
              </w:rPr>
            </w:pPr>
            <w:r w:rsidRPr="006A7B1C">
              <w:rPr>
                <w:i/>
                <w:lang w:eastAsia="de-CH"/>
              </w:rPr>
              <w:t>Sources/Notes:</w:t>
            </w:r>
          </w:p>
        </w:tc>
      </w:tr>
      <w:tr w:rsidR="00AA5327" w:rsidRPr="00E93A6B" w14:paraId="18E099E6" w14:textId="77777777" w:rsidTr="00AD6A41">
        <w:tc>
          <w:tcPr>
            <w:tcW w:w="822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EC078A1" w14:textId="77777777" w:rsidR="00AA5327" w:rsidRPr="004E1A1F" w:rsidRDefault="00AA5327" w:rsidP="004E1A1F">
            <w:pPr>
              <w:rPr>
                <w:b/>
              </w:rPr>
            </w:pPr>
            <w:r w:rsidRPr="004E1A1F">
              <w:rPr>
                <w:b/>
              </w:rPr>
              <w:br w:type="page"/>
              <w:t>Use</w:t>
            </w:r>
          </w:p>
        </w:tc>
      </w:tr>
      <w:tr w:rsidR="00AA5327" w:rsidRPr="00E93A6B" w14:paraId="1D395BDF" w14:textId="77777777" w:rsidTr="00AD6A41">
        <w:tc>
          <w:tcPr>
            <w:tcW w:w="6379" w:type="dxa"/>
          </w:tcPr>
          <w:p w14:paraId="7B7CC51F" w14:textId="77777777" w:rsidR="00AA5327" w:rsidRPr="00AD6FA4" w:rsidRDefault="00AA5327" w:rsidP="004E1A1F">
            <w:pPr>
              <w:rPr>
                <w:b/>
              </w:rPr>
            </w:pPr>
            <w:r w:rsidRPr="00AD6FA4">
              <w:rPr>
                <w:b/>
                <w:i/>
                <w:lang w:eastAsia="de-CH"/>
              </w:rPr>
              <w:t>Processes/component</w:t>
            </w:r>
          </w:p>
        </w:tc>
        <w:tc>
          <w:tcPr>
            <w:tcW w:w="1843" w:type="dxa"/>
          </w:tcPr>
          <w:p w14:paraId="7CA33BC8" w14:textId="77777777" w:rsidR="00AA5327" w:rsidRPr="00AD6FA4" w:rsidRDefault="00AA5327" w:rsidP="004E1A1F">
            <w:pPr>
              <w:rPr>
                <w:b/>
              </w:rPr>
            </w:pPr>
            <w:r w:rsidRPr="00AD6FA4">
              <w:rPr>
                <w:b/>
                <w:i/>
                <w:lang w:eastAsia="de-CH"/>
              </w:rPr>
              <w:t>GHG emissions in kgCO2-eq</w:t>
            </w:r>
          </w:p>
        </w:tc>
      </w:tr>
      <w:tr w:rsidR="00AA5327" w:rsidRPr="00E93A6B" w14:paraId="0A586C59" w14:textId="77777777" w:rsidTr="00AD6A41">
        <w:tc>
          <w:tcPr>
            <w:tcW w:w="6379" w:type="dxa"/>
          </w:tcPr>
          <w:p w14:paraId="3C86495C" w14:textId="77777777" w:rsidR="00AA5327" w:rsidRPr="00E93A6B" w:rsidRDefault="00AA5327" w:rsidP="004E1A1F">
            <w:pPr>
              <w:rPr>
                <w:lang w:eastAsia="de-CH"/>
              </w:rPr>
            </w:pPr>
            <w:r w:rsidRPr="00E93A6B">
              <w:rPr>
                <w:lang w:eastAsia="de-CH"/>
              </w:rPr>
              <w:t>-</w:t>
            </w:r>
          </w:p>
        </w:tc>
        <w:tc>
          <w:tcPr>
            <w:tcW w:w="1843" w:type="dxa"/>
          </w:tcPr>
          <w:p w14:paraId="06B935FA" w14:textId="3B6B5D0B" w:rsidR="00AA5327" w:rsidRPr="00E93A6B" w:rsidRDefault="00AA5327" w:rsidP="004E1A1F"/>
        </w:tc>
      </w:tr>
      <w:tr w:rsidR="00AA5327" w:rsidRPr="00E93A6B" w14:paraId="7D892CF1" w14:textId="77777777" w:rsidTr="00AD6A41">
        <w:tc>
          <w:tcPr>
            <w:tcW w:w="6379" w:type="dxa"/>
          </w:tcPr>
          <w:p w14:paraId="7D415278" w14:textId="77777777" w:rsidR="00AA5327" w:rsidRPr="00E93A6B" w:rsidRDefault="00AA5327" w:rsidP="004E1A1F">
            <w:pPr>
              <w:rPr>
                <w:rFonts w:eastAsia="Calibri"/>
                <w:i/>
              </w:rPr>
            </w:pPr>
            <w:r w:rsidRPr="00E93A6B">
              <w:t>Total GHG emissions per functional unit/y:</w:t>
            </w:r>
            <w:r w:rsidRPr="00E93A6B">
              <w:rPr>
                <w:rFonts w:eastAsia="Calibri"/>
                <w:i/>
              </w:rPr>
              <w:t xml:space="preserve">   </w:t>
            </w:r>
          </w:p>
          <w:p w14:paraId="4E05B204" w14:textId="77777777" w:rsidR="00AA5327" w:rsidRPr="00E93A6B" w:rsidRDefault="00AA5327" w:rsidP="004E1A1F"/>
        </w:tc>
        <w:tc>
          <w:tcPr>
            <w:tcW w:w="1843" w:type="dxa"/>
          </w:tcPr>
          <w:p w14:paraId="4B8B16FF" w14:textId="77777777" w:rsidR="00AA5327" w:rsidRPr="00E93A6B" w:rsidRDefault="00AA5327" w:rsidP="004E1A1F"/>
          <w:p w14:paraId="31FE22C8" w14:textId="5DFE7BF4" w:rsidR="00AA5327" w:rsidRPr="00E93A6B" w:rsidRDefault="00AA5327" w:rsidP="004E1A1F"/>
        </w:tc>
      </w:tr>
      <w:tr w:rsidR="00AA5327" w:rsidRPr="00E93A6B" w14:paraId="2915334D" w14:textId="77777777" w:rsidTr="00AD6A41">
        <w:tc>
          <w:tcPr>
            <w:tcW w:w="8222" w:type="dxa"/>
            <w:gridSpan w:val="2"/>
          </w:tcPr>
          <w:p w14:paraId="6FC9BAEE" w14:textId="3E3AFF3D" w:rsidR="00AA5327" w:rsidRPr="00EA67B8" w:rsidRDefault="006A7B1C" w:rsidP="004E1A1F">
            <w:pPr>
              <w:rPr>
                <w:i/>
                <w:lang w:eastAsia="de-CH"/>
              </w:rPr>
            </w:pPr>
            <w:r w:rsidRPr="006A7B1C">
              <w:rPr>
                <w:i/>
                <w:lang w:eastAsia="de-CH"/>
              </w:rPr>
              <w:t>Sources/Notes:</w:t>
            </w:r>
          </w:p>
        </w:tc>
      </w:tr>
      <w:tr w:rsidR="00AA5327" w:rsidRPr="00E93A6B" w14:paraId="01C4BBC3" w14:textId="77777777" w:rsidTr="00AD6A41">
        <w:tc>
          <w:tcPr>
            <w:tcW w:w="822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D5DC7BF" w14:textId="77777777" w:rsidR="00AA5327" w:rsidRPr="004E1A1F" w:rsidRDefault="00AA5327" w:rsidP="004E1A1F">
            <w:pPr>
              <w:rPr>
                <w:b/>
              </w:rPr>
            </w:pPr>
            <w:r w:rsidRPr="004E1A1F">
              <w:rPr>
                <w:b/>
              </w:rPr>
              <w:br w:type="page"/>
              <w:t>End-of-life</w:t>
            </w:r>
          </w:p>
        </w:tc>
      </w:tr>
      <w:tr w:rsidR="00AA5327" w:rsidRPr="00E93A6B" w14:paraId="177110E7" w14:textId="77777777" w:rsidTr="00AD6A41">
        <w:tc>
          <w:tcPr>
            <w:tcW w:w="6379" w:type="dxa"/>
          </w:tcPr>
          <w:p w14:paraId="7363E55A" w14:textId="77777777" w:rsidR="00AA5327" w:rsidRPr="00AD6FA4" w:rsidRDefault="00AA5327" w:rsidP="004E1A1F">
            <w:pPr>
              <w:rPr>
                <w:b/>
              </w:rPr>
            </w:pPr>
            <w:r w:rsidRPr="00AD6FA4">
              <w:rPr>
                <w:b/>
                <w:i/>
                <w:lang w:eastAsia="de-CH"/>
              </w:rPr>
              <w:t>Processes/component</w:t>
            </w:r>
          </w:p>
        </w:tc>
        <w:tc>
          <w:tcPr>
            <w:tcW w:w="1843" w:type="dxa"/>
          </w:tcPr>
          <w:p w14:paraId="5A62B2C5" w14:textId="40269474" w:rsidR="00AA5327" w:rsidRPr="00AD6FA4" w:rsidRDefault="00AA5327" w:rsidP="004E1A1F">
            <w:pPr>
              <w:rPr>
                <w:b/>
              </w:rPr>
            </w:pPr>
            <w:r w:rsidRPr="00AD6FA4">
              <w:rPr>
                <w:b/>
                <w:i/>
                <w:lang w:eastAsia="de-CH"/>
              </w:rPr>
              <w:t>GHG emissions in kgCO2</w:t>
            </w:r>
            <w:r w:rsidR="00764EEA">
              <w:rPr>
                <w:b/>
                <w:i/>
                <w:lang w:eastAsia="de-CH"/>
              </w:rPr>
              <w:t>-eq</w:t>
            </w:r>
          </w:p>
        </w:tc>
      </w:tr>
      <w:tr w:rsidR="00AA5327" w:rsidRPr="00E93A6B" w14:paraId="0542FEE9" w14:textId="77777777" w:rsidTr="00AD6A41">
        <w:tc>
          <w:tcPr>
            <w:tcW w:w="6379" w:type="dxa"/>
          </w:tcPr>
          <w:p w14:paraId="67A21F85" w14:textId="77777777" w:rsidR="00AA5327" w:rsidRPr="00E93A6B" w:rsidRDefault="00AA5327" w:rsidP="004E1A1F">
            <w:r w:rsidRPr="00E93A6B">
              <w:t>-</w:t>
            </w:r>
          </w:p>
        </w:tc>
        <w:tc>
          <w:tcPr>
            <w:tcW w:w="1843" w:type="dxa"/>
          </w:tcPr>
          <w:p w14:paraId="51A01498" w14:textId="77777777" w:rsidR="00AA5327" w:rsidRPr="00E93A6B" w:rsidRDefault="00AA5327" w:rsidP="004E1A1F"/>
        </w:tc>
      </w:tr>
      <w:tr w:rsidR="00AA5327" w:rsidRPr="00E93A6B" w14:paraId="24A48300" w14:textId="77777777" w:rsidTr="00AD6A41">
        <w:tc>
          <w:tcPr>
            <w:tcW w:w="6379" w:type="dxa"/>
          </w:tcPr>
          <w:p w14:paraId="7639F580" w14:textId="77777777" w:rsidR="00AA5327" w:rsidRPr="00E93A6B" w:rsidRDefault="00AA5327" w:rsidP="004E1A1F">
            <w:r w:rsidRPr="00E93A6B">
              <w:t>Total GHG emissions per functional unit/y:</w:t>
            </w:r>
            <w:r w:rsidRPr="00E93A6B">
              <w:rPr>
                <w:rFonts w:eastAsia="Calibri"/>
                <w:i/>
              </w:rPr>
              <w:t xml:space="preserve">    </w:t>
            </w:r>
          </w:p>
        </w:tc>
        <w:tc>
          <w:tcPr>
            <w:tcW w:w="1843" w:type="dxa"/>
          </w:tcPr>
          <w:p w14:paraId="288C2CEF" w14:textId="77777777" w:rsidR="00AA5327" w:rsidRPr="00E93A6B" w:rsidRDefault="00AA5327" w:rsidP="004E1A1F"/>
        </w:tc>
      </w:tr>
      <w:tr w:rsidR="00AA5327" w:rsidRPr="00E93A6B" w14:paraId="63D22C67" w14:textId="77777777" w:rsidTr="00AD6A41">
        <w:tc>
          <w:tcPr>
            <w:tcW w:w="8222" w:type="dxa"/>
            <w:gridSpan w:val="2"/>
          </w:tcPr>
          <w:p w14:paraId="4A100665" w14:textId="21D48005" w:rsidR="00AA5327" w:rsidRPr="006A7B1C" w:rsidRDefault="006A7B1C" w:rsidP="006A7B1C">
            <w:pPr>
              <w:rPr>
                <w:i/>
                <w:lang w:eastAsia="de-CH"/>
              </w:rPr>
            </w:pPr>
            <w:r w:rsidRPr="006A7B1C">
              <w:rPr>
                <w:i/>
                <w:lang w:eastAsia="de-CH"/>
              </w:rPr>
              <w:t>Sources/Notes:</w:t>
            </w:r>
          </w:p>
        </w:tc>
      </w:tr>
    </w:tbl>
    <w:p w14:paraId="10FE51D9" w14:textId="77777777" w:rsidR="00AA5327" w:rsidRPr="00E93A6B" w:rsidRDefault="00AA5327" w:rsidP="004E1A1F"/>
    <w:tbl>
      <w:tblPr>
        <w:tblW w:w="82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9"/>
        <w:gridCol w:w="1843"/>
      </w:tblGrid>
      <w:tr w:rsidR="00AA5327" w:rsidRPr="00E93A6B" w14:paraId="28BAC7F5" w14:textId="77777777" w:rsidTr="00AD6A41">
        <w:trPr>
          <w:trHeight w:val="335"/>
        </w:trPr>
        <w:tc>
          <w:tcPr>
            <w:tcW w:w="637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796B0ED" w14:textId="77777777" w:rsidR="00AA5327" w:rsidRPr="00AD6FA4" w:rsidRDefault="00AA5327" w:rsidP="004E1A1F">
            <w:pPr>
              <w:rPr>
                <w:b/>
              </w:rPr>
            </w:pPr>
            <w:bookmarkStart w:id="78" w:name="h.3znysh7" w:colFirst="0" w:colLast="0"/>
            <w:bookmarkEnd w:id="78"/>
            <w:r w:rsidRPr="00AD6FA4">
              <w:rPr>
                <w:b/>
              </w:rPr>
              <w:t>Total GHG emissions baseline scenario</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0E2554" w14:textId="4F26828B" w:rsidR="00AA5327" w:rsidRPr="00AD6FA4" w:rsidRDefault="00AA5327" w:rsidP="004E1A1F">
            <w:pPr>
              <w:rPr>
                <w:b/>
              </w:rPr>
            </w:pPr>
            <w:r w:rsidRPr="00AD6FA4">
              <w:rPr>
                <w:b/>
                <w:lang w:eastAsia="de-CH"/>
              </w:rPr>
              <w:t>GHG emissions in kgCO2</w:t>
            </w:r>
            <w:r w:rsidR="00764EEA">
              <w:rPr>
                <w:b/>
                <w:lang w:eastAsia="de-CH"/>
              </w:rPr>
              <w:t>-eq</w:t>
            </w:r>
          </w:p>
        </w:tc>
      </w:tr>
      <w:tr w:rsidR="00AA5327" w:rsidRPr="00E93A6B" w14:paraId="374CD0F8" w14:textId="77777777" w:rsidTr="00AD6FA4">
        <w:trPr>
          <w:trHeight w:val="77"/>
        </w:trPr>
        <w:tc>
          <w:tcPr>
            <w:tcW w:w="6379" w:type="dxa"/>
          </w:tcPr>
          <w:p w14:paraId="2B967364" w14:textId="67FCD0A0" w:rsidR="00AA5327" w:rsidRPr="00AD6FA4" w:rsidRDefault="00AA5327" w:rsidP="004E1A1F">
            <w:pPr>
              <w:rPr>
                <w:rFonts w:eastAsia="Calibri"/>
                <w:i/>
              </w:rPr>
            </w:pPr>
            <w:r w:rsidRPr="00E93A6B">
              <w:t>Total GHG emissions baseline scenario per functional unit/y:</w:t>
            </w:r>
            <w:r w:rsidRPr="00E93A6B">
              <w:rPr>
                <w:rFonts w:eastAsia="Calibri"/>
                <w:i/>
              </w:rPr>
              <w:t xml:space="preserve">  </w:t>
            </w:r>
          </w:p>
        </w:tc>
        <w:tc>
          <w:tcPr>
            <w:tcW w:w="1843" w:type="dxa"/>
          </w:tcPr>
          <w:p w14:paraId="2B74B4E7" w14:textId="6E3385F7" w:rsidR="00AA5327" w:rsidRPr="00E93A6B" w:rsidRDefault="00AA5327" w:rsidP="004E1A1F"/>
        </w:tc>
      </w:tr>
    </w:tbl>
    <w:p w14:paraId="3AB0EDEF" w14:textId="77777777" w:rsidR="004E5584" w:rsidRPr="004D7CBD" w:rsidRDefault="004E5584" w:rsidP="004D7CBD">
      <w:pPr>
        <w:rPr>
          <w:rFonts w:ascii="Titillium Lt" w:hAnsi="Titillium Lt"/>
          <w:color w:val="034EA2" w:themeColor="text2"/>
          <w:sz w:val="60"/>
          <w:szCs w:val="60"/>
        </w:rPr>
      </w:pPr>
      <w:bookmarkStart w:id="79" w:name="_Toc454772505"/>
      <w:r w:rsidRPr="004D7CBD">
        <w:rPr>
          <w:rFonts w:ascii="Titillium Lt" w:hAnsi="Titillium Lt"/>
          <w:color w:val="034EA2" w:themeColor="text2"/>
          <w:sz w:val="60"/>
          <w:szCs w:val="60"/>
        </w:rPr>
        <w:t>Step 4 - Project scenario GHG emissions estimation</w:t>
      </w:r>
      <w:bookmarkEnd w:id="79"/>
    </w:p>
    <w:p w14:paraId="30A4BF65" w14:textId="6B2FCFFF" w:rsidR="004E5584" w:rsidRPr="00BE3232" w:rsidRDefault="004E5584" w:rsidP="00485CD4">
      <w:pPr>
        <w:rPr>
          <w:i/>
          <w:lang w:eastAsia="de-CH"/>
        </w:rPr>
      </w:pPr>
      <w:bookmarkStart w:id="80" w:name="h.tyjcwt" w:colFirst="0" w:colLast="0"/>
      <w:bookmarkEnd w:id="80"/>
      <w:r w:rsidRPr="00BE3232">
        <w:rPr>
          <w:i/>
          <w:lang w:eastAsia="de-CH"/>
        </w:rPr>
        <w:t>Calculate the expected GHG emissions for each life-cycle step of the project scenario</w:t>
      </w:r>
      <w:r w:rsidR="00BE3232" w:rsidRPr="00BE3232">
        <w:rPr>
          <w:i/>
          <w:lang w:eastAsia="de-CH"/>
        </w:rPr>
        <w:t>.</w:t>
      </w:r>
    </w:p>
    <w:tbl>
      <w:tblPr>
        <w:tblW w:w="82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9"/>
        <w:gridCol w:w="1843"/>
      </w:tblGrid>
      <w:tr w:rsidR="004E5584" w:rsidRPr="00E93A6B" w14:paraId="6F4193E1" w14:textId="77777777" w:rsidTr="002E5A85">
        <w:tc>
          <w:tcPr>
            <w:tcW w:w="8222" w:type="dxa"/>
            <w:gridSpan w:val="2"/>
            <w:shd w:val="clear" w:color="auto" w:fill="F2F2F2" w:themeFill="background1" w:themeFillShade="F2"/>
          </w:tcPr>
          <w:p w14:paraId="3B4F60CE" w14:textId="77777777" w:rsidR="004E5584" w:rsidRPr="00485CD4" w:rsidRDefault="004E5584" w:rsidP="00485CD4">
            <w:pPr>
              <w:rPr>
                <w:b/>
              </w:rPr>
            </w:pPr>
            <w:r w:rsidRPr="00485CD4">
              <w:rPr>
                <w:b/>
              </w:rPr>
              <w:t>Material acquisition &amp; pre-processing</w:t>
            </w:r>
          </w:p>
        </w:tc>
      </w:tr>
      <w:tr w:rsidR="004E5584" w:rsidRPr="00E93A6B" w14:paraId="614511BE" w14:textId="77777777" w:rsidTr="002E5A85">
        <w:trPr>
          <w:trHeight w:val="499"/>
        </w:trPr>
        <w:tc>
          <w:tcPr>
            <w:tcW w:w="6379" w:type="dxa"/>
          </w:tcPr>
          <w:p w14:paraId="41D2FECC" w14:textId="77777777" w:rsidR="004E5584" w:rsidRPr="00485CD4" w:rsidRDefault="004E5584" w:rsidP="00485CD4">
            <w:pPr>
              <w:rPr>
                <w:b/>
                <w:i/>
                <w:lang w:eastAsia="de-CH"/>
              </w:rPr>
            </w:pPr>
            <w:r w:rsidRPr="00485CD4">
              <w:rPr>
                <w:b/>
                <w:i/>
                <w:lang w:eastAsia="de-CH"/>
              </w:rPr>
              <w:t>Processes/component</w:t>
            </w:r>
          </w:p>
        </w:tc>
        <w:tc>
          <w:tcPr>
            <w:tcW w:w="1843" w:type="dxa"/>
          </w:tcPr>
          <w:p w14:paraId="5685ACDA" w14:textId="77777777" w:rsidR="004E5584" w:rsidRPr="00485CD4" w:rsidRDefault="004E5584" w:rsidP="00485CD4">
            <w:pPr>
              <w:rPr>
                <w:b/>
                <w:i/>
                <w:lang w:eastAsia="de-CH"/>
              </w:rPr>
            </w:pPr>
            <w:r w:rsidRPr="00485CD4">
              <w:rPr>
                <w:b/>
                <w:i/>
                <w:lang w:eastAsia="de-CH"/>
              </w:rPr>
              <w:t>GHG emissions in kgCO2-eq</w:t>
            </w:r>
          </w:p>
        </w:tc>
      </w:tr>
      <w:tr w:rsidR="004E5584" w:rsidRPr="00E93A6B" w14:paraId="4B3A25FE" w14:textId="77777777" w:rsidTr="002E5A85">
        <w:trPr>
          <w:trHeight w:val="78"/>
        </w:trPr>
        <w:tc>
          <w:tcPr>
            <w:tcW w:w="6379" w:type="dxa"/>
          </w:tcPr>
          <w:p w14:paraId="31C68B1A" w14:textId="77777777" w:rsidR="004E5584" w:rsidRPr="00E93A6B" w:rsidRDefault="004E5584" w:rsidP="00485CD4">
            <w:pPr>
              <w:rPr>
                <w:lang w:eastAsia="de-CH"/>
              </w:rPr>
            </w:pPr>
            <w:r w:rsidRPr="00E93A6B">
              <w:rPr>
                <w:lang w:eastAsia="de-CH"/>
              </w:rPr>
              <w:t>…</w:t>
            </w:r>
          </w:p>
        </w:tc>
        <w:tc>
          <w:tcPr>
            <w:tcW w:w="1843" w:type="dxa"/>
          </w:tcPr>
          <w:p w14:paraId="28D33F8F" w14:textId="77777777" w:rsidR="004E5584" w:rsidRPr="00E93A6B" w:rsidRDefault="004E5584" w:rsidP="00485CD4">
            <w:pPr>
              <w:rPr>
                <w:i/>
                <w:lang w:eastAsia="de-CH"/>
              </w:rPr>
            </w:pPr>
            <w:r>
              <w:rPr>
                <w:i/>
                <w:lang w:eastAsia="de-CH"/>
              </w:rPr>
              <w:t>-</w:t>
            </w:r>
          </w:p>
        </w:tc>
      </w:tr>
      <w:tr w:rsidR="004E5584" w:rsidRPr="00E93A6B" w14:paraId="2927D492" w14:textId="77777777" w:rsidTr="002E5A85">
        <w:trPr>
          <w:trHeight w:val="343"/>
        </w:trPr>
        <w:tc>
          <w:tcPr>
            <w:tcW w:w="6379" w:type="dxa"/>
          </w:tcPr>
          <w:p w14:paraId="10D06156" w14:textId="77777777" w:rsidR="004E5584" w:rsidRPr="00E93A6B" w:rsidRDefault="004E5584" w:rsidP="00485CD4">
            <w:pPr>
              <w:rPr>
                <w:i/>
                <w:lang w:eastAsia="de-CH"/>
              </w:rPr>
            </w:pPr>
            <w:r w:rsidRPr="00E93A6B">
              <w:t>Total GHG emissions per functional unit/y:</w:t>
            </w:r>
          </w:p>
        </w:tc>
        <w:tc>
          <w:tcPr>
            <w:tcW w:w="1843" w:type="dxa"/>
          </w:tcPr>
          <w:p w14:paraId="2532CE7A" w14:textId="77777777" w:rsidR="004E5584" w:rsidRPr="00E93A6B" w:rsidRDefault="004E5584" w:rsidP="00485CD4">
            <w:pPr>
              <w:rPr>
                <w:i/>
                <w:lang w:eastAsia="de-CH"/>
              </w:rPr>
            </w:pPr>
            <w:r>
              <w:rPr>
                <w:i/>
                <w:lang w:eastAsia="de-CH"/>
              </w:rPr>
              <w:t>-</w:t>
            </w:r>
          </w:p>
        </w:tc>
      </w:tr>
      <w:tr w:rsidR="004E5584" w:rsidRPr="00E93A6B" w14:paraId="35074C3D" w14:textId="77777777" w:rsidTr="002E5A85">
        <w:trPr>
          <w:trHeight w:val="230"/>
        </w:trPr>
        <w:tc>
          <w:tcPr>
            <w:tcW w:w="8222" w:type="dxa"/>
            <w:gridSpan w:val="2"/>
          </w:tcPr>
          <w:p w14:paraId="7F5D2FFF" w14:textId="47C2D22A" w:rsidR="004E5584" w:rsidRPr="00485CD4" w:rsidRDefault="004E5584" w:rsidP="00485CD4">
            <w:pPr>
              <w:rPr>
                <w:i/>
                <w:lang w:eastAsia="de-CH"/>
              </w:rPr>
            </w:pPr>
            <w:r>
              <w:rPr>
                <w:i/>
                <w:lang w:eastAsia="de-CH"/>
              </w:rPr>
              <w:t>Sources/Notes</w:t>
            </w:r>
            <w:r w:rsidRPr="00E93A6B">
              <w:rPr>
                <w:i/>
                <w:lang w:eastAsia="de-CH"/>
              </w:rPr>
              <w:t>:</w:t>
            </w:r>
          </w:p>
        </w:tc>
      </w:tr>
      <w:tr w:rsidR="004E5584" w:rsidRPr="00E93A6B" w14:paraId="6D4A5E0D" w14:textId="77777777" w:rsidTr="002E5A85">
        <w:tc>
          <w:tcPr>
            <w:tcW w:w="8222" w:type="dxa"/>
            <w:gridSpan w:val="2"/>
            <w:shd w:val="clear" w:color="auto" w:fill="F2F2F2" w:themeFill="background1" w:themeFillShade="F2"/>
          </w:tcPr>
          <w:p w14:paraId="74048AB6" w14:textId="77777777" w:rsidR="004E5584" w:rsidRPr="00485CD4" w:rsidRDefault="004E5584" w:rsidP="00485CD4">
            <w:pPr>
              <w:rPr>
                <w:b/>
              </w:rPr>
            </w:pPr>
            <w:r w:rsidRPr="00485CD4">
              <w:rPr>
                <w:b/>
              </w:rPr>
              <w:t>Production</w:t>
            </w:r>
          </w:p>
        </w:tc>
      </w:tr>
      <w:tr w:rsidR="004E5584" w:rsidRPr="00E93A6B" w14:paraId="06701D14" w14:textId="77777777" w:rsidTr="002E5A85">
        <w:tc>
          <w:tcPr>
            <w:tcW w:w="6379" w:type="dxa"/>
          </w:tcPr>
          <w:p w14:paraId="59071554" w14:textId="77777777" w:rsidR="004E5584" w:rsidRPr="00485CD4" w:rsidRDefault="004E5584" w:rsidP="00485CD4">
            <w:pPr>
              <w:rPr>
                <w:b/>
              </w:rPr>
            </w:pPr>
            <w:r w:rsidRPr="00485CD4">
              <w:rPr>
                <w:b/>
                <w:i/>
                <w:lang w:eastAsia="de-CH"/>
              </w:rPr>
              <w:t>Processes/component</w:t>
            </w:r>
          </w:p>
        </w:tc>
        <w:tc>
          <w:tcPr>
            <w:tcW w:w="1843" w:type="dxa"/>
          </w:tcPr>
          <w:p w14:paraId="7FCA140C" w14:textId="77777777" w:rsidR="004E5584" w:rsidRPr="00485CD4" w:rsidRDefault="004E5584" w:rsidP="00485CD4">
            <w:pPr>
              <w:rPr>
                <w:b/>
              </w:rPr>
            </w:pPr>
            <w:r w:rsidRPr="00485CD4">
              <w:rPr>
                <w:b/>
                <w:i/>
                <w:lang w:eastAsia="de-CH"/>
              </w:rPr>
              <w:t>GHG emissions in kgCO2-eq</w:t>
            </w:r>
          </w:p>
        </w:tc>
      </w:tr>
      <w:tr w:rsidR="004E5584" w:rsidRPr="00E93A6B" w14:paraId="6D53340E" w14:textId="77777777" w:rsidTr="002E5A85">
        <w:trPr>
          <w:trHeight w:val="233"/>
        </w:trPr>
        <w:tc>
          <w:tcPr>
            <w:tcW w:w="6379" w:type="dxa"/>
          </w:tcPr>
          <w:p w14:paraId="1618408A" w14:textId="77777777" w:rsidR="004E5584" w:rsidRPr="00E93A6B" w:rsidRDefault="004E5584" w:rsidP="00485CD4">
            <w:r>
              <w:t>…</w:t>
            </w:r>
          </w:p>
        </w:tc>
        <w:tc>
          <w:tcPr>
            <w:tcW w:w="1843" w:type="dxa"/>
          </w:tcPr>
          <w:p w14:paraId="3B70B16B" w14:textId="77777777" w:rsidR="004E5584" w:rsidRPr="00E93A6B" w:rsidRDefault="004E5584" w:rsidP="00485CD4">
            <w:r w:rsidRPr="00E93A6B">
              <w:t>-</w:t>
            </w:r>
          </w:p>
        </w:tc>
      </w:tr>
      <w:tr w:rsidR="004E5584" w:rsidRPr="00E93A6B" w14:paraId="105F85EB" w14:textId="77777777" w:rsidTr="002E5A85">
        <w:tc>
          <w:tcPr>
            <w:tcW w:w="6379" w:type="dxa"/>
          </w:tcPr>
          <w:p w14:paraId="2C00E34A" w14:textId="77777777" w:rsidR="004E5584" w:rsidRPr="00E93A6B" w:rsidRDefault="004E5584" w:rsidP="00485CD4">
            <w:r w:rsidRPr="00E93A6B">
              <w:t>Total GHG emissions per functional unit/y:</w:t>
            </w:r>
            <w:r w:rsidRPr="00E93A6B">
              <w:rPr>
                <w:rFonts w:eastAsia="Calibri"/>
                <w:i/>
              </w:rPr>
              <w:t xml:space="preserve">    </w:t>
            </w:r>
          </w:p>
        </w:tc>
        <w:tc>
          <w:tcPr>
            <w:tcW w:w="1843" w:type="dxa"/>
          </w:tcPr>
          <w:p w14:paraId="391C5E6E" w14:textId="77777777" w:rsidR="004E5584" w:rsidRPr="00E93A6B" w:rsidRDefault="004E5584" w:rsidP="00485CD4">
            <w:r w:rsidRPr="00E93A6B">
              <w:t>-</w:t>
            </w:r>
          </w:p>
        </w:tc>
      </w:tr>
      <w:tr w:rsidR="004E5584" w:rsidRPr="00E93A6B" w14:paraId="23F819FB" w14:textId="77777777" w:rsidTr="002E5A85">
        <w:tc>
          <w:tcPr>
            <w:tcW w:w="8222" w:type="dxa"/>
            <w:gridSpan w:val="2"/>
          </w:tcPr>
          <w:p w14:paraId="3547F112" w14:textId="34A29D25" w:rsidR="004E5584" w:rsidRPr="00E93A6B" w:rsidRDefault="004E5584" w:rsidP="00485CD4">
            <w:pPr>
              <w:rPr>
                <w:i/>
                <w:lang w:eastAsia="de-CH"/>
              </w:rPr>
            </w:pPr>
            <w:r>
              <w:rPr>
                <w:i/>
                <w:lang w:eastAsia="de-CH"/>
              </w:rPr>
              <w:t>Sources/Notes</w:t>
            </w:r>
            <w:r w:rsidRPr="00E93A6B">
              <w:rPr>
                <w:i/>
                <w:lang w:eastAsia="de-CH"/>
              </w:rPr>
              <w:t>:</w:t>
            </w:r>
          </w:p>
        </w:tc>
      </w:tr>
      <w:tr w:rsidR="004E5584" w:rsidRPr="00E93A6B" w14:paraId="04EF662A" w14:textId="77777777" w:rsidTr="002E5A85">
        <w:tc>
          <w:tcPr>
            <w:tcW w:w="8222" w:type="dxa"/>
            <w:gridSpan w:val="2"/>
            <w:shd w:val="clear" w:color="auto" w:fill="F2F2F2" w:themeFill="background1" w:themeFillShade="F2"/>
          </w:tcPr>
          <w:p w14:paraId="00096EE1" w14:textId="77777777" w:rsidR="004E5584" w:rsidRPr="00485CD4" w:rsidRDefault="004E5584" w:rsidP="00485CD4">
            <w:pPr>
              <w:rPr>
                <w:b/>
              </w:rPr>
            </w:pPr>
            <w:r w:rsidRPr="00485CD4">
              <w:rPr>
                <w:b/>
              </w:rPr>
              <w:br w:type="page"/>
              <w:t>Distribution &amp; storage</w:t>
            </w:r>
          </w:p>
        </w:tc>
      </w:tr>
      <w:tr w:rsidR="004E5584" w:rsidRPr="00485CD4" w14:paraId="02DAA79F" w14:textId="77777777" w:rsidTr="002E5A85">
        <w:tc>
          <w:tcPr>
            <w:tcW w:w="6379" w:type="dxa"/>
          </w:tcPr>
          <w:p w14:paraId="6F2F041E" w14:textId="77777777" w:rsidR="004E5584" w:rsidRPr="00485CD4" w:rsidRDefault="004E5584" w:rsidP="00485CD4">
            <w:pPr>
              <w:rPr>
                <w:b/>
              </w:rPr>
            </w:pPr>
            <w:r w:rsidRPr="00485CD4">
              <w:rPr>
                <w:b/>
                <w:i/>
                <w:lang w:eastAsia="de-CH"/>
              </w:rPr>
              <w:t>Processes/component</w:t>
            </w:r>
          </w:p>
        </w:tc>
        <w:tc>
          <w:tcPr>
            <w:tcW w:w="1843" w:type="dxa"/>
          </w:tcPr>
          <w:p w14:paraId="79BDD67E" w14:textId="77777777" w:rsidR="004E5584" w:rsidRPr="00485CD4" w:rsidRDefault="004E5584" w:rsidP="00485CD4">
            <w:pPr>
              <w:rPr>
                <w:b/>
              </w:rPr>
            </w:pPr>
            <w:r w:rsidRPr="00485CD4">
              <w:rPr>
                <w:b/>
                <w:i/>
                <w:lang w:eastAsia="de-CH"/>
              </w:rPr>
              <w:t>GHG emissions in kgCO2-eq</w:t>
            </w:r>
          </w:p>
        </w:tc>
      </w:tr>
      <w:tr w:rsidR="004E5584" w:rsidRPr="00E93A6B" w14:paraId="032A2110" w14:textId="77777777" w:rsidTr="002E5A85">
        <w:tc>
          <w:tcPr>
            <w:tcW w:w="6379" w:type="dxa"/>
          </w:tcPr>
          <w:p w14:paraId="195D3E61" w14:textId="77777777" w:rsidR="004E5584" w:rsidRPr="00E93A6B" w:rsidRDefault="004E5584" w:rsidP="00485CD4">
            <w:r>
              <w:t>…</w:t>
            </w:r>
          </w:p>
        </w:tc>
        <w:tc>
          <w:tcPr>
            <w:tcW w:w="1843" w:type="dxa"/>
          </w:tcPr>
          <w:p w14:paraId="292ECAE3" w14:textId="77777777" w:rsidR="004E5584" w:rsidRPr="00E93A6B" w:rsidRDefault="004E5584" w:rsidP="00485CD4">
            <w:r w:rsidRPr="00E93A6B">
              <w:t>-</w:t>
            </w:r>
          </w:p>
        </w:tc>
      </w:tr>
      <w:tr w:rsidR="004E5584" w:rsidRPr="00E93A6B" w14:paraId="3138DF92" w14:textId="77777777" w:rsidTr="002E5A85">
        <w:tc>
          <w:tcPr>
            <w:tcW w:w="6379" w:type="dxa"/>
          </w:tcPr>
          <w:p w14:paraId="024317F1" w14:textId="77777777" w:rsidR="004E5584" w:rsidRPr="00E93A6B" w:rsidRDefault="004E5584" w:rsidP="00485CD4">
            <w:r w:rsidRPr="00E93A6B">
              <w:t>Total GHG emissions per functional unit/y:</w:t>
            </w:r>
            <w:r w:rsidRPr="00E93A6B">
              <w:rPr>
                <w:rFonts w:eastAsia="Calibri"/>
                <w:i/>
              </w:rPr>
              <w:t xml:space="preserve">    </w:t>
            </w:r>
          </w:p>
        </w:tc>
        <w:tc>
          <w:tcPr>
            <w:tcW w:w="1843" w:type="dxa"/>
          </w:tcPr>
          <w:p w14:paraId="62FA23B6" w14:textId="77777777" w:rsidR="004E5584" w:rsidRPr="00E93A6B" w:rsidRDefault="004E5584" w:rsidP="00485CD4">
            <w:r>
              <w:t>-</w:t>
            </w:r>
          </w:p>
        </w:tc>
      </w:tr>
      <w:tr w:rsidR="004E5584" w:rsidRPr="00E93A6B" w14:paraId="5A8DE4FC" w14:textId="77777777" w:rsidTr="002E5A85">
        <w:tc>
          <w:tcPr>
            <w:tcW w:w="8222" w:type="dxa"/>
            <w:gridSpan w:val="2"/>
          </w:tcPr>
          <w:p w14:paraId="1EAFD512" w14:textId="43FB0AEA" w:rsidR="004E5584" w:rsidRPr="00485CD4" w:rsidRDefault="004E5584" w:rsidP="00485CD4">
            <w:pPr>
              <w:rPr>
                <w:i/>
                <w:lang w:eastAsia="de-CH"/>
              </w:rPr>
            </w:pPr>
            <w:r>
              <w:rPr>
                <w:i/>
                <w:lang w:eastAsia="de-CH"/>
              </w:rPr>
              <w:t>Sources/Notes</w:t>
            </w:r>
            <w:r w:rsidRPr="00E93A6B">
              <w:rPr>
                <w:i/>
                <w:lang w:eastAsia="de-CH"/>
              </w:rPr>
              <w:t>:</w:t>
            </w:r>
          </w:p>
        </w:tc>
      </w:tr>
      <w:tr w:rsidR="004E5584" w:rsidRPr="00E93A6B" w14:paraId="79153747" w14:textId="77777777" w:rsidTr="002E5A85">
        <w:tc>
          <w:tcPr>
            <w:tcW w:w="822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0968266" w14:textId="77777777" w:rsidR="004E5584" w:rsidRPr="00485CD4" w:rsidRDefault="004E5584" w:rsidP="00485CD4">
            <w:pPr>
              <w:rPr>
                <w:b/>
              </w:rPr>
            </w:pPr>
            <w:r w:rsidRPr="00485CD4">
              <w:rPr>
                <w:b/>
              </w:rPr>
              <w:br w:type="page"/>
              <w:t>Use</w:t>
            </w:r>
          </w:p>
        </w:tc>
      </w:tr>
      <w:tr w:rsidR="004E5584" w:rsidRPr="00485CD4" w14:paraId="3944AE49" w14:textId="77777777" w:rsidTr="002E5A85">
        <w:tc>
          <w:tcPr>
            <w:tcW w:w="6379" w:type="dxa"/>
          </w:tcPr>
          <w:p w14:paraId="3DF68FC9" w14:textId="77777777" w:rsidR="004E5584" w:rsidRPr="00485CD4" w:rsidRDefault="004E5584" w:rsidP="00485CD4">
            <w:pPr>
              <w:rPr>
                <w:b/>
                <w:i/>
                <w:lang w:eastAsia="de-CH"/>
              </w:rPr>
            </w:pPr>
            <w:r w:rsidRPr="00485CD4">
              <w:rPr>
                <w:b/>
                <w:i/>
                <w:lang w:eastAsia="de-CH"/>
              </w:rPr>
              <w:t>Processes/component</w:t>
            </w:r>
          </w:p>
        </w:tc>
        <w:tc>
          <w:tcPr>
            <w:tcW w:w="1843" w:type="dxa"/>
          </w:tcPr>
          <w:p w14:paraId="36F6E890" w14:textId="77777777" w:rsidR="004E5584" w:rsidRPr="00485CD4" w:rsidRDefault="004E5584" w:rsidP="00485CD4">
            <w:pPr>
              <w:rPr>
                <w:b/>
                <w:i/>
                <w:lang w:eastAsia="de-CH"/>
              </w:rPr>
            </w:pPr>
            <w:r w:rsidRPr="00485CD4">
              <w:rPr>
                <w:b/>
                <w:i/>
                <w:lang w:eastAsia="de-CH"/>
              </w:rPr>
              <w:t>GHG emissions in kgCO2-eq</w:t>
            </w:r>
          </w:p>
        </w:tc>
      </w:tr>
      <w:tr w:rsidR="004E5584" w:rsidRPr="00E93A6B" w14:paraId="3EAB5D12" w14:textId="77777777" w:rsidTr="002E5A85">
        <w:trPr>
          <w:trHeight w:val="157"/>
        </w:trPr>
        <w:tc>
          <w:tcPr>
            <w:tcW w:w="6379" w:type="dxa"/>
          </w:tcPr>
          <w:p w14:paraId="1ADEF56C" w14:textId="77777777" w:rsidR="004E5584" w:rsidRPr="00E93A6B" w:rsidRDefault="004E5584" w:rsidP="00485CD4">
            <w:pPr>
              <w:rPr>
                <w:lang w:eastAsia="de-CH"/>
              </w:rPr>
            </w:pPr>
            <w:r w:rsidRPr="00E93A6B">
              <w:rPr>
                <w:lang w:eastAsia="de-CH"/>
              </w:rPr>
              <w:t>…</w:t>
            </w:r>
          </w:p>
        </w:tc>
        <w:tc>
          <w:tcPr>
            <w:tcW w:w="1843" w:type="dxa"/>
          </w:tcPr>
          <w:p w14:paraId="7679EDF9" w14:textId="77777777" w:rsidR="004E5584" w:rsidRPr="00E93A6B" w:rsidRDefault="004E5584" w:rsidP="00485CD4">
            <w:r>
              <w:t>-</w:t>
            </w:r>
          </w:p>
        </w:tc>
      </w:tr>
      <w:tr w:rsidR="004E5584" w:rsidRPr="00E93A6B" w14:paraId="408F1BBA" w14:textId="77777777" w:rsidTr="002E5A85">
        <w:tc>
          <w:tcPr>
            <w:tcW w:w="6379" w:type="dxa"/>
          </w:tcPr>
          <w:p w14:paraId="4F1E5FDE" w14:textId="77777777" w:rsidR="004E5584" w:rsidRPr="00E93A6B" w:rsidRDefault="004E5584" w:rsidP="00485CD4">
            <w:r w:rsidRPr="00E93A6B">
              <w:t>Total GHG e</w:t>
            </w:r>
            <w:r>
              <w:t>missions per functional unit/y:</w:t>
            </w:r>
          </w:p>
        </w:tc>
        <w:tc>
          <w:tcPr>
            <w:tcW w:w="1843" w:type="dxa"/>
          </w:tcPr>
          <w:p w14:paraId="5B50A9CE" w14:textId="77777777" w:rsidR="004E5584" w:rsidRPr="00E93A6B" w:rsidRDefault="004E5584" w:rsidP="00485CD4">
            <w:r>
              <w:t>-</w:t>
            </w:r>
          </w:p>
        </w:tc>
      </w:tr>
      <w:tr w:rsidR="004E5584" w:rsidRPr="00E93A6B" w14:paraId="23FED2B6" w14:textId="77777777" w:rsidTr="002E5A85">
        <w:tc>
          <w:tcPr>
            <w:tcW w:w="8222" w:type="dxa"/>
            <w:gridSpan w:val="2"/>
          </w:tcPr>
          <w:p w14:paraId="0107D18E" w14:textId="6A7856A4" w:rsidR="004E5584" w:rsidRPr="00E93A6B" w:rsidRDefault="004E5584" w:rsidP="00485CD4">
            <w:pPr>
              <w:rPr>
                <w:i/>
                <w:lang w:eastAsia="de-CH"/>
              </w:rPr>
            </w:pPr>
            <w:r>
              <w:rPr>
                <w:i/>
                <w:lang w:eastAsia="de-CH"/>
              </w:rPr>
              <w:t>Sources/Notes</w:t>
            </w:r>
            <w:r w:rsidRPr="00E93A6B">
              <w:rPr>
                <w:i/>
                <w:lang w:eastAsia="de-CH"/>
              </w:rPr>
              <w:t>:</w:t>
            </w:r>
          </w:p>
        </w:tc>
      </w:tr>
      <w:tr w:rsidR="004E5584" w:rsidRPr="00E93A6B" w14:paraId="79D8BA18" w14:textId="77777777" w:rsidTr="002E5A85">
        <w:tc>
          <w:tcPr>
            <w:tcW w:w="822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1E64459" w14:textId="77777777" w:rsidR="004E5584" w:rsidRPr="00485CD4" w:rsidRDefault="004E5584" w:rsidP="00485CD4">
            <w:pPr>
              <w:rPr>
                <w:b/>
              </w:rPr>
            </w:pPr>
            <w:r w:rsidRPr="00485CD4">
              <w:rPr>
                <w:b/>
              </w:rPr>
              <w:br w:type="page"/>
              <w:t>End-of-life</w:t>
            </w:r>
          </w:p>
        </w:tc>
      </w:tr>
      <w:tr w:rsidR="004E5584" w:rsidRPr="002D48F0" w14:paraId="51820ED6" w14:textId="77777777" w:rsidTr="002E5A85">
        <w:tc>
          <w:tcPr>
            <w:tcW w:w="6379" w:type="dxa"/>
          </w:tcPr>
          <w:p w14:paraId="0A683647" w14:textId="77777777" w:rsidR="004E5584" w:rsidRPr="002D48F0" w:rsidRDefault="004E5584" w:rsidP="00485CD4">
            <w:pPr>
              <w:rPr>
                <w:b/>
              </w:rPr>
            </w:pPr>
            <w:r w:rsidRPr="002D48F0">
              <w:rPr>
                <w:b/>
                <w:i/>
                <w:lang w:eastAsia="de-CH"/>
              </w:rPr>
              <w:t>Processes/component</w:t>
            </w:r>
          </w:p>
        </w:tc>
        <w:tc>
          <w:tcPr>
            <w:tcW w:w="1843" w:type="dxa"/>
          </w:tcPr>
          <w:p w14:paraId="5AF704DA" w14:textId="77777777" w:rsidR="004E5584" w:rsidRPr="002D48F0" w:rsidRDefault="004E5584" w:rsidP="00485CD4">
            <w:pPr>
              <w:rPr>
                <w:b/>
              </w:rPr>
            </w:pPr>
            <w:r w:rsidRPr="002D48F0">
              <w:rPr>
                <w:b/>
                <w:i/>
                <w:lang w:eastAsia="de-CH"/>
              </w:rPr>
              <w:t>GHG emissions in kgCO2-eq</w:t>
            </w:r>
          </w:p>
        </w:tc>
      </w:tr>
      <w:tr w:rsidR="004E5584" w:rsidRPr="00E93A6B" w14:paraId="66704BC7" w14:textId="77777777" w:rsidTr="002E5A85">
        <w:trPr>
          <w:trHeight w:val="187"/>
        </w:trPr>
        <w:tc>
          <w:tcPr>
            <w:tcW w:w="6379" w:type="dxa"/>
          </w:tcPr>
          <w:p w14:paraId="05801A50" w14:textId="77777777" w:rsidR="004E5584" w:rsidRPr="00E93A6B" w:rsidRDefault="004E5584" w:rsidP="00485CD4">
            <w:pPr>
              <w:rPr>
                <w:lang w:eastAsia="de-CH"/>
              </w:rPr>
            </w:pPr>
            <w:r w:rsidRPr="00E93A6B">
              <w:t>…</w:t>
            </w:r>
          </w:p>
        </w:tc>
        <w:tc>
          <w:tcPr>
            <w:tcW w:w="1843" w:type="dxa"/>
          </w:tcPr>
          <w:p w14:paraId="1E7E1820" w14:textId="77777777" w:rsidR="004E5584" w:rsidRPr="00E93A6B" w:rsidRDefault="004E5584" w:rsidP="00485CD4">
            <w:r>
              <w:t>-</w:t>
            </w:r>
          </w:p>
        </w:tc>
      </w:tr>
      <w:tr w:rsidR="004E5584" w:rsidRPr="00E93A6B" w14:paraId="321F1726" w14:textId="77777777" w:rsidTr="002E5A85">
        <w:tc>
          <w:tcPr>
            <w:tcW w:w="6379" w:type="dxa"/>
          </w:tcPr>
          <w:p w14:paraId="7D180E6B" w14:textId="77777777" w:rsidR="004E5584" w:rsidRPr="00E93A6B" w:rsidRDefault="004E5584" w:rsidP="00485CD4">
            <w:r w:rsidRPr="00E93A6B">
              <w:t>Total GHG emissions per functional unit/y</w:t>
            </w:r>
            <w:r>
              <w:t>:</w:t>
            </w:r>
          </w:p>
        </w:tc>
        <w:tc>
          <w:tcPr>
            <w:tcW w:w="1843" w:type="dxa"/>
          </w:tcPr>
          <w:p w14:paraId="1EEE2C1D" w14:textId="77777777" w:rsidR="004E5584" w:rsidRPr="00E93A6B" w:rsidRDefault="004E5584" w:rsidP="00485CD4">
            <w:r>
              <w:t>-</w:t>
            </w:r>
          </w:p>
        </w:tc>
      </w:tr>
      <w:tr w:rsidR="004E5584" w:rsidRPr="00E93A6B" w14:paraId="67BB04B1" w14:textId="77777777" w:rsidTr="002E5A85">
        <w:tc>
          <w:tcPr>
            <w:tcW w:w="8222" w:type="dxa"/>
            <w:gridSpan w:val="2"/>
          </w:tcPr>
          <w:p w14:paraId="25E89C25" w14:textId="7CB6150F" w:rsidR="004E5584" w:rsidRPr="00485CD4" w:rsidRDefault="004E5584" w:rsidP="00485CD4">
            <w:pPr>
              <w:rPr>
                <w:i/>
                <w:lang w:eastAsia="de-CH"/>
              </w:rPr>
            </w:pPr>
            <w:r>
              <w:rPr>
                <w:i/>
                <w:lang w:eastAsia="de-CH"/>
              </w:rPr>
              <w:t>Sources/Notes</w:t>
            </w:r>
            <w:r w:rsidRPr="00E93A6B">
              <w:rPr>
                <w:i/>
                <w:lang w:eastAsia="de-CH"/>
              </w:rPr>
              <w:t>:</w:t>
            </w:r>
          </w:p>
        </w:tc>
      </w:tr>
    </w:tbl>
    <w:p w14:paraId="0CAFDE8F" w14:textId="77777777" w:rsidR="004E5584" w:rsidRPr="00E93A6B" w:rsidRDefault="004E5584" w:rsidP="00485CD4"/>
    <w:tbl>
      <w:tblPr>
        <w:tblW w:w="82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9"/>
        <w:gridCol w:w="1843"/>
      </w:tblGrid>
      <w:tr w:rsidR="004E5584" w:rsidRPr="002D48F0" w14:paraId="47740C7D" w14:textId="77777777" w:rsidTr="002E5A85">
        <w:trPr>
          <w:trHeight w:val="335"/>
        </w:trPr>
        <w:tc>
          <w:tcPr>
            <w:tcW w:w="637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1F9C8C6" w14:textId="77777777" w:rsidR="004E5584" w:rsidRPr="002D48F0" w:rsidRDefault="004E5584" w:rsidP="00485CD4">
            <w:pPr>
              <w:rPr>
                <w:b/>
              </w:rPr>
            </w:pPr>
            <w:r w:rsidRPr="002D48F0">
              <w:rPr>
                <w:b/>
              </w:rPr>
              <w:t>Total GHG emissions project scenario</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6982FF0" w14:textId="77777777" w:rsidR="004E5584" w:rsidRPr="002D48F0" w:rsidRDefault="004E5584" w:rsidP="00485CD4">
            <w:pPr>
              <w:rPr>
                <w:b/>
              </w:rPr>
            </w:pPr>
            <w:r w:rsidRPr="002D48F0">
              <w:rPr>
                <w:b/>
                <w:lang w:eastAsia="de-CH"/>
              </w:rPr>
              <w:t>GHG emissions in kgCO2-eq</w:t>
            </w:r>
          </w:p>
        </w:tc>
      </w:tr>
      <w:tr w:rsidR="004E5584" w:rsidRPr="00E93A6B" w14:paraId="6E9ABF1E" w14:textId="77777777" w:rsidTr="002E5A85">
        <w:trPr>
          <w:trHeight w:val="295"/>
        </w:trPr>
        <w:tc>
          <w:tcPr>
            <w:tcW w:w="6379" w:type="dxa"/>
          </w:tcPr>
          <w:p w14:paraId="4A0FEC74" w14:textId="77777777" w:rsidR="004E5584" w:rsidRPr="00E93A6B" w:rsidRDefault="004E5584" w:rsidP="00485CD4">
            <w:pPr>
              <w:rPr>
                <w:rFonts w:eastAsia="Calibri"/>
                <w:i/>
              </w:rPr>
            </w:pPr>
            <w:r w:rsidRPr="00E93A6B">
              <w:t>Total GHG emissions project scenario per functional unit/y:</w:t>
            </w:r>
          </w:p>
        </w:tc>
        <w:tc>
          <w:tcPr>
            <w:tcW w:w="1843" w:type="dxa"/>
          </w:tcPr>
          <w:p w14:paraId="5FEEFE32" w14:textId="77777777" w:rsidR="004E5584" w:rsidRPr="00E93A6B" w:rsidRDefault="004E5584" w:rsidP="00485CD4">
            <w:r>
              <w:t>-</w:t>
            </w:r>
          </w:p>
        </w:tc>
      </w:tr>
    </w:tbl>
    <w:p w14:paraId="41A2E4E0" w14:textId="77777777" w:rsidR="004E5584" w:rsidRPr="00474C89" w:rsidRDefault="004E5584" w:rsidP="00474C89">
      <w:pPr>
        <w:rPr>
          <w:rFonts w:ascii="Titillium Lt" w:hAnsi="Titillium Lt"/>
          <w:color w:val="034EA2" w:themeColor="text2"/>
          <w:sz w:val="60"/>
          <w:szCs w:val="60"/>
        </w:rPr>
      </w:pPr>
      <w:bookmarkStart w:id="81" w:name="_Toc454772506"/>
      <w:r w:rsidRPr="00474C89">
        <w:rPr>
          <w:rFonts w:ascii="Titillium Lt" w:hAnsi="Titillium Lt"/>
          <w:color w:val="034EA2" w:themeColor="text2"/>
          <w:sz w:val="60"/>
          <w:szCs w:val="60"/>
        </w:rPr>
        <w:t>Step 5 - Potential climate impact estimation</w:t>
      </w:r>
      <w:bookmarkEnd w:id="81"/>
    </w:p>
    <w:p w14:paraId="21332C56" w14:textId="77777777" w:rsidR="004E5584" w:rsidRPr="0080476E" w:rsidRDefault="004E5584" w:rsidP="0080476E">
      <w:pPr>
        <w:rPr>
          <w:b/>
        </w:rPr>
      </w:pPr>
      <w:r w:rsidRPr="0080476E">
        <w:rPr>
          <w:b/>
        </w:rPr>
        <w:t>Climate relevance</w:t>
      </w:r>
    </w:p>
    <w:p w14:paraId="4338933E" w14:textId="4357B978" w:rsidR="004E5584" w:rsidRPr="00E93A6B" w:rsidRDefault="004E5584" w:rsidP="0080476E">
      <w:pPr>
        <w:rPr>
          <w:i/>
        </w:rPr>
      </w:pPr>
      <w:r w:rsidRPr="00E93A6B">
        <w:rPr>
          <w:i/>
        </w:rPr>
        <w:t>Estimate the potential GHG emission reduction of the Climate-KIC project</w:t>
      </w:r>
      <w:r w:rsidR="00BE3232">
        <w:rPr>
          <w:i/>
        </w:rPr>
        <w:t>.</w:t>
      </w:r>
    </w:p>
    <w:tbl>
      <w:tblPr>
        <w:tblW w:w="82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9"/>
        <w:gridCol w:w="1843"/>
      </w:tblGrid>
      <w:tr w:rsidR="004E5584" w:rsidRPr="00E93A6B" w14:paraId="7DA60A9C" w14:textId="77777777" w:rsidTr="002E5A85">
        <w:trPr>
          <w:trHeight w:val="335"/>
        </w:trPr>
        <w:tc>
          <w:tcPr>
            <w:tcW w:w="637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C758D9C" w14:textId="77777777" w:rsidR="004E5584" w:rsidRPr="0080476E" w:rsidRDefault="004E5584" w:rsidP="0080476E">
            <w:pPr>
              <w:rPr>
                <w:b/>
              </w:rPr>
            </w:pPr>
            <w:r w:rsidRPr="0080476E">
              <w:rPr>
                <w:b/>
              </w:rPr>
              <w:t>Total GHG emissions baseline scenario</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4C67C93" w14:textId="77777777" w:rsidR="004E5584" w:rsidRPr="0080476E" w:rsidRDefault="004E5584" w:rsidP="0080476E">
            <w:pPr>
              <w:rPr>
                <w:b/>
              </w:rPr>
            </w:pPr>
            <w:r w:rsidRPr="0080476E">
              <w:rPr>
                <w:b/>
                <w:lang w:eastAsia="de-CH"/>
              </w:rPr>
              <w:t>GHG emissions in kgCO2-eq</w:t>
            </w:r>
          </w:p>
        </w:tc>
      </w:tr>
      <w:tr w:rsidR="004E5584" w:rsidRPr="00E93A6B" w14:paraId="5901670E" w14:textId="77777777" w:rsidTr="002E5A85">
        <w:trPr>
          <w:trHeight w:val="137"/>
        </w:trPr>
        <w:tc>
          <w:tcPr>
            <w:tcW w:w="6379" w:type="dxa"/>
          </w:tcPr>
          <w:p w14:paraId="65F20293" w14:textId="77777777" w:rsidR="004E5584" w:rsidRPr="00F45024" w:rsidRDefault="004E5584" w:rsidP="0080476E">
            <w:pPr>
              <w:rPr>
                <w:rFonts w:eastAsia="Calibri"/>
                <w:i/>
              </w:rPr>
            </w:pPr>
            <w:r w:rsidRPr="00E93A6B">
              <w:t>Total GHG emissions baseline</w:t>
            </w:r>
            <w:r>
              <w:t xml:space="preserve"> scenario per functional unit/y:</w:t>
            </w:r>
          </w:p>
        </w:tc>
        <w:tc>
          <w:tcPr>
            <w:tcW w:w="1843" w:type="dxa"/>
          </w:tcPr>
          <w:p w14:paraId="10599DA4" w14:textId="77777777" w:rsidR="004E5584" w:rsidRPr="00E93A6B" w:rsidRDefault="004E5584" w:rsidP="0080476E">
            <w:r>
              <w:t>-</w:t>
            </w:r>
          </w:p>
        </w:tc>
      </w:tr>
    </w:tbl>
    <w:p w14:paraId="25DB730F" w14:textId="77777777" w:rsidR="004E5584" w:rsidRPr="00E93A6B" w:rsidRDefault="004E5584" w:rsidP="0080476E"/>
    <w:tbl>
      <w:tblPr>
        <w:tblW w:w="82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9"/>
        <w:gridCol w:w="1843"/>
      </w:tblGrid>
      <w:tr w:rsidR="004E5584" w:rsidRPr="00E93A6B" w14:paraId="1D3E927D" w14:textId="77777777" w:rsidTr="002E5A85">
        <w:trPr>
          <w:trHeight w:val="335"/>
        </w:trPr>
        <w:tc>
          <w:tcPr>
            <w:tcW w:w="637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ED9BA4C" w14:textId="77777777" w:rsidR="004E5584" w:rsidRPr="0080476E" w:rsidRDefault="004E5584" w:rsidP="0080476E">
            <w:pPr>
              <w:rPr>
                <w:b/>
              </w:rPr>
            </w:pPr>
            <w:r w:rsidRPr="0080476E">
              <w:rPr>
                <w:b/>
              </w:rPr>
              <w:t>Total GHG emissions project scenario</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1CCEA20" w14:textId="77777777" w:rsidR="004E5584" w:rsidRPr="0080476E" w:rsidRDefault="004E5584" w:rsidP="0080476E">
            <w:pPr>
              <w:rPr>
                <w:b/>
              </w:rPr>
            </w:pPr>
            <w:r w:rsidRPr="0080476E">
              <w:rPr>
                <w:b/>
                <w:lang w:eastAsia="de-CH"/>
              </w:rPr>
              <w:t>GHG emissions in kgCO2-eq</w:t>
            </w:r>
          </w:p>
        </w:tc>
      </w:tr>
      <w:tr w:rsidR="004E5584" w:rsidRPr="00E93A6B" w14:paraId="5AD8C026" w14:textId="77777777" w:rsidTr="002E5A85">
        <w:trPr>
          <w:trHeight w:val="70"/>
        </w:trPr>
        <w:tc>
          <w:tcPr>
            <w:tcW w:w="6379" w:type="dxa"/>
          </w:tcPr>
          <w:p w14:paraId="0486761E" w14:textId="77777777" w:rsidR="004E5584" w:rsidRPr="006350D9" w:rsidRDefault="004E5584" w:rsidP="0080476E">
            <w:pPr>
              <w:rPr>
                <w:rFonts w:eastAsia="Calibri"/>
                <w:i/>
              </w:rPr>
            </w:pPr>
            <w:r w:rsidRPr="00E93A6B">
              <w:t>Total GHG emissions project scenario per functional unit/y:</w:t>
            </w:r>
          </w:p>
        </w:tc>
        <w:tc>
          <w:tcPr>
            <w:tcW w:w="1843" w:type="dxa"/>
          </w:tcPr>
          <w:p w14:paraId="356E12EC" w14:textId="77777777" w:rsidR="004E5584" w:rsidRPr="00E93A6B" w:rsidRDefault="004E5584" w:rsidP="0080476E">
            <w:r>
              <w:t>-</w:t>
            </w:r>
          </w:p>
        </w:tc>
      </w:tr>
    </w:tbl>
    <w:p w14:paraId="48505888" w14:textId="77777777" w:rsidR="004E5584" w:rsidRPr="00E93A6B" w:rsidRDefault="004E5584" w:rsidP="0080476E"/>
    <w:tbl>
      <w:tblPr>
        <w:tblW w:w="82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9"/>
        <w:gridCol w:w="1843"/>
      </w:tblGrid>
      <w:tr w:rsidR="004E5584" w:rsidRPr="00E93A6B" w14:paraId="471C80B3" w14:textId="77777777" w:rsidTr="002E5A85">
        <w:trPr>
          <w:trHeight w:val="335"/>
        </w:trPr>
        <w:tc>
          <w:tcPr>
            <w:tcW w:w="637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D61345E" w14:textId="77777777" w:rsidR="004E5584" w:rsidRPr="0080476E" w:rsidRDefault="004E5584" w:rsidP="0080476E">
            <w:pPr>
              <w:rPr>
                <w:b/>
              </w:rPr>
            </w:pPr>
            <w:r w:rsidRPr="0080476E">
              <w:rPr>
                <w:b/>
              </w:rPr>
              <w:t>Total GHG emission reductions per functional unit/y</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522E79F" w14:textId="77777777" w:rsidR="004E5584" w:rsidRPr="0080476E" w:rsidRDefault="004E5584" w:rsidP="0080476E">
            <w:pPr>
              <w:rPr>
                <w:b/>
              </w:rPr>
            </w:pPr>
            <w:r w:rsidRPr="0080476E">
              <w:rPr>
                <w:b/>
                <w:lang w:eastAsia="de-CH"/>
              </w:rPr>
              <w:t>GHG emissions in kgCO2-eq</w:t>
            </w:r>
          </w:p>
        </w:tc>
      </w:tr>
      <w:tr w:rsidR="004E5584" w:rsidRPr="00E93A6B" w14:paraId="73CA95EC" w14:textId="77777777" w:rsidTr="002E5A85">
        <w:trPr>
          <w:trHeight w:val="84"/>
        </w:trPr>
        <w:tc>
          <w:tcPr>
            <w:tcW w:w="6379" w:type="dxa"/>
          </w:tcPr>
          <w:p w14:paraId="2B8226E0" w14:textId="77777777" w:rsidR="004E5584" w:rsidRPr="006350D9" w:rsidRDefault="004E5584" w:rsidP="0080476E">
            <w:r w:rsidRPr="006350D9">
              <w:t>…</w:t>
            </w:r>
          </w:p>
        </w:tc>
        <w:tc>
          <w:tcPr>
            <w:tcW w:w="1843" w:type="dxa"/>
          </w:tcPr>
          <w:p w14:paraId="3B1A1CAB" w14:textId="77777777" w:rsidR="004E5584" w:rsidRPr="00E93A6B" w:rsidRDefault="004E5584" w:rsidP="0080476E">
            <w:r>
              <w:t>-</w:t>
            </w:r>
          </w:p>
        </w:tc>
      </w:tr>
    </w:tbl>
    <w:p w14:paraId="3DE67BB7" w14:textId="77777777" w:rsidR="004E5584" w:rsidRPr="00E93A6B" w:rsidRDefault="004E5584" w:rsidP="0080476E"/>
    <w:p w14:paraId="4E24F46B" w14:textId="77777777" w:rsidR="004E5584" w:rsidRPr="0080476E" w:rsidRDefault="004E5584" w:rsidP="0080476E">
      <w:pPr>
        <w:rPr>
          <w:b/>
        </w:rPr>
      </w:pPr>
      <w:r w:rsidRPr="0080476E">
        <w:rPr>
          <w:b/>
        </w:rPr>
        <w:t>Scalability</w:t>
      </w:r>
    </w:p>
    <w:p w14:paraId="70D7BD91" w14:textId="77777777" w:rsidR="004E5584" w:rsidRPr="00E93A6B" w:rsidRDefault="004E5584" w:rsidP="0080476E">
      <w:pPr>
        <w:rPr>
          <w:i/>
        </w:rPr>
      </w:pPr>
      <w:r w:rsidRPr="00E93A6B">
        <w:rPr>
          <w:i/>
        </w:rPr>
        <w:t>Estimate the addressable market of the Climate-KIC project considering the geographical area defined in Step 2.</w:t>
      </w:r>
    </w:p>
    <w:tbl>
      <w:tblPr>
        <w:tblW w:w="82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9"/>
        <w:gridCol w:w="1843"/>
      </w:tblGrid>
      <w:tr w:rsidR="004E5584" w:rsidRPr="00E93A6B" w14:paraId="72F570CD" w14:textId="77777777" w:rsidTr="002E5A85">
        <w:tc>
          <w:tcPr>
            <w:tcW w:w="6379" w:type="dxa"/>
            <w:shd w:val="clear" w:color="auto" w:fill="F2F2F2" w:themeFill="background1" w:themeFillShade="F2"/>
          </w:tcPr>
          <w:p w14:paraId="1F9053D9" w14:textId="77777777" w:rsidR="004E5584" w:rsidRPr="00A1741C" w:rsidRDefault="004E5584" w:rsidP="0080476E">
            <w:pPr>
              <w:rPr>
                <w:b/>
              </w:rPr>
            </w:pPr>
            <w:r w:rsidRPr="00A1741C">
              <w:rPr>
                <w:b/>
              </w:rPr>
              <w:t>Addressable market</w:t>
            </w:r>
          </w:p>
        </w:tc>
        <w:tc>
          <w:tcPr>
            <w:tcW w:w="1843" w:type="dxa"/>
            <w:shd w:val="clear" w:color="auto" w:fill="F2F2F2" w:themeFill="background1" w:themeFillShade="F2"/>
          </w:tcPr>
          <w:p w14:paraId="7EED5C28" w14:textId="77777777" w:rsidR="004E5584" w:rsidRPr="00A1741C" w:rsidRDefault="004E5584" w:rsidP="0080476E">
            <w:pPr>
              <w:rPr>
                <w:b/>
              </w:rPr>
            </w:pPr>
            <w:r w:rsidRPr="00A1741C">
              <w:rPr>
                <w:b/>
              </w:rPr>
              <w:t># of sales units/functional units</w:t>
            </w:r>
          </w:p>
        </w:tc>
      </w:tr>
      <w:tr w:rsidR="004E5584" w:rsidRPr="00E93A6B" w14:paraId="24777192" w14:textId="77777777" w:rsidTr="002E5A85">
        <w:tc>
          <w:tcPr>
            <w:tcW w:w="6379" w:type="dxa"/>
          </w:tcPr>
          <w:p w14:paraId="4CF5557E" w14:textId="77777777" w:rsidR="004E5584" w:rsidRPr="00E93A6B" w:rsidRDefault="004E5584" w:rsidP="0080476E">
            <w:r>
              <w:t>…</w:t>
            </w:r>
          </w:p>
        </w:tc>
        <w:tc>
          <w:tcPr>
            <w:tcW w:w="1843" w:type="dxa"/>
          </w:tcPr>
          <w:p w14:paraId="7ADDA7B3" w14:textId="77777777" w:rsidR="004E5584" w:rsidRPr="00E93A6B" w:rsidRDefault="004E5584" w:rsidP="0080476E"/>
        </w:tc>
      </w:tr>
      <w:tr w:rsidR="004E5584" w:rsidRPr="00E93A6B" w14:paraId="64EDAC44" w14:textId="77777777" w:rsidTr="002E5A85">
        <w:tc>
          <w:tcPr>
            <w:tcW w:w="8222" w:type="dxa"/>
            <w:gridSpan w:val="2"/>
          </w:tcPr>
          <w:p w14:paraId="3867106B" w14:textId="35652663" w:rsidR="004E5584" w:rsidRPr="00571BF7" w:rsidRDefault="004E5584" w:rsidP="0080476E">
            <w:pPr>
              <w:rPr>
                <w:i/>
                <w:lang w:eastAsia="de-CH"/>
              </w:rPr>
            </w:pPr>
            <w:r>
              <w:rPr>
                <w:i/>
                <w:lang w:eastAsia="de-CH"/>
              </w:rPr>
              <w:t>Sources/Notes</w:t>
            </w:r>
            <w:r w:rsidRPr="00E93A6B">
              <w:rPr>
                <w:i/>
                <w:lang w:eastAsia="de-CH"/>
              </w:rPr>
              <w:t>:</w:t>
            </w:r>
          </w:p>
        </w:tc>
      </w:tr>
    </w:tbl>
    <w:p w14:paraId="6CCBA477" w14:textId="77777777" w:rsidR="00AA5327" w:rsidRPr="00E93A6B" w:rsidRDefault="00AA5327" w:rsidP="0080476E">
      <w:pPr>
        <w:rPr>
          <w:rFonts w:eastAsiaTheme="majorEastAsia"/>
          <w:bCs/>
          <w:color w:val="034EA2" w:themeColor="text2"/>
          <w:sz w:val="60"/>
          <w:szCs w:val="28"/>
        </w:rPr>
      </w:pPr>
      <w:r w:rsidRPr="00E93A6B">
        <w:br w:type="page"/>
      </w:r>
    </w:p>
    <w:p w14:paraId="5B7153B4" w14:textId="0D0DBCC0" w:rsidR="00AA5327" w:rsidRPr="00E93A6B" w:rsidRDefault="00AA5327" w:rsidP="00722366">
      <w:pPr>
        <w:pStyle w:val="Heading1"/>
      </w:pPr>
      <w:bookmarkStart w:id="82" w:name="_Toc455052460"/>
      <w:bookmarkStart w:id="83" w:name="_Toc455595156"/>
      <w:r w:rsidRPr="00722366">
        <w:t>Annex</w:t>
      </w:r>
      <w:r w:rsidRPr="00E93A6B">
        <w:t xml:space="preserve"> II: Case studies</w:t>
      </w:r>
      <w:bookmarkEnd w:id="82"/>
      <w:bookmarkEnd w:id="83"/>
    </w:p>
    <w:p w14:paraId="25A4FE94" w14:textId="77777777" w:rsidR="00AA5327" w:rsidRPr="00E93A6B" w:rsidRDefault="00AA5327" w:rsidP="00AA5327">
      <w:pPr>
        <w:rPr>
          <w:rFonts w:ascii="Arial" w:hAnsi="Arial" w:cs="Arial"/>
          <w:color w:val="034EA2" w:themeColor="text2"/>
          <w:sz w:val="60"/>
          <w:szCs w:val="60"/>
        </w:rPr>
      </w:pPr>
    </w:p>
    <w:p w14:paraId="777B3CCB" w14:textId="594642D2" w:rsidR="0074580A" w:rsidRPr="00722366" w:rsidRDefault="00722366" w:rsidP="00722366">
      <w:pPr>
        <w:rPr>
          <w:rFonts w:ascii="Titillium Lt" w:hAnsi="Titillium Lt" w:cs="Arial"/>
          <w:color w:val="034EA2" w:themeColor="text2"/>
          <w:sz w:val="60"/>
          <w:szCs w:val="60"/>
        </w:rPr>
      </w:pPr>
      <w:r w:rsidRPr="00722366">
        <w:rPr>
          <w:rFonts w:ascii="Titillium Lt" w:hAnsi="Titillium Lt"/>
          <w:color w:val="034EA2" w:themeColor="text2"/>
          <w:sz w:val="60"/>
          <w:szCs w:val="60"/>
        </w:rPr>
        <w:t>Climate impact assessment: Mitigation</w:t>
      </w:r>
    </w:p>
    <w:p w14:paraId="4DD82E35" w14:textId="77777777" w:rsidR="0074580A" w:rsidRPr="00620ACE" w:rsidRDefault="0074580A" w:rsidP="0074580A">
      <w:pPr>
        <w:pStyle w:val="BulletLevel1"/>
        <w:numPr>
          <w:ilvl w:val="0"/>
          <w:numId w:val="0"/>
        </w:numPr>
        <w:rPr>
          <w:rFonts w:ascii="Arial" w:hAnsi="Arial" w:cs="Arial"/>
        </w:rPr>
      </w:pPr>
    </w:p>
    <w:p w14:paraId="797187D5" w14:textId="77777777" w:rsidR="0074580A" w:rsidRPr="00620ACE" w:rsidRDefault="0074580A" w:rsidP="0074580A">
      <w:pPr>
        <w:pStyle w:val="BulletLevel1"/>
        <w:numPr>
          <w:ilvl w:val="0"/>
          <w:numId w:val="0"/>
        </w:numPr>
        <w:rPr>
          <w:rFonts w:ascii="Arial" w:hAnsi="Arial" w:cs="Arial"/>
        </w:rPr>
      </w:pPr>
    </w:p>
    <w:p w14:paraId="1374FBC1" w14:textId="77777777" w:rsidR="0074580A" w:rsidRPr="00620ACE" w:rsidRDefault="0074580A" w:rsidP="0074580A">
      <w:pPr>
        <w:pStyle w:val="BulletLevel1"/>
        <w:numPr>
          <w:ilvl w:val="0"/>
          <w:numId w:val="0"/>
        </w:numPr>
        <w:ind w:left="714" w:hanging="357"/>
        <w:rPr>
          <w:rFonts w:ascii="Arial" w:hAnsi="Arial" w:cs="Arial"/>
        </w:rPr>
      </w:pPr>
    </w:p>
    <w:p w14:paraId="09EADAE2" w14:textId="77777777" w:rsidR="0074580A" w:rsidRPr="00620ACE" w:rsidRDefault="0074580A" w:rsidP="0074580A">
      <w:pPr>
        <w:pStyle w:val="BulletLevel1"/>
        <w:numPr>
          <w:ilvl w:val="0"/>
          <w:numId w:val="0"/>
        </w:numPr>
        <w:ind w:left="714" w:hanging="357"/>
        <w:rPr>
          <w:rFonts w:ascii="Arial" w:hAnsi="Arial" w:cs="Arial"/>
        </w:rPr>
      </w:pPr>
    </w:p>
    <w:p w14:paraId="11DBB352" w14:textId="77777777" w:rsidR="0074580A" w:rsidRPr="00620ACE" w:rsidRDefault="0074580A" w:rsidP="0074580A">
      <w:pPr>
        <w:pStyle w:val="BulletLevel1"/>
        <w:numPr>
          <w:ilvl w:val="0"/>
          <w:numId w:val="0"/>
        </w:numPr>
        <w:ind w:left="360" w:hanging="360"/>
        <w:rPr>
          <w:rFonts w:ascii="Arial" w:hAnsi="Arial" w:cs="Arial"/>
        </w:rPr>
      </w:pPr>
    </w:p>
    <w:p w14:paraId="347B1281" w14:textId="77777777" w:rsidR="0074580A" w:rsidRPr="00620ACE" w:rsidRDefault="0074580A" w:rsidP="0074580A">
      <w:pPr>
        <w:pStyle w:val="BulletLevel1"/>
        <w:numPr>
          <w:ilvl w:val="0"/>
          <w:numId w:val="0"/>
        </w:numPr>
        <w:ind w:left="360" w:hanging="360"/>
        <w:rPr>
          <w:rFonts w:ascii="Arial" w:hAnsi="Arial" w:cs="Arial"/>
        </w:rPr>
      </w:pPr>
    </w:p>
    <w:p w14:paraId="70819DCD" w14:textId="77777777" w:rsidR="0074580A" w:rsidRPr="00620ACE" w:rsidRDefault="0074580A" w:rsidP="0074580A">
      <w:pPr>
        <w:pStyle w:val="BulletLevel1"/>
        <w:numPr>
          <w:ilvl w:val="0"/>
          <w:numId w:val="0"/>
        </w:numPr>
        <w:ind w:left="360" w:hanging="360"/>
        <w:rPr>
          <w:rFonts w:ascii="Arial" w:hAnsi="Arial" w:cs="Arial"/>
        </w:rPr>
      </w:pPr>
    </w:p>
    <w:p w14:paraId="378FB17E" w14:textId="77777777" w:rsidR="0074580A" w:rsidRPr="00620ACE" w:rsidRDefault="0074580A" w:rsidP="009E3DE3"/>
    <w:p w14:paraId="1E98F788" w14:textId="77777777" w:rsidR="0074580A" w:rsidRPr="00620ACE" w:rsidRDefault="0074580A" w:rsidP="009E3DE3">
      <w:pPr>
        <w:rPr>
          <w:b/>
          <w:sz w:val="28"/>
          <w:szCs w:val="28"/>
        </w:rPr>
      </w:pPr>
      <w:r w:rsidRPr="00620ACE">
        <w:rPr>
          <w:b/>
          <w:sz w:val="28"/>
          <w:szCs w:val="28"/>
        </w:rPr>
        <w:t>Version 1.1</w:t>
      </w:r>
    </w:p>
    <w:p w14:paraId="6D5CDE31" w14:textId="77777777" w:rsidR="0074580A" w:rsidRDefault="0074580A" w:rsidP="009E3DE3"/>
    <w:p w14:paraId="1EC4EA13" w14:textId="77777777" w:rsidR="0074580A" w:rsidRDefault="0074580A" w:rsidP="009E3DE3"/>
    <w:p w14:paraId="0354A084" w14:textId="77777777" w:rsidR="0074580A" w:rsidRPr="00620ACE" w:rsidRDefault="0074580A" w:rsidP="009E3DE3"/>
    <w:p w14:paraId="609E919D" w14:textId="77777777" w:rsidR="0074580A" w:rsidRPr="00835941" w:rsidRDefault="0074580A" w:rsidP="009E3DE3">
      <w:pPr>
        <w:rPr>
          <w:lang w:val="en-US"/>
        </w:rPr>
      </w:pPr>
      <w:r w:rsidRPr="00620ACE">
        <w:rPr>
          <w:lang w:val="en-US"/>
        </w:rPr>
        <w:t>Project Name:</w:t>
      </w:r>
      <w:r w:rsidRPr="00613567">
        <w:rPr>
          <w:lang w:val="en-US"/>
        </w:rPr>
        <w:t xml:space="preserve"> </w:t>
      </w:r>
      <w:r w:rsidRPr="00835941">
        <w:rPr>
          <w:lang w:val="en-US"/>
        </w:rPr>
        <w:t>SMART Meter</w:t>
      </w:r>
    </w:p>
    <w:p w14:paraId="3E450D94" w14:textId="77777777" w:rsidR="0074580A" w:rsidRPr="00620ACE" w:rsidRDefault="0074580A" w:rsidP="009E3DE3">
      <w:pPr>
        <w:rPr>
          <w:lang w:val="en-US"/>
        </w:rPr>
      </w:pPr>
      <w:r w:rsidRPr="00620ACE">
        <w:rPr>
          <w:lang w:val="en-US"/>
        </w:rPr>
        <w:t>Submitted by:</w:t>
      </w:r>
    </w:p>
    <w:p w14:paraId="7A26B390" w14:textId="77777777" w:rsidR="0074580A" w:rsidRPr="00620ACE" w:rsidRDefault="0074580A" w:rsidP="009E3DE3">
      <w:pPr>
        <w:rPr>
          <w:lang w:val="en-US"/>
        </w:rPr>
      </w:pPr>
      <w:r w:rsidRPr="00620ACE">
        <w:rPr>
          <w:lang w:val="en-US"/>
        </w:rPr>
        <w:t>Date:</w:t>
      </w:r>
    </w:p>
    <w:p w14:paraId="0CAC2CB5" w14:textId="77777777" w:rsidR="0074580A" w:rsidRDefault="0074580A">
      <w:pPr>
        <w:spacing w:after="200" w:line="276" w:lineRule="auto"/>
        <w:rPr>
          <w:rFonts w:ascii="Arial" w:hAnsi="Arial" w:cs="Arial"/>
          <w:lang w:val="en-US"/>
        </w:rPr>
      </w:pPr>
      <w:r>
        <w:rPr>
          <w:rFonts w:ascii="Arial" w:hAnsi="Arial" w:cs="Arial"/>
          <w:lang w:val="en-US"/>
        </w:rPr>
        <w:br w:type="page"/>
      </w:r>
    </w:p>
    <w:p w14:paraId="1BADCAEF" w14:textId="77777777" w:rsidR="0074580A" w:rsidRPr="009E3DE3" w:rsidRDefault="0074580A" w:rsidP="009E3DE3">
      <w:pPr>
        <w:rPr>
          <w:rFonts w:ascii="Titillium Lt" w:hAnsi="Titillium Lt"/>
          <w:sz w:val="60"/>
          <w:szCs w:val="60"/>
        </w:rPr>
      </w:pPr>
      <w:r w:rsidRPr="009E3DE3">
        <w:rPr>
          <w:rFonts w:ascii="Titillium Lt" w:hAnsi="Titillium Lt"/>
          <w:color w:val="034EA2" w:themeColor="text2"/>
          <w:sz w:val="60"/>
          <w:szCs w:val="60"/>
        </w:rPr>
        <w:t>Step 1 - Describe your project’s climate impact story</w:t>
      </w:r>
    </w:p>
    <w:p w14:paraId="754F00BF" w14:textId="0DCDF6D4" w:rsidR="0074580A" w:rsidRDefault="0074580A" w:rsidP="00EA65BD">
      <w:pPr>
        <w:rPr>
          <w:lang w:val="en-US"/>
        </w:rPr>
      </w:pPr>
      <w:r w:rsidRPr="00620ACE">
        <w:rPr>
          <w:lang w:val="en-US"/>
        </w:rPr>
        <w:t xml:space="preserve">Please convey the climate impact story of your project using a </w:t>
      </w:r>
      <w:r w:rsidR="00EA65BD">
        <w:rPr>
          <w:lang w:val="en-US"/>
        </w:rPr>
        <w:t>short summary (max. 2’</w:t>
      </w:r>
      <w:r w:rsidRPr="00620ACE">
        <w:rPr>
          <w:lang w:val="en-US"/>
        </w:rPr>
        <w:t>000 characters, with spaces).</w:t>
      </w:r>
    </w:p>
    <w:tbl>
      <w:tblPr>
        <w:tblStyle w:val="TableGrid"/>
        <w:tblW w:w="0" w:type="auto"/>
        <w:tblLook w:val="04A0" w:firstRow="1" w:lastRow="0" w:firstColumn="1" w:lastColumn="0" w:noHBand="0" w:noVBand="1"/>
      </w:tblPr>
      <w:tblGrid>
        <w:gridCol w:w="8155"/>
      </w:tblGrid>
      <w:tr w:rsidR="0074580A" w14:paraId="06D38F34" w14:textId="77777777" w:rsidTr="002E5A85">
        <w:trPr>
          <w:trHeight w:val="10390"/>
        </w:trPr>
        <w:tc>
          <w:tcPr>
            <w:tcW w:w="8155" w:type="dxa"/>
          </w:tcPr>
          <w:p w14:paraId="18EA86FE" w14:textId="393E61EF" w:rsidR="0096661F" w:rsidRPr="0096661F" w:rsidRDefault="0096661F" w:rsidP="0096661F">
            <w:pPr>
              <w:rPr>
                <w:lang w:val="en-US" w:eastAsia="de-CH"/>
              </w:rPr>
            </w:pPr>
            <w:r w:rsidRPr="0096661F">
              <w:rPr>
                <w:lang w:val="en-US" w:eastAsia="de-CH"/>
              </w:rPr>
              <w:t xml:space="preserve">The buildings sector accounts for about 20% of energy-related direct and indirect GHG emissions globally (IPCC 2014). Most energy-efficiency programs have focused on realizing the potential of technical approaches, and although some initiatives have been launched targeting individual energy usage </w:t>
            </w:r>
            <w:r w:rsidR="00B2284C" w:rsidRPr="0096661F">
              <w:rPr>
                <w:lang w:val="en-US" w:eastAsia="de-CH"/>
              </w:rPr>
              <w:t>behavior</w:t>
            </w:r>
            <w:r w:rsidRPr="0096661F">
              <w:rPr>
                <w:lang w:val="en-US" w:eastAsia="de-CH"/>
              </w:rPr>
              <w:t xml:space="preserve">, the opportunity remains mostly untapped. A breakthrough on the </w:t>
            </w:r>
            <w:r w:rsidR="00B2284C" w:rsidRPr="0096661F">
              <w:rPr>
                <w:lang w:val="en-US" w:eastAsia="de-CH"/>
              </w:rPr>
              <w:t>behavioral</w:t>
            </w:r>
            <w:r w:rsidRPr="0096661F">
              <w:rPr>
                <w:lang w:val="en-US" w:eastAsia="de-CH"/>
              </w:rPr>
              <w:t xml:space="preserve"> front, helped by smart controls and social media, could increase penetration of existing energy-efficiency products and practices to the majority of households. Information and communication technologies (ICT) systems offers a major opportunity to reduce emissions from this sector, by 15% in 2020. The Global e-sustainability initiative estimates an overall GHG mitigation potential of 0.28 Gt CO2e for user information in smart grids alone (GeSI 2008).</w:t>
            </w:r>
          </w:p>
          <w:p w14:paraId="78496B9A" w14:textId="77777777" w:rsidR="0096661F" w:rsidRPr="0096661F" w:rsidRDefault="0096661F" w:rsidP="0096661F">
            <w:pPr>
              <w:rPr>
                <w:lang w:val="en-US" w:eastAsia="de-CH"/>
              </w:rPr>
            </w:pPr>
            <w:r w:rsidRPr="0096661F">
              <w:rPr>
                <w:lang w:val="en-US" w:eastAsia="de-CH"/>
              </w:rPr>
              <w:t>In UK, GHG emissions from buildings accounted for about 37% of total UK GHG emissions in 2012. Total residential GHG emissions increased by 12% to 134 MtCO2 with a rising trend. Overall, there is a need for policy strengthening and consistency across all buildings sectors and policies (Committee on Climate Change 2015). In 2010, the UK Government published the 2050 Pathways Analysis, defining the pathway to reduce the GHG emissions by at least 80% by 2050. One of the key priorities in the buildings sector is increasing the energy efficiency of UKs housing stock. With the SMART Meter Programme, the government aims to install an energy meter in each household giving people far better information about, and control over, their energy consumption than today. This should lead to GHG emissions through reduced energy consumption. Energy suppliers have an obligation to deliver full roll-out by 2020 (HM Government 2013).</w:t>
            </w:r>
          </w:p>
          <w:p w14:paraId="3E585AA0" w14:textId="33B1EF07" w:rsidR="0074580A" w:rsidRPr="0096661F" w:rsidRDefault="0096661F" w:rsidP="0096661F">
            <w:pPr>
              <w:rPr>
                <w:lang w:val="en-GB" w:eastAsia="de-CH"/>
              </w:rPr>
            </w:pPr>
            <w:r w:rsidRPr="0096661F">
              <w:rPr>
                <w:lang w:val="en-US" w:eastAsia="de-CH"/>
              </w:rPr>
              <w:t>By observing their consumption patterns, homeowners are able to modify their behaviours to optimize energy use. The SMART Meter includes a meter reader that clips to the home’s electric meter, a wireless hub that compiles usage data to be viewed online and smart plugs that allow remote control of individual appliances. The smart plugs measure how much electricity and energy is consumed by used appliances and allow for remote and automated turn-off. Although the additional information about energy consumption can lead to increased non-peak energy consumption, the kits would enable home owners to reduce their overall energy consumption and GHG emissions by a significant amount.</w:t>
            </w:r>
          </w:p>
          <w:p w14:paraId="4472B25B" w14:textId="77777777" w:rsidR="0074580A" w:rsidRPr="000109A2" w:rsidRDefault="0074580A" w:rsidP="002F7A23">
            <w:pPr>
              <w:rPr>
                <w:sz w:val="16"/>
                <w:vertAlign w:val="superscript"/>
                <w:lang w:val="en-US" w:eastAsia="de-CH"/>
              </w:rPr>
            </w:pPr>
            <w:r w:rsidRPr="000109A2">
              <w:rPr>
                <w:sz w:val="16"/>
                <w:vertAlign w:val="superscript"/>
                <w:lang w:val="en-US" w:eastAsia="de-CH"/>
              </w:rPr>
              <w:t>Resources:</w:t>
            </w:r>
          </w:p>
          <w:p w14:paraId="7F3133DB" w14:textId="77777777" w:rsidR="0074580A" w:rsidRPr="000109A2" w:rsidRDefault="0074580A" w:rsidP="00EA65BD">
            <w:pPr>
              <w:rPr>
                <w:sz w:val="16"/>
                <w:vertAlign w:val="superscript"/>
                <w:lang w:val="en-US" w:eastAsia="de-CH"/>
              </w:rPr>
            </w:pPr>
            <w:r w:rsidRPr="000109A2">
              <w:rPr>
                <w:sz w:val="16"/>
                <w:vertAlign w:val="superscript"/>
                <w:lang w:val="en-US" w:eastAsia="de-CH"/>
              </w:rPr>
              <w:t>IPCC, 2014: Summary for Policymakers. In: Climate Change 2014: Mitigation of Climate Change. Contribution of Working Group III to the Fifth Assessment Report of the Intergovernmental Panel on Climate Change [Edenhofer, O., R. Pichs-Madruga, Y. Sokona, E. Farahani, S. Kadner, K. Seyboth, A. Adler, I. Baum, S. Brunner, P. Eickemeier, B. Kriemann, J. Savolainen, S. Schlömer, C. von Stechow, T. Zwickel and J.C. Minx (eds.)]. Cambridge University Press, Cambridge, United Kingdom and New York, NY, USA</w:t>
            </w:r>
          </w:p>
          <w:p w14:paraId="1D9F60DB" w14:textId="77777777" w:rsidR="0074580A" w:rsidRPr="000109A2" w:rsidRDefault="0074580A" w:rsidP="002F7A23">
            <w:pPr>
              <w:rPr>
                <w:sz w:val="16"/>
                <w:vertAlign w:val="superscript"/>
                <w:lang w:val="en-US" w:eastAsia="de-CH"/>
              </w:rPr>
            </w:pPr>
            <w:r w:rsidRPr="000109A2">
              <w:rPr>
                <w:sz w:val="16"/>
                <w:vertAlign w:val="superscript"/>
                <w:lang w:val="en-US" w:eastAsia="de-CH"/>
              </w:rPr>
              <w:t xml:space="preserve">GESI (2008): SMART 2020: Enabling the low carbon economy in the information age, The Climate Group. </w:t>
            </w:r>
            <w:hyperlink r:id="rId36" w:history="1">
              <w:r w:rsidRPr="000109A2">
                <w:rPr>
                  <w:sz w:val="16"/>
                  <w:vertAlign w:val="superscript"/>
                  <w:lang w:val="en-US" w:eastAsia="de-CH"/>
                </w:rPr>
                <w:t>http://www.smart2020.org/_assets/files/02_smart2020Report.pdf</w:t>
              </w:r>
            </w:hyperlink>
          </w:p>
          <w:p w14:paraId="065374A0" w14:textId="77777777" w:rsidR="0074580A" w:rsidRPr="000109A2" w:rsidRDefault="0074580A" w:rsidP="002F7A23">
            <w:pPr>
              <w:rPr>
                <w:sz w:val="16"/>
                <w:vertAlign w:val="superscript"/>
                <w:lang w:val="en-US" w:eastAsia="de-CH"/>
              </w:rPr>
            </w:pPr>
            <w:r w:rsidRPr="000109A2">
              <w:rPr>
                <w:sz w:val="16"/>
                <w:vertAlign w:val="superscript"/>
                <w:lang w:val="en-US" w:eastAsia="de-CH"/>
              </w:rPr>
              <w:t xml:space="preserve">Hm Government (2013): The Carbon Plan - reducing greenhouse gas emissions, Department of Energy &amp; Climate Change, UK, </w:t>
            </w:r>
            <w:hyperlink r:id="rId37" w:history="1">
              <w:r w:rsidRPr="000109A2">
                <w:rPr>
                  <w:rStyle w:val="Hyperlink"/>
                  <w:rFonts w:cs="Arial"/>
                  <w:sz w:val="16"/>
                  <w:vertAlign w:val="superscript"/>
                  <w:lang w:val="en-US" w:eastAsia="de-CH"/>
                </w:rPr>
                <w:t>https://www.gov.uk/government/uploads/system/uploads/attachment_data/file/47621/1358-the-carbon-plan.pdf</w:t>
              </w:r>
            </w:hyperlink>
          </w:p>
          <w:p w14:paraId="4AADC10B" w14:textId="77777777" w:rsidR="0074580A" w:rsidRPr="002B585D" w:rsidRDefault="0074580A" w:rsidP="002F7A23">
            <w:pPr>
              <w:rPr>
                <w:vertAlign w:val="superscript"/>
                <w:lang w:val="en-US" w:eastAsia="de-CH"/>
              </w:rPr>
            </w:pPr>
            <w:r w:rsidRPr="000109A2">
              <w:rPr>
                <w:sz w:val="16"/>
                <w:vertAlign w:val="superscript"/>
                <w:lang w:val="en-US" w:eastAsia="de-CH"/>
              </w:rPr>
              <w:t>Committee on Climate Change (2015): Reducing emissions and preparing for climate change: 2015 Progress Report to Parliament. https://www.theccc.org.uk/wp-content/uploads/2013/06/CCC-Prog-Rep_Chap3_singles_web_1.pdf</w:t>
            </w:r>
          </w:p>
        </w:tc>
      </w:tr>
    </w:tbl>
    <w:p w14:paraId="7D2966F3" w14:textId="77777777" w:rsidR="0074580A" w:rsidRPr="005F4760" w:rsidRDefault="0074580A" w:rsidP="005F4760">
      <w:pPr>
        <w:rPr>
          <w:rFonts w:ascii="Titillium Lt" w:hAnsi="Titillium Lt"/>
          <w:color w:val="034EA2" w:themeColor="text2"/>
          <w:sz w:val="60"/>
          <w:szCs w:val="60"/>
        </w:rPr>
      </w:pPr>
      <w:r w:rsidRPr="005F4760">
        <w:rPr>
          <w:rFonts w:ascii="Titillium Lt" w:hAnsi="Titillium Lt"/>
          <w:color w:val="034EA2" w:themeColor="text2"/>
          <w:sz w:val="60"/>
          <w:szCs w:val="60"/>
        </w:rPr>
        <w:t>Step 2 - Define Scope</w:t>
      </w:r>
    </w:p>
    <w:p w14:paraId="385F66CC" w14:textId="77777777" w:rsidR="0074580A" w:rsidRPr="007635C3" w:rsidRDefault="0074580A" w:rsidP="007635C3">
      <w:pPr>
        <w:rPr>
          <w:b/>
          <w:lang w:val="en-US"/>
        </w:rPr>
      </w:pPr>
      <w:r w:rsidRPr="007635C3">
        <w:rPr>
          <w:b/>
          <w:lang w:val="en-US"/>
        </w:rPr>
        <w:t>Geographic area</w:t>
      </w:r>
    </w:p>
    <w:p w14:paraId="3EF776F4" w14:textId="77777777" w:rsidR="0074580A" w:rsidRPr="00620ACE" w:rsidRDefault="0074580A" w:rsidP="007635C3">
      <w:pPr>
        <w:rPr>
          <w:i/>
          <w:lang w:val="en-US" w:eastAsia="de-CH"/>
        </w:rPr>
      </w:pPr>
      <w:r w:rsidRPr="00620ACE">
        <w:rPr>
          <w:i/>
          <w:lang w:val="en-US" w:eastAsia="de-CH"/>
        </w:rPr>
        <w:t>Please define the geographical area or region, in which the Climate-KIC proje</w:t>
      </w:r>
      <w:r>
        <w:rPr>
          <w:i/>
          <w:lang w:val="en-US" w:eastAsia="de-CH"/>
        </w:rPr>
        <w:t>ct is planned to be implemented.</w:t>
      </w:r>
    </w:p>
    <w:tbl>
      <w:tblPr>
        <w:tblStyle w:val="TableGrid"/>
        <w:tblW w:w="0" w:type="auto"/>
        <w:tblLook w:val="04A0" w:firstRow="1" w:lastRow="0" w:firstColumn="1" w:lastColumn="0" w:noHBand="0" w:noVBand="1"/>
      </w:tblPr>
      <w:tblGrid>
        <w:gridCol w:w="8155"/>
      </w:tblGrid>
      <w:tr w:rsidR="0074580A" w:rsidRPr="00620ACE" w14:paraId="7B782809" w14:textId="77777777" w:rsidTr="002E5A85">
        <w:trPr>
          <w:trHeight w:val="165"/>
        </w:trPr>
        <w:tc>
          <w:tcPr>
            <w:tcW w:w="8155" w:type="dxa"/>
          </w:tcPr>
          <w:p w14:paraId="369B3620" w14:textId="77777777" w:rsidR="0074580A" w:rsidRPr="00620ACE" w:rsidRDefault="0074580A" w:rsidP="007635C3">
            <w:pPr>
              <w:rPr>
                <w:lang w:val="en-US" w:eastAsia="de-CH"/>
              </w:rPr>
            </w:pPr>
            <w:r>
              <w:rPr>
                <w:lang w:val="en-US" w:eastAsia="de-CH"/>
              </w:rPr>
              <w:t>Our target geographic area is United Kingdom</w:t>
            </w:r>
          </w:p>
        </w:tc>
      </w:tr>
    </w:tbl>
    <w:p w14:paraId="4BA4ED3C" w14:textId="77777777" w:rsidR="0074580A" w:rsidRDefault="0074580A" w:rsidP="0074580A">
      <w:pPr>
        <w:rPr>
          <w:rFonts w:ascii="Arial" w:hAnsi="Arial" w:cs="Arial"/>
          <w:b/>
          <w:lang w:val="en-US"/>
        </w:rPr>
      </w:pPr>
    </w:p>
    <w:p w14:paraId="112DFC54" w14:textId="77777777" w:rsidR="0074580A" w:rsidRPr="007635C3" w:rsidRDefault="0074580A" w:rsidP="007635C3">
      <w:pPr>
        <w:rPr>
          <w:b/>
          <w:lang w:val="en-US"/>
        </w:rPr>
      </w:pPr>
      <w:r w:rsidRPr="007635C3">
        <w:rPr>
          <w:b/>
          <w:lang w:val="en-US"/>
        </w:rPr>
        <w:t>Functional unit (FU)</w:t>
      </w:r>
    </w:p>
    <w:p w14:paraId="2C35DAB7" w14:textId="77777777" w:rsidR="0074580A" w:rsidRDefault="0074580A" w:rsidP="007635C3">
      <w:pPr>
        <w:rPr>
          <w:i/>
          <w:lang w:val="en-US" w:eastAsia="de-CH"/>
        </w:rPr>
      </w:pPr>
      <w:r w:rsidRPr="00743559">
        <w:rPr>
          <w:i/>
          <w:lang w:val="en-US" w:eastAsia="de-CH"/>
        </w:rPr>
        <w:t>Please define the functional unit that best reflects what the Climate-KIC project is aimed to do</w:t>
      </w:r>
      <w:r>
        <w:rPr>
          <w:i/>
          <w:lang w:val="en-US" w:eastAsia="de-CH"/>
        </w:rPr>
        <w:t>.</w:t>
      </w:r>
    </w:p>
    <w:tbl>
      <w:tblPr>
        <w:tblStyle w:val="TableGrid"/>
        <w:tblpPr w:leftFromText="141" w:rightFromText="141" w:vertAnchor="text" w:horzAnchor="margin" w:tblpY="70"/>
        <w:tblW w:w="0" w:type="auto"/>
        <w:tblLook w:val="04A0" w:firstRow="1" w:lastRow="0" w:firstColumn="1" w:lastColumn="0" w:noHBand="0" w:noVBand="1"/>
      </w:tblPr>
      <w:tblGrid>
        <w:gridCol w:w="8155"/>
      </w:tblGrid>
      <w:tr w:rsidR="007635C3" w14:paraId="76C8383D" w14:textId="77777777" w:rsidTr="007635C3">
        <w:trPr>
          <w:trHeight w:val="555"/>
        </w:trPr>
        <w:tc>
          <w:tcPr>
            <w:tcW w:w="8155" w:type="dxa"/>
          </w:tcPr>
          <w:p w14:paraId="277A2FD9" w14:textId="77777777" w:rsidR="007635C3" w:rsidRDefault="007635C3" w:rsidP="007635C3">
            <w:pPr>
              <w:rPr>
                <w:lang w:val="en-US" w:eastAsia="de-CH"/>
              </w:rPr>
            </w:pPr>
            <w:r>
              <w:rPr>
                <w:lang w:val="en-US" w:eastAsia="de-CH"/>
              </w:rPr>
              <w:t>The SMART Meter should support covering the energy demand of a single household in UK within one year in an efficient way. The functional unit has been defined as:</w:t>
            </w:r>
          </w:p>
          <w:p w14:paraId="158A5414" w14:textId="77777777" w:rsidR="007635C3" w:rsidRPr="003D1DFB" w:rsidRDefault="007635C3" w:rsidP="007635C3">
            <w:pPr>
              <w:rPr>
                <w:lang w:val="en-US" w:eastAsia="de-CH"/>
              </w:rPr>
            </w:pPr>
            <w:r>
              <w:rPr>
                <w:lang w:val="en-US" w:eastAsia="de-CH"/>
              </w:rPr>
              <w:t>“</w:t>
            </w:r>
            <w:r w:rsidRPr="00620ACE">
              <w:rPr>
                <w:lang w:val="en-US" w:eastAsia="de-CH"/>
              </w:rPr>
              <w:t>Energy consumption of an average single household within UK within one year</w:t>
            </w:r>
            <w:r>
              <w:rPr>
                <w:lang w:val="en-US" w:eastAsia="de-CH"/>
              </w:rPr>
              <w:t>”</w:t>
            </w:r>
          </w:p>
        </w:tc>
      </w:tr>
    </w:tbl>
    <w:p w14:paraId="16281043" w14:textId="77777777" w:rsidR="0074580A" w:rsidRDefault="0074580A" w:rsidP="0074580A">
      <w:pPr>
        <w:rPr>
          <w:rFonts w:ascii="Arial" w:hAnsi="Arial" w:cs="Arial"/>
          <w:b/>
          <w:lang w:val="en-US" w:eastAsia="de-CH"/>
        </w:rPr>
      </w:pPr>
    </w:p>
    <w:p w14:paraId="1A0497C9" w14:textId="77777777" w:rsidR="0074580A" w:rsidRPr="007635C3" w:rsidRDefault="0074580A" w:rsidP="007635C3">
      <w:pPr>
        <w:rPr>
          <w:b/>
          <w:lang w:val="en-US" w:eastAsia="de-CH"/>
        </w:rPr>
      </w:pPr>
      <w:r w:rsidRPr="007635C3">
        <w:rPr>
          <w:b/>
          <w:lang w:val="en-US" w:eastAsia="de-CH"/>
        </w:rPr>
        <w:t>Baseline scenario definition</w:t>
      </w:r>
    </w:p>
    <w:p w14:paraId="4E9F366E" w14:textId="650B2281" w:rsidR="0074580A" w:rsidRPr="00D8047D" w:rsidRDefault="0074580A" w:rsidP="007635C3">
      <w:pPr>
        <w:rPr>
          <w:i/>
          <w:lang w:val="en-US" w:eastAsia="de-CH"/>
        </w:rPr>
      </w:pPr>
      <w:r w:rsidRPr="00D8047D">
        <w:rPr>
          <w:i/>
          <w:lang w:val="en-US" w:eastAsia="de-CH"/>
        </w:rPr>
        <w:t xml:space="preserve">Describe in qualitative terms the scenario </w:t>
      </w:r>
      <w:r>
        <w:rPr>
          <w:i/>
          <w:lang w:val="en-US" w:eastAsia="de-CH"/>
        </w:rPr>
        <w:t>related to the defined FU</w:t>
      </w:r>
      <w:r w:rsidRPr="00D8047D">
        <w:rPr>
          <w:i/>
          <w:lang w:val="en-US" w:eastAsia="de-CH"/>
        </w:rPr>
        <w:t xml:space="preserve"> that is believed to exist in the absence of th</w:t>
      </w:r>
      <w:r>
        <w:rPr>
          <w:i/>
          <w:lang w:val="en-US" w:eastAsia="de-CH"/>
        </w:rPr>
        <w:t>e proposed Climate-KIC project.</w:t>
      </w:r>
    </w:p>
    <w:tbl>
      <w:tblPr>
        <w:tblStyle w:val="TableGrid"/>
        <w:tblW w:w="0" w:type="auto"/>
        <w:tblLook w:val="04A0" w:firstRow="1" w:lastRow="0" w:firstColumn="1" w:lastColumn="0" w:noHBand="0" w:noVBand="1"/>
      </w:tblPr>
      <w:tblGrid>
        <w:gridCol w:w="8155"/>
      </w:tblGrid>
      <w:tr w:rsidR="0074580A" w14:paraId="0838B9F7" w14:textId="77777777" w:rsidTr="002E5A85">
        <w:trPr>
          <w:trHeight w:val="1899"/>
        </w:trPr>
        <w:tc>
          <w:tcPr>
            <w:tcW w:w="8155" w:type="dxa"/>
          </w:tcPr>
          <w:p w14:paraId="4CF7F3A6" w14:textId="77777777" w:rsidR="0074580A" w:rsidRDefault="0074580A" w:rsidP="007635C3">
            <w:pPr>
              <w:rPr>
                <w:lang w:val="en-US" w:eastAsia="de-CH"/>
              </w:rPr>
            </w:pPr>
            <w:r>
              <w:rPr>
                <w:lang w:val="en-US" w:eastAsia="de-CH"/>
              </w:rPr>
              <w:t xml:space="preserve">It is assumed that in absence of the SMART Meter, the average GHG emissions from the energy consumption of an average UK households would remain or slightly increase. A small-scale case study has been conducted in order to measure the energy consumption reduction compared to the business as usual scenario. The climate impact assessment will be done for two cases (see notes). </w:t>
            </w:r>
          </w:p>
          <w:p w14:paraId="5F4B1167" w14:textId="77777777" w:rsidR="0074580A" w:rsidRDefault="0074580A" w:rsidP="007635C3">
            <w:pPr>
              <w:rPr>
                <w:lang w:val="en-US" w:eastAsia="de-CH"/>
              </w:rPr>
            </w:pPr>
          </w:p>
          <w:p w14:paraId="5DE77E0C" w14:textId="77777777" w:rsidR="0074580A" w:rsidRPr="005523E5" w:rsidRDefault="0074580A" w:rsidP="007635C3">
            <w:pPr>
              <w:rPr>
                <w:lang w:val="en-US" w:eastAsia="de-CH"/>
              </w:rPr>
            </w:pPr>
            <w:r w:rsidRPr="005523E5">
              <w:rPr>
                <w:lang w:val="en-US" w:eastAsia="de-CH"/>
              </w:rPr>
              <w:t>Case A)</w:t>
            </w:r>
          </w:p>
          <w:p w14:paraId="14DB8634" w14:textId="77777777" w:rsidR="0074580A" w:rsidRDefault="0074580A" w:rsidP="007635C3">
            <w:pPr>
              <w:rPr>
                <w:lang w:val="en-US" w:eastAsia="de-CH"/>
              </w:rPr>
            </w:pPr>
            <w:r>
              <w:rPr>
                <w:lang w:val="en-US" w:eastAsia="de-CH"/>
              </w:rPr>
              <w:t xml:space="preserve"> As a baseline scenario, the business-as-usual situation has been taken:</w:t>
            </w:r>
          </w:p>
          <w:p w14:paraId="44B82553" w14:textId="77777777" w:rsidR="0074580A" w:rsidRDefault="0074580A" w:rsidP="007635C3">
            <w:pPr>
              <w:rPr>
                <w:lang w:val="en-US" w:eastAsia="de-CH"/>
              </w:rPr>
            </w:pPr>
            <w:r>
              <w:rPr>
                <w:lang w:val="en-US" w:eastAsia="de-CH"/>
              </w:rPr>
              <w:t>“Total GHG emissions from the e</w:t>
            </w:r>
            <w:r w:rsidRPr="00620ACE">
              <w:rPr>
                <w:lang w:val="en-US" w:eastAsia="de-CH"/>
              </w:rPr>
              <w:t xml:space="preserve">nergy consumption of </w:t>
            </w:r>
            <w:r>
              <w:rPr>
                <w:lang w:val="en-US" w:eastAsia="de-CH"/>
              </w:rPr>
              <w:t xml:space="preserve">the </w:t>
            </w:r>
            <w:r w:rsidRPr="00620ACE">
              <w:rPr>
                <w:lang w:val="en-US" w:eastAsia="de-CH"/>
              </w:rPr>
              <w:t xml:space="preserve">single </w:t>
            </w:r>
            <w:r>
              <w:rPr>
                <w:lang w:val="en-US" w:eastAsia="de-CH"/>
              </w:rPr>
              <w:t>home in UK (test object for the case study) within one year”</w:t>
            </w:r>
          </w:p>
          <w:p w14:paraId="677CAFFA" w14:textId="77777777" w:rsidR="0074580A" w:rsidRDefault="0074580A" w:rsidP="007635C3">
            <w:pPr>
              <w:rPr>
                <w:lang w:val="en-US" w:eastAsia="de-CH"/>
              </w:rPr>
            </w:pPr>
          </w:p>
          <w:p w14:paraId="3577E6F5" w14:textId="77777777" w:rsidR="0074580A" w:rsidRPr="00C747AA" w:rsidRDefault="0074580A" w:rsidP="007635C3">
            <w:pPr>
              <w:rPr>
                <w:lang w:val="en-US" w:eastAsia="de-CH"/>
              </w:rPr>
            </w:pPr>
            <w:r w:rsidRPr="00C747AA">
              <w:rPr>
                <w:lang w:val="en-US" w:eastAsia="de-CH"/>
              </w:rPr>
              <w:t>Case B)</w:t>
            </w:r>
          </w:p>
          <w:p w14:paraId="53E41660" w14:textId="77777777" w:rsidR="0074580A" w:rsidRDefault="0074580A" w:rsidP="007635C3">
            <w:pPr>
              <w:rPr>
                <w:lang w:val="en-US" w:eastAsia="de-CH"/>
              </w:rPr>
            </w:pPr>
            <w:r>
              <w:rPr>
                <w:lang w:val="en-US" w:eastAsia="de-CH"/>
              </w:rPr>
              <w:t>As a baseline scenario, the business-as-usual situation has been taken:</w:t>
            </w:r>
          </w:p>
          <w:p w14:paraId="703B44C0" w14:textId="77777777" w:rsidR="0074580A" w:rsidRDefault="0074580A" w:rsidP="007635C3">
            <w:pPr>
              <w:rPr>
                <w:lang w:val="en-US" w:eastAsia="de-CH"/>
              </w:rPr>
            </w:pPr>
            <w:r>
              <w:rPr>
                <w:lang w:val="en-US" w:eastAsia="de-CH"/>
              </w:rPr>
              <w:t>“Total GHG emissions from the e</w:t>
            </w:r>
            <w:r w:rsidRPr="00620ACE">
              <w:rPr>
                <w:lang w:val="en-US" w:eastAsia="de-CH"/>
              </w:rPr>
              <w:t>nergy consumption of an average hou</w:t>
            </w:r>
            <w:r>
              <w:rPr>
                <w:lang w:val="en-US" w:eastAsia="de-CH"/>
              </w:rPr>
              <w:t>sehold in UK without a SMART Meter within one year”</w:t>
            </w:r>
          </w:p>
          <w:p w14:paraId="2CC97ED3" w14:textId="77777777" w:rsidR="0074580A" w:rsidRDefault="0074580A" w:rsidP="007635C3">
            <w:pPr>
              <w:rPr>
                <w:lang w:val="en-US" w:eastAsia="de-CH"/>
              </w:rPr>
            </w:pPr>
          </w:p>
          <w:p w14:paraId="49132EE8" w14:textId="77777777" w:rsidR="0074580A" w:rsidRDefault="0074580A" w:rsidP="007635C3">
            <w:pPr>
              <w:rPr>
                <w:i/>
                <w:lang w:val="en-US" w:eastAsia="de-CH"/>
              </w:rPr>
            </w:pPr>
            <w:r>
              <w:rPr>
                <w:i/>
                <w:lang w:val="en-US" w:eastAsia="de-CH"/>
              </w:rPr>
              <w:t>Notes/sources:</w:t>
            </w:r>
          </w:p>
          <w:p w14:paraId="7FFB5457" w14:textId="77777777" w:rsidR="0074580A" w:rsidRDefault="0074580A" w:rsidP="007635C3">
            <w:pPr>
              <w:rPr>
                <w:lang w:val="en-US"/>
              </w:rPr>
            </w:pPr>
            <w:r>
              <w:rPr>
                <w:lang w:val="en-US"/>
              </w:rPr>
              <w:t xml:space="preserve">Case A): </w:t>
            </w:r>
          </w:p>
          <w:p w14:paraId="67DF9A8B" w14:textId="77777777" w:rsidR="0074580A" w:rsidRDefault="0074580A" w:rsidP="007635C3">
            <w:pPr>
              <w:rPr>
                <w:lang w:val="en-US"/>
              </w:rPr>
            </w:pPr>
            <w:r>
              <w:rPr>
                <w:lang w:val="en-US"/>
              </w:rPr>
              <w:t>A small-scale pilot study to assess the impact of the kit on home energy use has been conducted in UK. It observed the electricity consumption for a single home in UK over the course of 15 months. Energy consumption has been measured before and after the SMART meter installation (see attached case study).</w:t>
            </w:r>
          </w:p>
        </w:tc>
      </w:tr>
    </w:tbl>
    <w:p w14:paraId="0342E8B0" w14:textId="77777777" w:rsidR="0074580A" w:rsidRDefault="0074580A" w:rsidP="007635C3">
      <w:pPr>
        <w:rPr>
          <w:lang w:val="en-US" w:eastAsia="de-CH"/>
        </w:rPr>
      </w:pPr>
    </w:p>
    <w:p w14:paraId="1C0B66ED" w14:textId="77777777" w:rsidR="0074580A" w:rsidRPr="007635C3" w:rsidRDefault="0074580A" w:rsidP="007635C3">
      <w:pPr>
        <w:rPr>
          <w:b/>
          <w:lang w:val="en-US" w:eastAsia="de-CH"/>
        </w:rPr>
      </w:pPr>
      <w:r w:rsidRPr="007635C3">
        <w:rPr>
          <w:b/>
          <w:lang w:val="en-US" w:eastAsia="de-CH"/>
        </w:rPr>
        <w:t>Project scenario definition</w:t>
      </w:r>
    </w:p>
    <w:p w14:paraId="7C7841E6" w14:textId="77777777" w:rsidR="0074580A" w:rsidRPr="00D8047D" w:rsidRDefault="0074580A" w:rsidP="007635C3">
      <w:pPr>
        <w:rPr>
          <w:i/>
          <w:lang w:val="en-US" w:eastAsia="de-CH"/>
        </w:rPr>
      </w:pPr>
      <w:r w:rsidRPr="00D8047D">
        <w:rPr>
          <w:i/>
          <w:lang w:val="en-US" w:eastAsia="de-CH"/>
        </w:rPr>
        <w:t xml:space="preserve">Describe in qualitative terms the scenario </w:t>
      </w:r>
      <w:r>
        <w:rPr>
          <w:i/>
          <w:lang w:val="en-US" w:eastAsia="de-CH"/>
        </w:rPr>
        <w:t>related to the defined FU</w:t>
      </w:r>
      <w:r w:rsidRPr="00D8047D">
        <w:rPr>
          <w:i/>
          <w:lang w:val="en-US" w:eastAsia="de-CH"/>
        </w:rPr>
        <w:t xml:space="preserve"> that is believed to exist </w:t>
      </w:r>
      <w:r>
        <w:rPr>
          <w:i/>
          <w:lang w:val="en-US" w:eastAsia="de-CH"/>
        </w:rPr>
        <w:t>when</w:t>
      </w:r>
      <w:r w:rsidRPr="00D8047D">
        <w:rPr>
          <w:i/>
          <w:lang w:val="en-US" w:eastAsia="de-CH"/>
        </w:rPr>
        <w:t xml:space="preserve"> th</w:t>
      </w:r>
      <w:r>
        <w:rPr>
          <w:i/>
          <w:lang w:val="en-US" w:eastAsia="de-CH"/>
        </w:rPr>
        <w:t>e proposed Climate-KIC project is implemented.</w:t>
      </w:r>
    </w:p>
    <w:tbl>
      <w:tblPr>
        <w:tblStyle w:val="TableGrid"/>
        <w:tblW w:w="0" w:type="auto"/>
        <w:tblLook w:val="04A0" w:firstRow="1" w:lastRow="0" w:firstColumn="1" w:lastColumn="0" w:noHBand="0" w:noVBand="1"/>
      </w:tblPr>
      <w:tblGrid>
        <w:gridCol w:w="8155"/>
      </w:tblGrid>
      <w:tr w:rsidR="0074580A" w14:paraId="2700D25B" w14:textId="77777777" w:rsidTr="002E5A85">
        <w:trPr>
          <w:trHeight w:val="1442"/>
        </w:trPr>
        <w:tc>
          <w:tcPr>
            <w:tcW w:w="8155" w:type="dxa"/>
          </w:tcPr>
          <w:p w14:paraId="2C85106A" w14:textId="77777777" w:rsidR="0074580A" w:rsidRDefault="0074580A" w:rsidP="007635C3">
            <w:pPr>
              <w:rPr>
                <w:lang w:val="en-US" w:eastAsia="de-CH"/>
              </w:rPr>
            </w:pPr>
            <w:r>
              <w:rPr>
                <w:lang w:val="en-US" w:eastAsia="de-CH"/>
              </w:rPr>
              <w:t>It is assumed that with the implementation of the SMART Meter, the GHG emissions due to reduced energy consumption will decrease.</w:t>
            </w:r>
          </w:p>
          <w:p w14:paraId="07D36FBA" w14:textId="77777777" w:rsidR="0074580A" w:rsidRDefault="0074580A" w:rsidP="007635C3">
            <w:pPr>
              <w:rPr>
                <w:lang w:val="en-US" w:eastAsia="de-CH"/>
              </w:rPr>
            </w:pPr>
          </w:p>
          <w:p w14:paraId="5571F568" w14:textId="77777777" w:rsidR="0074580A" w:rsidRDefault="0074580A" w:rsidP="007635C3">
            <w:pPr>
              <w:rPr>
                <w:lang w:val="en-US" w:eastAsia="de-CH"/>
              </w:rPr>
            </w:pPr>
            <w:r>
              <w:rPr>
                <w:lang w:val="en-US" w:eastAsia="de-CH"/>
              </w:rPr>
              <w:t>As a project scenario, following has been defined:</w:t>
            </w:r>
          </w:p>
          <w:p w14:paraId="0FE07186" w14:textId="77777777" w:rsidR="0074580A" w:rsidRDefault="0074580A" w:rsidP="007635C3">
            <w:pPr>
              <w:rPr>
                <w:lang w:val="en-US" w:eastAsia="de-CH"/>
              </w:rPr>
            </w:pPr>
          </w:p>
          <w:p w14:paraId="306FD3E2" w14:textId="77777777" w:rsidR="0074580A" w:rsidRPr="005523E5" w:rsidRDefault="0074580A" w:rsidP="007635C3">
            <w:pPr>
              <w:rPr>
                <w:lang w:val="en-US" w:eastAsia="de-CH"/>
              </w:rPr>
            </w:pPr>
            <w:r w:rsidRPr="005523E5">
              <w:rPr>
                <w:lang w:val="en-US" w:eastAsia="de-CH"/>
              </w:rPr>
              <w:t>Case A)</w:t>
            </w:r>
          </w:p>
          <w:p w14:paraId="4D205367" w14:textId="77777777" w:rsidR="0074580A" w:rsidRDefault="0074580A" w:rsidP="007635C3">
            <w:pPr>
              <w:rPr>
                <w:lang w:val="en-US" w:eastAsia="de-CH"/>
              </w:rPr>
            </w:pPr>
            <w:r>
              <w:rPr>
                <w:lang w:val="en-US" w:eastAsia="de-CH"/>
              </w:rPr>
              <w:t xml:space="preserve">“Total GHG emissions from the energy consumption of a </w:t>
            </w:r>
            <w:r w:rsidRPr="00620ACE">
              <w:rPr>
                <w:lang w:val="en-US" w:eastAsia="de-CH"/>
              </w:rPr>
              <w:t xml:space="preserve">single </w:t>
            </w:r>
            <w:r>
              <w:rPr>
                <w:lang w:val="en-US" w:eastAsia="de-CH"/>
              </w:rPr>
              <w:t>home (test object for the case study) in UK reduced by 65% due to the installation of the SMART Meter within one year.”</w:t>
            </w:r>
          </w:p>
          <w:p w14:paraId="6C2C6923" w14:textId="77777777" w:rsidR="0074580A" w:rsidRDefault="0074580A" w:rsidP="007635C3">
            <w:pPr>
              <w:rPr>
                <w:lang w:val="en-US" w:eastAsia="de-CH"/>
              </w:rPr>
            </w:pPr>
          </w:p>
          <w:p w14:paraId="7ECA51EE" w14:textId="77777777" w:rsidR="0074580A" w:rsidRPr="00C747AA" w:rsidRDefault="0074580A" w:rsidP="007635C3">
            <w:pPr>
              <w:rPr>
                <w:lang w:val="en-US" w:eastAsia="de-CH"/>
              </w:rPr>
            </w:pPr>
            <w:r w:rsidRPr="00C747AA">
              <w:rPr>
                <w:lang w:val="en-US" w:eastAsia="de-CH"/>
              </w:rPr>
              <w:t>Case B)</w:t>
            </w:r>
          </w:p>
          <w:p w14:paraId="32B61F28" w14:textId="77777777" w:rsidR="0074580A" w:rsidRDefault="0074580A" w:rsidP="007635C3">
            <w:pPr>
              <w:rPr>
                <w:lang w:val="en-US" w:eastAsia="de-CH"/>
              </w:rPr>
            </w:pPr>
            <w:r>
              <w:rPr>
                <w:lang w:val="en-US" w:eastAsia="de-CH"/>
              </w:rPr>
              <w:t xml:space="preserve">“Total GHG emissions from the energy consumption of an average household in the UK reduced by </w:t>
            </w:r>
            <w:r w:rsidRPr="00AB7BD9">
              <w:rPr>
                <w:lang w:val="en-US" w:eastAsia="de-CH"/>
              </w:rPr>
              <w:t>15%</w:t>
            </w:r>
            <w:r>
              <w:rPr>
                <w:lang w:val="en-US" w:eastAsia="de-CH"/>
              </w:rPr>
              <w:t xml:space="preserve"> due to the installation of the SMART Meter within one year.”</w:t>
            </w:r>
          </w:p>
          <w:p w14:paraId="0FD61993" w14:textId="77777777" w:rsidR="0074580A" w:rsidRDefault="0074580A" w:rsidP="007635C3">
            <w:pPr>
              <w:rPr>
                <w:lang w:val="en-US" w:eastAsia="de-CH"/>
              </w:rPr>
            </w:pPr>
          </w:p>
          <w:p w14:paraId="239FE04A" w14:textId="77777777" w:rsidR="0074580A" w:rsidRDefault="0074580A" w:rsidP="007635C3">
            <w:pPr>
              <w:rPr>
                <w:i/>
                <w:lang w:val="en-US" w:eastAsia="de-CH"/>
              </w:rPr>
            </w:pPr>
            <w:r>
              <w:rPr>
                <w:i/>
                <w:lang w:val="en-US" w:eastAsia="de-CH"/>
              </w:rPr>
              <w:t>Notes/Sources:</w:t>
            </w:r>
          </w:p>
          <w:p w14:paraId="476C4016" w14:textId="77777777" w:rsidR="0074580A" w:rsidRDefault="0074580A" w:rsidP="007635C3">
            <w:pPr>
              <w:rPr>
                <w:lang w:val="en-US"/>
              </w:rPr>
            </w:pPr>
            <w:r>
              <w:rPr>
                <w:lang w:val="en-US"/>
              </w:rPr>
              <w:t xml:space="preserve">Case A): </w:t>
            </w:r>
          </w:p>
          <w:p w14:paraId="1EE37797" w14:textId="77777777" w:rsidR="0074580A" w:rsidRDefault="0074580A" w:rsidP="007635C3">
            <w:pPr>
              <w:rPr>
                <w:lang w:val="en-US"/>
              </w:rPr>
            </w:pPr>
            <w:r>
              <w:rPr>
                <w:lang w:val="en-US"/>
              </w:rPr>
              <w:t>(see case study attached)</w:t>
            </w:r>
          </w:p>
          <w:p w14:paraId="176FAF67" w14:textId="77777777" w:rsidR="0074580A" w:rsidRDefault="0074580A" w:rsidP="007635C3">
            <w:pPr>
              <w:rPr>
                <w:lang w:val="en-US"/>
              </w:rPr>
            </w:pPr>
          </w:p>
          <w:p w14:paraId="32A8CA33" w14:textId="77777777" w:rsidR="0074580A" w:rsidRDefault="0074580A" w:rsidP="007635C3">
            <w:pPr>
              <w:rPr>
                <w:lang w:val="en-US"/>
              </w:rPr>
            </w:pPr>
            <w:r>
              <w:rPr>
                <w:lang w:val="en-US"/>
              </w:rPr>
              <w:t xml:space="preserve">Case B) </w:t>
            </w:r>
          </w:p>
          <w:p w14:paraId="1061E0D2" w14:textId="77777777" w:rsidR="0074580A" w:rsidRDefault="0074580A" w:rsidP="007635C3">
            <w:pPr>
              <w:rPr>
                <w:lang w:val="en-US"/>
              </w:rPr>
            </w:pPr>
            <w:r>
              <w:rPr>
                <w:lang w:val="en-US"/>
              </w:rPr>
              <w:t>SMART 2020 report predicts that through ICT global GHG emissions can be reduced by 7.8Gt CO2e by 2020 (from an assumed total of 51.9Gt CO2e if remain on the current situation). The ICT sector has a powerful role to play in tackling climate change by enabling others and one of the sector is buildings, to become more efficient. The GHG emission reductions, which can be achieved with ICTs is five times more than the GHG emissions emitted by the ICT.</w:t>
            </w:r>
          </w:p>
          <w:p w14:paraId="15FA870C" w14:textId="77777777" w:rsidR="0074580A" w:rsidRDefault="0074580A" w:rsidP="007635C3">
            <w:pPr>
              <w:rPr>
                <w:lang w:val="en-US"/>
              </w:rPr>
            </w:pPr>
            <w:r>
              <w:rPr>
                <w:lang w:val="en-US"/>
              </w:rPr>
              <w:t xml:space="preserve">International case studies have shown energy consumption reductions between 6-30% after implementing SMART Meters. For the Climate-KIC climate impact assessment, a conservative energy consumption reduction potential of </w:t>
            </w:r>
            <w:r w:rsidRPr="00AB7BD9">
              <w:rPr>
                <w:lang w:val="en-US"/>
              </w:rPr>
              <w:t>15%</w:t>
            </w:r>
            <w:r>
              <w:rPr>
                <w:lang w:val="en-US"/>
              </w:rPr>
              <w:t xml:space="preserve"> has been taken. </w:t>
            </w:r>
          </w:p>
          <w:p w14:paraId="471B9806" w14:textId="77777777" w:rsidR="0074580A" w:rsidRDefault="0074580A" w:rsidP="007635C3">
            <w:pPr>
              <w:rPr>
                <w:lang w:val="en-US"/>
              </w:rPr>
            </w:pPr>
          </w:p>
          <w:p w14:paraId="08A3EEA8" w14:textId="77777777" w:rsidR="0074580A" w:rsidRPr="007635C3" w:rsidRDefault="0074580A" w:rsidP="007635C3">
            <w:pPr>
              <w:rPr>
                <w:sz w:val="18"/>
                <w:szCs w:val="18"/>
                <w:lang w:val="en-US"/>
              </w:rPr>
            </w:pPr>
            <w:r w:rsidRPr="007635C3">
              <w:rPr>
                <w:sz w:val="18"/>
                <w:szCs w:val="18"/>
                <w:lang w:val="en-US"/>
              </w:rPr>
              <w:t>https://www.ethz.ch/content/dam/ethz/special-interest/mtec/sustainability-and-technology/PDFs/SER_Final_report.pdf</w:t>
            </w:r>
          </w:p>
          <w:p w14:paraId="140759A8" w14:textId="77777777" w:rsidR="0074580A" w:rsidRPr="007635C3" w:rsidRDefault="0074580A" w:rsidP="007635C3">
            <w:pPr>
              <w:rPr>
                <w:sz w:val="18"/>
                <w:szCs w:val="18"/>
                <w:lang w:val="en-US"/>
              </w:rPr>
            </w:pPr>
            <w:hyperlink r:id="rId38" w:history="1">
              <w:r w:rsidRPr="007635C3">
                <w:rPr>
                  <w:rStyle w:val="Hyperlink"/>
                  <w:rFonts w:cs="Arial"/>
                  <w:sz w:val="18"/>
                  <w:szCs w:val="18"/>
                  <w:lang w:val="en-US"/>
                </w:rPr>
                <w:t>http://www.dena.de/fileadmin/user_upload/Publikationen/Energiesysteme/Dokumente/140709_dena-Smart-Meter-Studie_Endbericht_final.pdf</w:t>
              </w:r>
            </w:hyperlink>
          </w:p>
          <w:p w14:paraId="79074577" w14:textId="77777777" w:rsidR="0074580A" w:rsidRDefault="0074580A" w:rsidP="007635C3">
            <w:pPr>
              <w:rPr>
                <w:lang w:val="en-US"/>
              </w:rPr>
            </w:pPr>
            <w:hyperlink r:id="rId39" w:history="1">
              <w:r w:rsidRPr="007635C3">
                <w:rPr>
                  <w:rStyle w:val="Hyperlink"/>
                  <w:rFonts w:cs="Arial"/>
                  <w:sz w:val="18"/>
                  <w:szCs w:val="18"/>
                  <w:lang w:val="en-US"/>
                </w:rPr>
                <w:t>http://english.rvo.nl/sites/default/files/2014/06/Dutch%20Smart%20Meter%20Energy%20savings%20Monitor%20final%20version.pdf</w:t>
              </w:r>
            </w:hyperlink>
          </w:p>
        </w:tc>
      </w:tr>
    </w:tbl>
    <w:p w14:paraId="6592A4BA" w14:textId="77777777" w:rsidR="0074580A" w:rsidRPr="00920F0E" w:rsidRDefault="0074580A" w:rsidP="007635C3">
      <w:pPr>
        <w:rPr>
          <w:i/>
          <w:lang w:eastAsia="de-CH"/>
        </w:rPr>
      </w:pPr>
    </w:p>
    <w:p w14:paraId="45C67233" w14:textId="5A69FE60" w:rsidR="0074580A" w:rsidRDefault="0074580A" w:rsidP="007635C3">
      <w:pPr>
        <w:rPr>
          <w:i/>
          <w:lang w:val="en-US" w:eastAsia="de-CH"/>
        </w:rPr>
      </w:pPr>
      <w:r w:rsidRPr="00D8047D">
        <w:rPr>
          <w:i/>
          <w:lang w:val="en-US" w:eastAsia="de-CH"/>
        </w:rPr>
        <w:t xml:space="preserve">Describe in </w:t>
      </w:r>
      <w:r>
        <w:rPr>
          <w:i/>
          <w:lang w:val="en-US" w:eastAsia="de-CH"/>
        </w:rPr>
        <w:t xml:space="preserve">quantitative </w:t>
      </w:r>
      <w:r w:rsidRPr="00D8047D">
        <w:rPr>
          <w:i/>
          <w:lang w:val="en-US" w:eastAsia="de-CH"/>
        </w:rPr>
        <w:t xml:space="preserve">terms the </w:t>
      </w:r>
      <w:r>
        <w:rPr>
          <w:i/>
          <w:lang w:val="en-US" w:eastAsia="de-CH"/>
        </w:rPr>
        <w:t>lifetime of your proposed Climate-KIC project</w:t>
      </w:r>
      <w:r w:rsidR="00BE3232">
        <w:rPr>
          <w:i/>
          <w:lang w:val="en-US" w:eastAsia="de-CH"/>
        </w:rPr>
        <w:t>.</w:t>
      </w:r>
    </w:p>
    <w:tbl>
      <w:tblPr>
        <w:tblStyle w:val="TableGrid"/>
        <w:tblW w:w="0" w:type="auto"/>
        <w:tblLook w:val="04A0" w:firstRow="1" w:lastRow="0" w:firstColumn="1" w:lastColumn="0" w:noHBand="0" w:noVBand="1"/>
      </w:tblPr>
      <w:tblGrid>
        <w:gridCol w:w="8155"/>
      </w:tblGrid>
      <w:tr w:rsidR="0074580A" w14:paraId="5511F1A1" w14:textId="77777777" w:rsidTr="002E5A85">
        <w:trPr>
          <w:trHeight w:val="222"/>
        </w:trPr>
        <w:tc>
          <w:tcPr>
            <w:tcW w:w="8155" w:type="dxa"/>
          </w:tcPr>
          <w:p w14:paraId="6917E751" w14:textId="77777777" w:rsidR="0074580A" w:rsidRPr="00920F0E" w:rsidRDefault="0074580A" w:rsidP="007635C3">
            <w:pPr>
              <w:rPr>
                <w:lang w:val="en-US" w:eastAsia="de-CH"/>
              </w:rPr>
            </w:pPr>
            <w:r w:rsidRPr="00FC643B">
              <w:rPr>
                <w:lang w:val="en-US" w:eastAsia="de-CH"/>
              </w:rPr>
              <w:t xml:space="preserve">Lifetime of the SMART Meter: </w:t>
            </w:r>
            <w:r>
              <w:rPr>
                <w:lang w:val="en-US" w:eastAsia="de-CH"/>
              </w:rPr>
              <w:t>10</w:t>
            </w:r>
            <w:r w:rsidRPr="00FC643B">
              <w:rPr>
                <w:lang w:val="en-US" w:eastAsia="de-CH"/>
              </w:rPr>
              <w:t xml:space="preserve"> year</w:t>
            </w:r>
            <w:r>
              <w:rPr>
                <w:lang w:val="en-US" w:eastAsia="de-CH"/>
              </w:rPr>
              <w:t>s</w:t>
            </w:r>
          </w:p>
        </w:tc>
      </w:tr>
    </w:tbl>
    <w:p w14:paraId="2C6F9A36" w14:textId="77777777" w:rsidR="0074580A" w:rsidRDefault="0074580A" w:rsidP="007635C3">
      <w:pPr>
        <w:rPr>
          <w:i/>
          <w:lang w:val="en-US" w:eastAsia="de-CH"/>
        </w:rPr>
      </w:pPr>
    </w:p>
    <w:p w14:paraId="41A89743" w14:textId="77777777" w:rsidR="0074580A" w:rsidRPr="007635C3" w:rsidRDefault="0074580A" w:rsidP="007635C3">
      <w:pPr>
        <w:rPr>
          <w:b/>
          <w:lang w:val="en-US"/>
        </w:rPr>
      </w:pPr>
      <w:r w:rsidRPr="007635C3">
        <w:rPr>
          <w:b/>
          <w:lang w:val="en-US"/>
        </w:rPr>
        <w:t>Define System boundaries</w:t>
      </w:r>
    </w:p>
    <w:p w14:paraId="45ADF9F2" w14:textId="0214F81A" w:rsidR="007635C3" w:rsidRPr="00D40203" w:rsidRDefault="0032744C" w:rsidP="007635C3">
      <w:pPr>
        <w:rPr>
          <w:i/>
          <w:lang w:val="en-US" w:eastAsia="de-CH"/>
        </w:rPr>
      </w:pPr>
      <w:r w:rsidRPr="00E93A6B">
        <w:rPr>
          <w:i/>
          <w:lang w:eastAsia="de-CH"/>
        </w:rPr>
        <w:t xml:space="preserve">Describe the system boundary of the baseline scenario and project scenario. Determine which processes/components leading to GHG emissions or reducing GHG emissions are included in the system of the project/service and what is left out. </w:t>
      </w:r>
    </w:p>
    <w:tbl>
      <w:tblPr>
        <w:tblW w:w="82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4111"/>
      </w:tblGrid>
      <w:tr w:rsidR="0074580A" w:rsidRPr="00620ACE" w14:paraId="2E06D52D" w14:textId="77777777" w:rsidTr="002E5A85">
        <w:tc>
          <w:tcPr>
            <w:tcW w:w="4111" w:type="dxa"/>
            <w:shd w:val="clear" w:color="auto" w:fill="BFBFBF" w:themeFill="background1" w:themeFillShade="BF"/>
          </w:tcPr>
          <w:p w14:paraId="07BCA660" w14:textId="77777777" w:rsidR="0074580A" w:rsidRPr="007635C3" w:rsidRDefault="0074580A" w:rsidP="007635C3">
            <w:pPr>
              <w:rPr>
                <w:b/>
              </w:rPr>
            </w:pPr>
            <w:r w:rsidRPr="007635C3">
              <w:rPr>
                <w:b/>
              </w:rPr>
              <w:t>Baseline scenario</w:t>
            </w:r>
          </w:p>
        </w:tc>
        <w:tc>
          <w:tcPr>
            <w:tcW w:w="4111" w:type="dxa"/>
            <w:shd w:val="clear" w:color="auto" w:fill="BFBFBF" w:themeFill="background1" w:themeFillShade="BF"/>
          </w:tcPr>
          <w:p w14:paraId="6B476BFE" w14:textId="77777777" w:rsidR="0074580A" w:rsidRPr="007635C3" w:rsidRDefault="0074580A" w:rsidP="007635C3">
            <w:pPr>
              <w:rPr>
                <w:b/>
              </w:rPr>
            </w:pPr>
            <w:r w:rsidRPr="007635C3">
              <w:rPr>
                <w:b/>
              </w:rPr>
              <w:t>Project scenario</w:t>
            </w:r>
          </w:p>
        </w:tc>
      </w:tr>
      <w:tr w:rsidR="0074580A" w:rsidRPr="00620ACE" w14:paraId="3B5341D0" w14:textId="77777777" w:rsidTr="002E5A85">
        <w:tc>
          <w:tcPr>
            <w:tcW w:w="4111" w:type="dxa"/>
            <w:shd w:val="clear" w:color="auto" w:fill="F2F2F2" w:themeFill="background1" w:themeFillShade="F2"/>
          </w:tcPr>
          <w:p w14:paraId="572CFA62" w14:textId="77777777" w:rsidR="0074580A" w:rsidRPr="00620ACE" w:rsidRDefault="0074580A" w:rsidP="007635C3">
            <w:r w:rsidRPr="00620ACE">
              <w:t>Material acquisition &amp; pre-processing</w:t>
            </w:r>
          </w:p>
        </w:tc>
        <w:tc>
          <w:tcPr>
            <w:tcW w:w="4111" w:type="dxa"/>
            <w:shd w:val="clear" w:color="auto" w:fill="F2F2F2" w:themeFill="background1" w:themeFillShade="F2"/>
          </w:tcPr>
          <w:p w14:paraId="738E760A" w14:textId="77777777" w:rsidR="0074580A" w:rsidRPr="00620ACE" w:rsidRDefault="0074580A" w:rsidP="007635C3">
            <w:r w:rsidRPr="00620ACE">
              <w:t>Material acquisition &amp; pre-processing</w:t>
            </w:r>
          </w:p>
        </w:tc>
      </w:tr>
      <w:tr w:rsidR="0074580A" w:rsidRPr="00620ACE" w14:paraId="2436B09C" w14:textId="77777777" w:rsidTr="002E5A85">
        <w:tc>
          <w:tcPr>
            <w:tcW w:w="4111" w:type="dxa"/>
          </w:tcPr>
          <w:p w14:paraId="04109CDC" w14:textId="77777777" w:rsidR="0074580A" w:rsidRPr="00CE6C86" w:rsidRDefault="0074580A" w:rsidP="007635C3">
            <w:pPr>
              <w:rPr>
                <w:lang w:val="en-US"/>
              </w:rPr>
            </w:pPr>
            <w:r w:rsidRPr="00CE6C86">
              <w:rPr>
                <w:lang w:val="en-US"/>
              </w:rPr>
              <w:t>-</w:t>
            </w:r>
          </w:p>
        </w:tc>
        <w:tc>
          <w:tcPr>
            <w:tcW w:w="4111" w:type="dxa"/>
          </w:tcPr>
          <w:p w14:paraId="0C5E64AA" w14:textId="77777777" w:rsidR="0074580A" w:rsidRPr="00CE6C86" w:rsidRDefault="0074580A" w:rsidP="007635C3">
            <w:pPr>
              <w:rPr>
                <w:lang w:val="en-US"/>
              </w:rPr>
            </w:pPr>
            <w:r w:rsidRPr="00CE6C86">
              <w:rPr>
                <w:lang w:val="en-US"/>
              </w:rPr>
              <w:t>SMART Meter</w:t>
            </w:r>
          </w:p>
          <w:p w14:paraId="1C487ED7" w14:textId="77777777" w:rsidR="0074580A" w:rsidRPr="00063CA0" w:rsidRDefault="0074580A" w:rsidP="007635C3">
            <w:pPr>
              <w:rPr>
                <w:lang w:val="en-US"/>
              </w:rPr>
            </w:pPr>
            <w:r w:rsidRPr="00063CA0">
              <w:rPr>
                <w:lang w:val="en-US"/>
              </w:rPr>
              <w:t xml:space="preserve">GHG emission from material acquisition required for production of the </w:t>
            </w:r>
            <w:r>
              <w:rPr>
                <w:lang w:val="en-US"/>
              </w:rPr>
              <w:t>SMART</w:t>
            </w:r>
            <w:r w:rsidRPr="00063CA0">
              <w:rPr>
                <w:lang w:val="en-US"/>
              </w:rPr>
              <w:t xml:space="preserve"> </w:t>
            </w:r>
            <w:r>
              <w:rPr>
                <w:lang w:val="en-US"/>
              </w:rPr>
              <w:t xml:space="preserve">Meter </w:t>
            </w:r>
            <w:r w:rsidRPr="00063CA0">
              <w:rPr>
                <w:lang w:val="en-US"/>
              </w:rPr>
              <w:t>components</w:t>
            </w:r>
          </w:p>
        </w:tc>
      </w:tr>
      <w:tr w:rsidR="0074580A" w:rsidRPr="00620ACE" w14:paraId="51634C9F" w14:textId="77777777" w:rsidTr="002E5A85">
        <w:tc>
          <w:tcPr>
            <w:tcW w:w="8222" w:type="dxa"/>
            <w:gridSpan w:val="2"/>
          </w:tcPr>
          <w:p w14:paraId="6122147B" w14:textId="77777777" w:rsidR="0074580A" w:rsidRDefault="0074580A" w:rsidP="007635C3">
            <w:pPr>
              <w:rPr>
                <w:i/>
                <w:lang w:val="en-US"/>
              </w:rPr>
            </w:pPr>
            <w:r>
              <w:rPr>
                <w:i/>
                <w:lang w:val="en-US"/>
              </w:rPr>
              <w:t>Please list the processes/components that are not relevant for the climate impact assessment and describe the reason why here:</w:t>
            </w:r>
          </w:p>
          <w:p w14:paraId="74EA08DF" w14:textId="31406FF8" w:rsidR="0074580A" w:rsidRPr="00665A2B" w:rsidRDefault="0074580A" w:rsidP="007635C3">
            <w:pPr>
              <w:rPr>
                <w:lang w:val="en-US"/>
              </w:rPr>
            </w:pPr>
            <w:r w:rsidRPr="00665A2B">
              <w:rPr>
                <w:lang w:val="en-US"/>
              </w:rPr>
              <w:t>-</w:t>
            </w:r>
          </w:p>
        </w:tc>
      </w:tr>
      <w:tr w:rsidR="0074580A" w:rsidRPr="00620ACE" w14:paraId="7C80ABB8" w14:textId="77777777" w:rsidTr="002E5A85">
        <w:tc>
          <w:tcPr>
            <w:tcW w:w="4111" w:type="dxa"/>
            <w:shd w:val="clear" w:color="auto" w:fill="F2F2F2" w:themeFill="background1" w:themeFillShade="F2"/>
          </w:tcPr>
          <w:p w14:paraId="697F421B" w14:textId="77777777" w:rsidR="0074580A" w:rsidRPr="007635C3" w:rsidRDefault="0074580A" w:rsidP="007635C3">
            <w:pPr>
              <w:rPr>
                <w:b/>
              </w:rPr>
            </w:pPr>
            <w:r w:rsidRPr="007635C3">
              <w:rPr>
                <w:b/>
              </w:rPr>
              <w:t>Production</w:t>
            </w:r>
          </w:p>
        </w:tc>
        <w:tc>
          <w:tcPr>
            <w:tcW w:w="4111" w:type="dxa"/>
            <w:shd w:val="clear" w:color="auto" w:fill="F2F2F2" w:themeFill="background1" w:themeFillShade="F2"/>
          </w:tcPr>
          <w:p w14:paraId="5217F78D" w14:textId="77777777" w:rsidR="0074580A" w:rsidRPr="007635C3" w:rsidRDefault="0074580A" w:rsidP="007635C3">
            <w:pPr>
              <w:rPr>
                <w:b/>
              </w:rPr>
            </w:pPr>
            <w:r w:rsidRPr="007635C3">
              <w:rPr>
                <w:b/>
              </w:rPr>
              <w:t>Production</w:t>
            </w:r>
          </w:p>
        </w:tc>
      </w:tr>
      <w:tr w:rsidR="0074580A" w:rsidRPr="00620ACE" w14:paraId="45F828B6" w14:textId="77777777" w:rsidTr="002E5A85">
        <w:tc>
          <w:tcPr>
            <w:tcW w:w="4111" w:type="dxa"/>
          </w:tcPr>
          <w:p w14:paraId="6F48A754" w14:textId="77777777" w:rsidR="0074580A" w:rsidRPr="00620ACE" w:rsidRDefault="0074580A" w:rsidP="007635C3">
            <w:pPr>
              <w:rPr>
                <w:i/>
                <w:lang w:val="en-US"/>
              </w:rPr>
            </w:pPr>
            <w:r>
              <w:rPr>
                <w:i/>
                <w:lang w:val="en-US"/>
              </w:rPr>
              <w:t>-</w:t>
            </w:r>
          </w:p>
        </w:tc>
        <w:tc>
          <w:tcPr>
            <w:tcW w:w="4111" w:type="dxa"/>
          </w:tcPr>
          <w:p w14:paraId="51483A86" w14:textId="77777777" w:rsidR="0074580A" w:rsidRDefault="0074580A" w:rsidP="007635C3">
            <w:pPr>
              <w:rPr>
                <w:lang w:val="en-US"/>
              </w:rPr>
            </w:pPr>
            <w:r>
              <w:rPr>
                <w:lang w:val="en-US"/>
              </w:rPr>
              <w:t>SMART Meter</w:t>
            </w:r>
          </w:p>
          <w:p w14:paraId="5AFA0E01" w14:textId="77777777" w:rsidR="0074580A" w:rsidRPr="00A604AE" w:rsidRDefault="0074580A" w:rsidP="007635C3">
            <w:pPr>
              <w:rPr>
                <w:lang w:val="en-US"/>
              </w:rPr>
            </w:pPr>
            <w:r w:rsidRPr="00A604AE">
              <w:rPr>
                <w:lang w:val="en-US"/>
              </w:rPr>
              <w:t xml:space="preserve">GHG emissions from the production of the </w:t>
            </w:r>
            <w:r>
              <w:rPr>
                <w:lang w:val="en-US"/>
              </w:rPr>
              <w:t xml:space="preserve">SMART </w:t>
            </w:r>
            <w:r w:rsidRPr="00A604AE">
              <w:rPr>
                <w:lang w:val="en-US"/>
              </w:rPr>
              <w:t>Meter components</w:t>
            </w:r>
          </w:p>
        </w:tc>
      </w:tr>
      <w:tr w:rsidR="0074580A" w:rsidRPr="00620ACE" w14:paraId="367D274B" w14:textId="77777777" w:rsidTr="002E5A85">
        <w:tc>
          <w:tcPr>
            <w:tcW w:w="8222" w:type="dxa"/>
            <w:gridSpan w:val="2"/>
          </w:tcPr>
          <w:p w14:paraId="5C3E9A9E" w14:textId="77777777" w:rsidR="0074580A" w:rsidRDefault="0074580A" w:rsidP="007635C3">
            <w:pPr>
              <w:rPr>
                <w:i/>
                <w:lang w:val="en-US"/>
              </w:rPr>
            </w:pPr>
            <w:r w:rsidRPr="00CC73FA">
              <w:rPr>
                <w:i/>
                <w:lang w:val="en-US"/>
              </w:rPr>
              <w:t>Please list the processes/components that are not relevant for the climate impact assessment and describe the reason why here:</w:t>
            </w:r>
          </w:p>
          <w:p w14:paraId="70DBACB2" w14:textId="7FCF14F3" w:rsidR="0074580A" w:rsidRPr="00665A2B" w:rsidRDefault="0074580A" w:rsidP="007635C3">
            <w:pPr>
              <w:rPr>
                <w:lang w:val="en-US"/>
              </w:rPr>
            </w:pPr>
            <w:r>
              <w:rPr>
                <w:lang w:val="en-US"/>
              </w:rPr>
              <w:t>-</w:t>
            </w:r>
          </w:p>
        </w:tc>
      </w:tr>
      <w:tr w:rsidR="0074580A" w:rsidRPr="00620ACE" w14:paraId="5CD0B79C" w14:textId="77777777" w:rsidTr="002E5A85">
        <w:tc>
          <w:tcPr>
            <w:tcW w:w="4111" w:type="dxa"/>
            <w:shd w:val="clear" w:color="auto" w:fill="F2F2F2" w:themeFill="background1" w:themeFillShade="F2"/>
          </w:tcPr>
          <w:p w14:paraId="7A59412F" w14:textId="77777777" w:rsidR="0074580A" w:rsidRPr="007635C3" w:rsidRDefault="0074580A" w:rsidP="007635C3">
            <w:pPr>
              <w:rPr>
                <w:b/>
              </w:rPr>
            </w:pPr>
            <w:r w:rsidRPr="007635C3">
              <w:rPr>
                <w:b/>
              </w:rPr>
              <w:t>Distribution &amp; storage</w:t>
            </w:r>
          </w:p>
        </w:tc>
        <w:tc>
          <w:tcPr>
            <w:tcW w:w="4111" w:type="dxa"/>
            <w:shd w:val="clear" w:color="auto" w:fill="F2F2F2" w:themeFill="background1" w:themeFillShade="F2"/>
          </w:tcPr>
          <w:p w14:paraId="4D269937" w14:textId="77777777" w:rsidR="0074580A" w:rsidRPr="007635C3" w:rsidRDefault="0074580A" w:rsidP="007635C3">
            <w:pPr>
              <w:rPr>
                <w:b/>
              </w:rPr>
            </w:pPr>
            <w:r w:rsidRPr="007635C3">
              <w:rPr>
                <w:b/>
              </w:rPr>
              <w:t>Distribution &amp; storage</w:t>
            </w:r>
          </w:p>
        </w:tc>
      </w:tr>
      <w:tr w:rsidR="0074580A" w:rsidRPr="00620ACE" w14:paraId="5147C8E6" w14:textId="77777777" w:rsidTr="002E5A85">
        <w:tc>
          <w:tcPr>
            <w:tcW w:w="4111" w:type="dxa"/>
          </w:tcPr>
          <w:p w14:paraId="4E20B356" w14:textId="77777777" w:rsidR="0074580A" w:rsidRPr="00620ACE" w:rsidRDefault="0074580A" w:rsidP="007635C3">
            <w:pPr>
              <w:rPr>
                <w:i/>
                <w:lang w:val="en-US"/>
              </w:rPr>
            </w:pPr>
            <w:r>
              <w:rPr>
                <w:i/>
                <w:lang w:val="en-US"/>
              </w:rPr>
              <w:t>-</w:t>
            </w:r>
          </w:p>
        </w:tc>
        <w:tc>
          <w:tcPr>
            <w:tcW w:w="4111" w:type="dxa"/>
          </w:tcPr>
          <w:p w14:paraId="578CD803" w14:textId="77777777" w:rsidR="0074580A" w:rsidRPr="00007E07" w:rsidRDefault="0074580A" w:rsidP="007635C3">
            <w:pPr>
              <w:rPr>
                <w:lang w:val="en-US"/>
              </w:rPr>
            </w:pPr>
            <w:r>
              <w:rPr>
                <w:lang w:val="en-US"/>
              </w:rPr>
              <w:t>-</w:t>
            </w:r>
          </w:p>
        </w:tc>
      </w:tr>
      <w:tr w:rsidR="0074580A" w:rsidRPr="00620ACE" w14:paraId="20346D90" w14:textId="77777777" w:rsidTr="002E5A85">
        <w:tc>
          <w:tcPr>
            <w:tcW w:w="8222" w:type="dxa"/>
            <w:gridSpan w:val="2"/>
          </w:tcPr>
          <w:p w14:paraId="49F30947" w14:textId="77777777" w:rsidR="0074580A" w:rsidRPr="00620ACE" w:rsidRDefault="0074580A" w:rsidP="007635C3">
            <w:pPr>
              <w:rPr>
                <w:i/>
                <w:lang w:val="en-US"/>
              </w:rPr>
            </w:pPr>
            <w:r w:rsidRPr="00CC73FA">
              <w:rPr>
                <w:i/>
                <w:lang w:val="en-US"/>
              </w:rPr>
              <w:t>Please list the processes/components that are not relevant for the climate impact assessment and describe the reason why here:</w:t>
            </w:r>
          </w:p>
          <w:p w14:paraId="25649EFF" w14:textId="132A6868" w:rsidR="0074580A" w:rsidRPr="009D2A05" w:rsidRDefault="0074580A" w:rsidP="007635C3">
            <w:pPr>
              <w:rPr>
                <w:lang w:val="en-US"/>
              </w:rPr>
            </w:pPr>
            <w:r w:rsidRPr="00981A5A">
              <w:rPr>
                <w:lang w:val="en-US"/>
              </w:rPr>
              <w:t>GHG emissions from transport of SMART Meter are assumed to be less than 5% of the total GHG emissions of the product which is why they are negligible.</w:t>
            </w:r>
          </w:p>
        </w:tc>
      </w:tr>
      <w:tr w:rsidR="0074580A" w:rsidRPr="00620ACE" w14:paraId="49D793DA" w14:textId="77777777" w:rsidTr="002E5A85">
        <w:tc>
          <w:tcPr>
            <w:tcW w:w="4111" w:type="dxa"/>
            <w:shd w:val="clear" w:color="auto" w:fill="F2F2F2" w:themeFill="background1" w:themeFillShade="F2"/>
          </w:tcPr>
          <w:p w14:paraId="165BE763" w14:textId="77777777" w:rsidR="0074580A" w:rsidRPr="007635C3" w:rsidRDefault="0074580A" w:rsidP="007635C3">
            <w:pPr>
              <w:rPr>
                <w:b/>
              </w:rPr>
            </w:pPr>
            <w:r w:rsidRPr="007635C3">
              <w:rPr>
                <w:b/>
              </w:rPr>
              <w:t>Use</w:t>
            </w:r>
          </w:p>
        </w:tc>
        <w:tc>
          <w:tcPr>
            <w:tcW w:w="4111" w:type="dxa"/>
            <w:shd w:val="clear" w:color="auto" w:fill="F2F2F2" w:themeFill="background1" w:themeFillShade="F2"/>
          </w:tcPr>
          <w:p w14:paraId="5EC86BAC" w14:textId="77777777" w:rsidR="0074580A" w:rsidRPr="007635C3" w:rsidRDefault="0074580A" w:rsidP="007635C3">
            <w:pPr>
              <w:rPr>
                <w:b/>
              </w:rPr>
            </w:pPr>
            <w:r w:rsidRPr="007635C3">
              <w:rPr>
                <w:b/>
              </w:rPr>
              <w:t>Use</w:t>
            </w:r>
          </w:p>
        </w:tc>
      </w:tr>
      <w:tr w:rsidR="0074580A" w:rsidRPr="00620ACE" w14:paraId="175CFC4C" w14:textId="77777777" w:rsidTr="002E5A85">
        <w:tc>
          <w:tcPr>
            <w:tcW w:w="4111" w:type="dxa"/>
          </w:tcPr>
          <w:p w14:paraId="6E500163" w14:textId="77777777" w:rsidR="0074580A" w:rsidRPr="00CE6C86" w:rsidRDefault="0074580A" w:rsidP="007635C3">
            <w:pPr>
              <w:rPr>
                <w:lang w:val="en-US"/>
              </w:rPr>
            </w:pPr>
            <w:r w:rsidRPr="00CE6C86">
              <w:rPr>
                <w:lang w:val="en-US"/>
              </w:rPr>
              <w:t>Household</w:t>
            </w:r>
          </w:p>
          <w:p w14:paraId="0E522216" w14:textId="77777777" w:rsidR="0074580A" w:rsidRPr="00CE6C86" w:rsidRDefault="0074580A" w:rsidP="007635C3">
            <w:pPr>
              <w:rPr>
                <w:lang w:val="en-US"/>
              </w:rPr>
            </w:pPr>
            <w:r w:rsidRPr="00CE6C86">
              <w:rPr>
                <w:lang w:val="en-US"/>
              </w:rPr>
              <w:t>GHG emissions from the energy consumption of a single household in UK without a SMART Meter</w:t>
            </w:r>
          </w:p>
        </w:tc>
        <w:tc>
          <w:tcPr>
            <w:tcW w:w="4111" w:type="dxa"/>
          </w:tcPr>
          <w:p w14:paraId="7FF267DA" w14:textId="77777777" w:rsidR="0074580A" w:rsidRPr="00CE6C86" w:rsidRDefault="0074580A" w:rsidP="007635C3">
            <w:pPr>
              <w:rPr>
                <w:lang w:val="en-US"/>
              </w:rPr>
            </w:pPr>
            <w:r w:rsidRPr="00CE6C86">
              <w:rPr>
                <w:lang w:val="en-US"/>
              </w:rPr>
              <w:t>SMART Meter</w:t>
            </w:r>
          </w:p>
          <w:p w14:paraId="11870970" w14:textId="77777777" w:rsidR="0074580A" w:rsidRPr="00303045" w:rsidRDefault="0074580A" w:rsidP="007635C3">
            <w:pPr>
              <w:rPr>
                <w:lang w:val="en-US"/>
              </w:rPr>
            </w:pPr>
            <w:r w:rsidRPr="00303045">
              <w:rPr>
                <w:lang w:val="en-US"/>
              </w:rPr>
              <w:t>GHG emissions from the energy consumption of the SMART Meter</w:t>
            </w:r>
          </w:p>
          <w:p w14:paraId="0481CF41" w14:textId="77777777" w:rsidR="0074580A" w:rsidRPr="00CE6C86" w:rsidRDefault="0074580A" w:rsidP="007635C3">
            <w:pPr>
              <w:rPr>
                <w:lang w:val="en-US"/>
              </w:rPr>
            </w:pPr>
            <w:r w:rsidRPr="00CE6C86">
              <w:rPr>
                <w:lang w:val="en-US"/>
              </w:rPr>
              <w:t>Household</w:t>
            </w:r>
          </w:p>
          <w:p w14:paraId="02F8A19F" w14:textId="77777777" w:rsidR="0074580A" w:rsidRPr="00FD212E" w:rsidRDefault="0074580A" w:rsidP="007635C3">
            <w:pPr>
              <w:rPr>
                <w:lang w:val="en-US"/>
              </w:rPr>
            </w:pPr>
            <w:r w:rsidRPr="00CE6C86">
              <w:rPr>
                <w:lang w:val="en-US"/>
              </w:rPr>
              <w:t xml:space="preserve">GHG emissions from the energy consumption of a single household in UK </w:t>
            </w:r>
            <w:r>
              <w:rPr>
                <w:lang w:val="en-US"/>
              </w:rPr>
              <w:t xml:space="preserve">due to </w:t>
            </w:r>
            <w:r w:rsidRPr="00CE6C86">
              <w:rPr>
                <w:lang w:val="en-US"/>
              </w:rPr>
              <w:t>using a SMART Meter</w:t>
            </w:r>
          </w:p>
        </w:tc>
      </w:tr>
      <w:tr w:rsidR="0074580A" w:rsidRPr="00620ACE" w14:paraId="7DF11ED1" w14:textId="77777777" w:rsidTr="002E5A85">
        <w:tc>
          <w:tcPr>
            <w:tcW w:w="8222" w:type="dxa"/>
            <w:gridSpan w:val="2"/>
          </w:tcPr>
          <w:p w14:paraId="6547B78A" w14:textId="77777777" w:rsidR="0074580A" w:rsidRPr="00C5374B" w:rsidRDefault="0074580A" w:rsidP="007635C3">
            <w:pPr>
              <w:rPr>
                <w:i/>
                <w:lang w:val="en-US"/>
              </w:rPr>
            </w:pPr>
            <w:r w:rsidRPr="00C5374B">
              <w:rPr>
                <w:i/>
                <w:lang w:val="en-US"/>
              </w:rPr>
              <w:t>Please list the processes/components that are not relevant for the climate impact assessment and describe the reason why here:</w:t>
            </w:r>
          </w:p>
          <w:p w14:paraId="766E3B98" w14:textId="74121192" w:rsidR="0074580A" w:rsidRPr="007635C3" w:rsidRDefault="0074580A" w:rsidP="007635C3">
            <w:pPr>
              <w:rPr>
                <w:lang w:val="en-US"/>
              </w:rPr>
            </w:pPr>
            <w:r>
              <w:rPr>
                <w:lang w:val="en-US"/>
              </w:rPr>
              <w:t>-</w:t>
            </w:r>
          </w:p>
        </w:tc>
      </w:tr>
      <w:tr w:rsidR="0074580A" w:rsidRPr="00620ACE" w14:paraId="1A87DBB6" w14:textId="77777777" w:rsidTr="002E5A85">
        <w:tc>
          <w:tcPr>
            <w:tcW w:w="4111" w:type="dxa"/>
            <w:shd w:val="clear" w:color="auto" w:fill="F2F2F2" w:themeFill="background1" w:themeFillShade="F2"/>
          </w:tcPr>
          <w:p w14:paraId="263827A5" w14:textId="77777777" w:rsidR="0074580A" w:rsidRPr="007635C3" w:rsidRDefault="0074580A" w:rsidP="007635C3">
            <w:pPr>
              <w:rPr>
                <w:b/>
              </w:rPr>
            </w:pPr>
            <w:r w:rsidRPr="007635C3">
              <w:rPr>
                <w:b/>
              </w:rPr>
              <w:t>End-of-Life</w:t>
            </w:r>
          </w:p>
        </w:tc>
        <w:tc>
          <w:tcPr>
            <w:tcW w:w="4111" w:type="dxa"/>
            <w:shd w:val="clear" w:color="auto" w:fill="F2F2F2" w:themeFill="background1" w:themeFillShade="F2"/>
          </w:tcPr>
          <w:p w14:paraId="5355B830" w14:textId="77777777" w:rsidR="0074580A" w:rsidRPr="007635C3" w:rsidRDefault="0074580A" w:rsidP="007635C3">
            <w:pPr>
              <w:rPr>
                <w:b/>
              </w:rPr>
            </w:pPr>
            <w:r w:rsidRPr="007635C3">
              <w:rPr>
                <w:b/>
              </w:rPr>
              <w:t>End-of-Life</w:t>
            </w:r>
          </w:p>
        </w:tc>
      </w:tr>
      <w:tr w:rsidR="0074580A" w:rsidRPr="0050062F" w14:paraId="0CA17479" w14:textId="77777777" w:rsidTr="002E5A85">
        <w:tc>
          <w:tcPr>
            <w:tcW w:w="4111" w:type="dxa"/>
          </w:tcPr>
          <w:p w14:paraId="69049986" w14:textId="77777777" w:rsidR="0074580A" w:rsidRPr="00CE6C86" w:rsidRDefault="0074580A" w:rsidP="007635C3">
            <w:pPr>
              <w:rPr>
                <w:lang w:val="en-US"/>
              </w:rPr>
            </w:pPr>
            <w:r w:rsidRPr="00CE6C86">
              <w:rPr>
                <w:lang w:val="en-US"/>
              </w:rPr>
              <w:t>None</w:t>
            </w:r>
          </w:p>
        </w:tc>
        <w:tc>
          <w:tcPr>
            <w:tcW w:w="4111" w:type="dxa"/>
          </w:tcPr>
          <w:p w14:paraId="7082A3A9" w14:textId="77777777" w:rsidR="0074580A" w:rsidRPr="00CE6C86" w:rsidRDefault="0074580A" w:rsidP="007635C3">
            <w:pPr>
              <w:rPr>
                <w:lang w:val="de-CH"/>
              </w:rPr>
            </w:pPr>
            <w:r w:rsidRPr="00CE6C86">
              <w:rPr>
                <w:lang w:val="de-CH"/>
              </w:rPr>
              <w:t>SMART Meter</w:t>
            </w:r>
          </w:p>
          <w:p w14:paraId="5ECD7F82" w14:textId="77777777" w:rsidR="0074580A" w:rsidRPr="008463F2" w:rsidRDefault="0074580A" w:rsidP="007635C3">
            <w:pPr>
              <w:rPr>
                <w:lang w:val="de-CH"/>
              </w:rPr>
            </w:pPr>
            <w:r w:rsidRPr="008463F2">
              <w:rPr>
                <w:lang w:val="de-CH"/>
              </w:rPr>
              <w:t>GHG emissions from SMART Meter recycling</w:t>
            </w:r>
          </w:p>
        </w:tc>
      </w:tr>
      <w:tr w:rsidR="0074580A" w:rsidRPr="00620ACE" w14:paraId="32BB8479" w14:textId="77777777" w:rsidTr="002E5A85">
        <w:tc>
          <w:tcPr>
            <w:tcW w:w="8222" w:type="dxa"/>
            <w:gridSpan w:val="2"/>
          </w:tcPr>
          <w:p w14:paraId="28FDFC0F" w14:textId="77777777" w:rsidR="0074580A" w:rsidRPr="001F3311" w:rsidRDefault="0074580A" w:rsidP="007635C3">
            <w:pPr>
              <w:rPr>
                <w:i/>
                <w:lang w:val="en-US"/>
              </w:rPr>
            </w:pPr>
            <w:r w:rsidRPr="00CC73FA">
              <w:rPr>
                <w:i/>
                <w:lang w:val="en-US"/>
              </w:rPr>
              <w:t>Please list the processes/components that are not relevant for the climate impact assessment and describe the reason why here:</w:t>
            </w:r>
          </w:p>
        </w:tc>
      </w:tr>
    </w:tbl>
    <w:p w14:paraId="530DDA03" w14:textId="77777777" w:rsidR="00BE3232" w:rsidRDefault="00BE3232" w:rsidP="00B864CD">
      <w:pPr>
        <w:rPr>
          <w:rFonts w:ascii="Titillium Lt" w:hAnsi="Titillium Lt"/>
          <w:color w:val="034EA2" w:themeColor="text2"/>
          <w:sz w:val="60"/>
          <w:szCs w:val="60"/>
          <w:lang w:val="en-US"/>
        </w:rPr>
      </w:pPr>
    </w:p>
    <w:p w14:paraId="7E4D400F" w14:textId="77777777" w:rsidR="00BE3232" w:rsidRDefault="00BE3232">
      <w:pPr>
        <w:spacing w:after="200" w:line="276" w:lineRule="auto"/>
        <w:rPr>
          <w:rFonts w:ascii="Titillium Lt" w:hAnsi="Titillium Lt"/>
          <w:color w:val="034EA2" w:themeColor="text2"/>
          <w:sz w:val="60"/>
          <w:szCs w:val="60"/>
          <w:lang w:val="en-US"/>
        </w:rPr>
      </w:pPr>
      <w:r>
        <w:rPr>
          <w:rFonts w:ascii="Titillium Lt" w:hAnsi="Titillium Lt"/>
          <w:color w:val="034EA2" w:themeColor="text2"/>
          <w:sz w:val="60"/>
          <w:szCs w:val="60"/>
          <w:lang w:val="en-US"/>
        </w:rPr>
        <w:br w:type="page"/>
      </w:r>
    </w:p>
    <w:p w14:paraId="5ED5D233" w14:textId="55718020" w:rsidR="0074580A" w:rsidRPr="00B864CD" w:rsidRDefault="0074580A" w:rsidP="00B864CD">
      <w:pPr>
        <w:rPr>
          <w:rFonts w:ascii="Titillium Lt" w:hAnsi="Titillium Lt"/>
          <w:color w:val="034EA2" w:themeColor="text2"/>
          <w:sz w:val="60"/>
          <w:szCs w:val="60"/>
          <w:lang w:val="en-US"/>
        </w:rPr>
      </w:pPr>
      <w:r w:rsidRPr="00B864CD">
        <w:rPr>
          <w:rFonts w:ascii="Titillium Lt" w:hAnsi="Titillium Lt"/>
          <w:color w:val="034EA2" w:themeColor="text2"/>
          <w:sz w:val="60"/>
          <w:szCs w:val="60"/>
          <w:lang w:val="en-US"/>
        </w:rPr>
        <w:t>Step 3 - Baseline scenario GHG emissions estimation</w:t>
      </w:r>
    </w:p>
    <w:p w14:paraId="4BEDC9DD" w14:textId="2001D2F2" w:rsidR="0074580A" w:rsidRPr="007635C3" w:rsidRDefault="0074580A" w:rsidP="007635C3">
      <w:pPr>
        <w:rPr>
          <w:i/>
          <w:lang w:val="en-US" w:eastAsia="de-CH"/>
        </w:rPr>
      </w:pPr>
      <w:r w:rsidRPr="007635C3">
        <w:rPr>
          <w:i/>
          <w:lang w:val="en-US" w:eastAsia="de-CH"/>
        </w:rPr>
        <w:t>Calculate the expected GHG emissions for each life-cycle step of the baseline scenario</w:t>
      </w:r>
      <w:r w:rsidR="00BE3232">
        <w:rPr>
          <w:i/>
          <w:lang w:val="en-US" w:eastAsia="de-CH"/>
        </w:rPr>
        <w:t>.</w:t>
      </w:r>
    </w:p>
    <w:tbl>
      <w:tblPr>
        <w:tblpPr w:leftFromText="141" w:rightFromText="141" w:vertAnchor="text" w:tblpY="44"/>
        <w:tblW w:w="8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9"/>
        <w:gridCol w:w="1843"/>
      </w:tblGrid>
      <w:tr w:rsidR="00FB00BE" w:rsidRPr="00620ACE" w14:paraId="25A57C93" w14:textId="77777777" w:rsidTr="00FB00BE">
        <w:tc>
          <w:tcPr>
            <w:tcW w:w="8222" w:type="dxa"/>
            <w:gridSpan w:val="2"/>
            <w:shd w:val="clear" w:color="auto" w:fill="F2F2F2" w:themeFill="background1" w:themeFillShade="F2"/>
          </w:tcPr>
          <w:p w14:paraId="33E2FA34" w14:textId="77777777" w:rsidR="00FB00BE" w:rsidRPr="007635C3" w:rsidRDefault="00FB00BE" w:rsidP="00FB00BE">
            <w:pPr>
              <w:rPr>
                <w:b/>
              </w:rPr>
            </w:pPr>
            <w:r w:rsidRPr="007635C3">
              <w:rPr>
                <w:b/>
              </w:rPr>
              <w:t>Material acquisition &amp; pre-processing</w:t>
            </w:r>
          </w:p>
        </w:tc>
      </w:tr>
      <w:tr w:rsidR="00FB00BE" w:rsidRPr="00620ACE" w14:paraId="788C1511" w14:textId="77777777" w:rsidTr="00FB00BE">
        <w:trPr>
          <w:trHeight w:val="499"/>
        </w:trPr>
        <w:tc>
          <w:tcPr>
            <w:tcW w:w="6379" w:type="dxa"/>
          </w:tcPr>
          <w:p w14:paraId="58A8EB84" w14:textId="77777777" w:rsidR="00FB00BE" w:rsidRPr="00D250BD" w:rsidRDefault="00FB00BE" w:rsidP="00FB00BE">
            <w:pPr>
              <w:rPr>
                <w:b/>
                <w:i/>
                <w:lang w:val="en-US" w:eastAsia="de-CH"/>
              </w:rPr>
            </w:pPr>
            <w:r w:rsidRPr="00D250BD">
              <w:rPr>
                <w:b/>
                <w:i/>
                <w:lang w:val="en-US" w:eastAsia="de-CH"/>
              </w:rPr>
              <w:t>Processes/component</w:t>
            </w:r>
          </w:p>
        </w:tc>
        <w:tc>
          <w:tcPr>
            <w:tcW w:w="1843" w:type="dxa"/>
          </w:tcPr>
          <w:p w14:paraId="6360182B" w14:textId="77777777" w:rsidR="00FB00BE" w:rsidRPr="00D250BD" w:rsidRDefault="00FB00BE" w:rsidP="00FB00BE">
            <w:pPr>
              <w:rPr>
                <w:b/>
                <w:i/>
                <w:lang w:val="en-US" w:eastAsia="de-CH"/>
              </w:rPr>
            </w:pPr>
            <w:r w:rsidRPr="00D250BD">
              <w:rPr>
                <w:b/>
                <w:i/>
                <w:lang w:val="en-US" w:eastAsia="de-CH"/>
              </w:rPr>
              <w:t>GHG emissions in kgCO2-eq</w:t>
            </w:r>
          </w:p>
        </w:tc>
      </w:tr>
      <w:tr w:rsidR="00FB00BE" w:rsidRPr="00620ACE" w14:paraId="7CEFFC6C" w14:textId="77777777" w:rsidTr="00FB00BE">
        <w:trPr>
          <w:trHeight w:val="78"/>
        </w:trPr>
        <w:tc>
          <w:tcPr>
            <w:tcW w:w="6379" w:type="dxa"/>
          </w:tcPr>
          <w:p w14:paraId="31111926" w14:textId="77777777" w:rsidR="00FB00BE" w:rsidRPr="00971470" w:rsidRDefault="00FB00BE" w:rsidP="00FB00BE">
            <w:pPr>
              <w:rPr>
                <w:i/>
                <w:lang w:val="en-US" w:eastAsia="de-CH"/>
              </w:rPr>
            </w:pPr>
            <w:r>
              <w:rPr>
                <w:lang w:eastAsia="de-CH"/>
              </w:rPr>
              <w:t>-</w:t>
            </w:r>
          </w:p>
        </w:tc>
        <w:tc>
          <w:tcPr>
            <w:tcW w:w="1843" w:type="dxa"/>
          </w:tcPr>
          <w:p w14:paraId="77FE96E6" w14:textId="77777777" w:rsidR="00FB00BE" w:rsidRPr="00971470" w:rsidRDefault="00FB00BE" w:rsidP="00FB00BE">
            <w:pPr>
              <w:rPr>
                <w:i/>
                <w:lang w:val="en-US" w:eastAsia="de-CH"/>
              </w:rPr>
            </w:pPr>
          </w:p>
        </w:tc>
      </w:tr>
      <w:tr w:rsidR="00FB00BE" w:rsidRPr="00620ACE" w14:paraId="0B4D5A4F" w14:textId="77777777" w:rsidTr="00FB00BE">
        <w:trPr>
          <w:trHeight w:val="60"/>
        </w:trPr>
        <w:tc>
          <w:tcPr>
            <w:tcW w:w="6379" w:type="dxa"/>
          </w:tcPr>
          <w:p w14:paraId="1DB3B9A4" w14:textId="77777777" w:rsidR="00FB00BE" w:rsidRPr="00971470" w:rsidRDefault="00FB00BE" w:rsidP="00FB00BE">
            <w:pPr>
              <w:rPr>
                <w:i/>
                <w:lang w:val="en-US" w:eastAsia="de-CH"/>
              </w:rPr>
            </w:pPr>
            <w:r w:rsidRPr="00620ACE">
              <w:rPr>
                <w:lang w:val="en-US"/>
              </w:rPr>
              <w:t>Total GHG emissions per functional unit/y:</w:t>
            </w:r>
            <w:r w:rsidRPr="00620ACE">
              <w:rPr>
                <w:rFonts w:eastAsia="Calibri"/>
                <w:i/>
                <w:lang w:val="en-US"/>
              </w:rPr>
              <w:t xml:space="preserve">    </w:t>
            </w:r>
          </w:p>
        </w:tc>
        <w:tc>
          <w:tcPr>
            <w:tcW w:w="1843" w:type="dxa"/>
          </w:tcPr>
          <w:p w14:paraId="12E58C8B" w14:textId="77777777" w:rsidR="00FB00BE" w:rsidRPr="00971470" w:rsidRDefault="00FB00BE" w:rsidP="00FB00BE">
            <w:pPr>
              <w:rPr>
                <w:i/>
                <w:lang w:val="en-US" w:eastAsia="de-CH"/>
              </w:rPr>
            </w:pPr>
          </w:p>
        </w:tc>
      </w:tr>
      <w:tr w:rsidR="00FB00BE" w:rsidRPr="00620ACE" w14:paraId="6D914D4E" w14:textId="77777777" w:rsidTr="00FB00BE">
        <w:trPr>
          <w:trHeight w:val="128"/>
        </w:trPr>
        <w:tc>
          <w:tcPr>
            <w:tcW w:w="8222" w:type="dxa"/>
            <w:gridSpan w:val="2"/>
          </w:tcPr>
          <w:p w14:paraId="318E49D0" w14:textId="77777777" w:rsidR="00FB00BE" w:rsidRDefault="00FB00BE" w:rsidP="00FB00BE">
            <w:pPr>
              <w:rPr>
                <w:i/>
                <w:lang w:val="en-US" w:eastAsia="de-CH"/>
              </w:rPr>
            </w:pPr>
            <w:r>
              <w:rPr>
                <w:i/>
                <w:lang w:val="en-US" w:eastAsia="de-CH"/>
              </w:rPr>
              <w:t>Sources/Notes:</w:t>
            </w:r>
          </w:p>
          <w:p w14:paraId="3AB2847C" w14:textId="77777777" w:rsidR="00FB00BE" w:rsidRPr="009B5CD3" w:rsidRDefault="00FB00BE" w:rsidP="00FB00BE">
            <w:pPr>
              <w:rPr>
                <w:lang w:val="en-US" w:eastAsia="de-CH"/>
              </w:rPr>
            </w:pPr>
          </w:p>
        </w:tc>
      </w:tr>
      <w:tr w:rsidR="00FB00BE" w:rsidRPr="00620ACE" w14:paraId="5A22A7BE" w14:textId="77777777" w:rsidTr="00FB00BE">
        <w:tc>
          <w:tcPr>
            <w:tcW w:w="8222" w:type="dxa"/>
            <w:gridSpan w:val="2"/>
            <w:shd w:val="clear" w:color="auto" w:fill="F2F2F2" w:themeFill="background1" w:themeFillShade="F2"/>
          </w:tcPr>
          <w:p w14:paraId="7A4F9561" w14:textId="77777777" w:rsidR="00FB00BE" w:rsidRPr="007635C3" w:rsidRDefault="00FB00BE" w:rsidP="00FB00BE">
            <w:pPr>
              <w:rPr>
                <w:b/>
              </w:rPr>
            </w:pPr>
            <w:r w:rsidRPr="007635C3">
              <w:rPr>
                <w:b/>
              </w:rPr>
              <w:t>Production</w:t>
            </w:r>
          </w:p>
        </w:tc>
      </w:tr>
      <w:tr w:rsidR="00FB00BE" w:rsidRPr="00620ACE" w14:paraId="6CB0FA8C" w14:textId="77777777" w:rsidTr="00FB00BE">
        <w:tc>
          <w:tcPr>
            <w:tcW w:w="6379" w:type="dxa"/>
          </w:tcPr>
          <w:p w14:paraId="7E8A0773" w14:textId="77777777" w:rsidR="00FB00BE" w:rsidRPr="00D250BD" w:rsidRDefault="00FB00BE" w:rsidP="00FB00BE">
            <w:pPr>
              <w:rPr>
                <w:b/>
                <w:lang w:val="en-US"/>
              </w:rPr>
            </w:pPr>
            <w:r w:rsidRPr="00D250BD">
              <w:rPr>
                <w:b/>
                <w:i/>
                <w:lang w:val="en-US" w:eastAsia="de-CH"/>
              </w:rPr>
              <w:t>Processes/component</w:t>
            </w:r>
          </w:p>
        </w:tc>
        <w:tc>
          <w:tcPr>
            <w:tcW w:w="1843" w:type="dxa"/>
          </w:tcPr>
          <w:p w14:paraId="104CC868" w14:textId="77777777" w:rsidR="00FB00BE" w:rsidRPr="00D250BD" w:rsidRDefault="00FB00BE" w:rsidP="00FB00BE">
            <w:pPr>
              <w:rPr>
                <w:b/>
                <w:lang w:val="en-US"/>
              </w:rPr>
            </w:pPr>
            <w:r w:rsidRPr="00D250BD">
              <w:rPr>
                <w:b/>
                <w:i/>
                <w:lang w:val="en-US" w:eastAsia="de-CH"/>
              </w:rPr>
              <w:t>GHG emissions in kgCO2-eq</w:t>
            </w:r>
          </w:p>
        </w:tc>
      </w:tr>
      <w:tr w:rsidR="00FB00BE" w:rsidRPr="00620ACE" w14:paraId="3C801AC6" w14:textId="77777777" w:rsidTr="00FB00BE">
        <w:tc>
          <w:tcPr>
            <w:tcW w:w="6379" w:type="dxa"/>
          </w:tcPr>
          <w:p w14:paraId="5C88B29C" w14:textId="77777777" w:rsidR="00FB00BE" w:rsidRPr="00620ACE" w:rsidRDefault="00FB00BE" w:rsidP="00FB00BE">
            <w:pPr>
              <w:rPr>
                <w:lang w:val="en-US"/>
              </w:rPr>
            </w:pPr>
            <w:r>
              <w:rPr>
                <w:lang w:eastAsia="de-CH"/>
              </w:rPr>
              <w:t>-</w:t>
            </w:r>
          </w:p>
        </w:tc>
        <w:tc>
          <w:tcPr>
            <w:tcW w:w="1843" w:type="dxa"/>
          </w:tcPr>
          <w:p w14:paraId="0338FE4A" w14:textId="77777777" w:rsidR="00FB00BE" w:rsidRPr="00620ACE" w:rsidRDefault="00FB00BE" w:rsidP="00FB00BE">
            <w:pPr>
              <w:rPr>
                <w:lang w:val="en-US"/>
              </w:rPr>
            </w:pPr>
          </w:p>
        </w:tc>
      </w:tr>
      <w:tr w:rsidR="00FB00BE" w:rsidRPr="00620ACE" w14:paraId="2B2B71E1" w14:textId="77777777" w:rsidTr="00FB00BE">
        <w:tc>
          <w:tcPr>
            <w:tcW w:w="6379" w:type="dxa"/>
          </w:tcPr>
          <w:p w14:paraId="198FF91F" w14:textId="77777777" w:rsidR="00FB00BE" w:rsidRPr="00620ACE" w:rsidRDefault="00FB00BE" w:rsidP="00FB00BE">
            <w:pPr>
              <w:rPr>
                <w:lang w:val="en-US"/>
              </w:rPr>
            </w:pPr>
            <w:r w:rsidRPr="00620ACE">
              <w:rPr>
                <w:lang w:val="en-US"/>
              </w:rPr>
              <w:t>Total GHG emissions per functional unit/y:</w:t>
            </w:r>
            <w:r>
              <w:rPr>
                <w:rFonts w:eastAsia="Calibri"/>
                <w:i/>
                <w:lang w:val="en-US"/>
              </w:rPr>
              <w:t xml:space="preserve"> </w:t>
            </w:r>
          </w:p>
        </w:tc>
        <w:tc>
          <w:tcPr>
            <w:tcW w:w="1843" w:type="dxa"/>
          </w:tcPr>
          <w:p w14:paraId="4354E6EA" w14:textId="77777777" w:rsidR="00FB00BE" w:rsidRPr="00620ACE" w:rsidRDefault="00FB00BE" w:rsidP="00FB00BE">
            <w:pPr>
              <w:rPr>
                <w:lang w:val="en-US"/>
              </w:rPr>
            </w:pPr>
          </w:p>
        </w:tc>
      </w:tr>
      <w:tr w:rsidR="00FB00BE" w:rsidRPr="00620ACE" w14:paraId="3891FCFB" w14:textId="77777777" w:rsidTr="00FB00BE">
        <w:tc>
          <w:tcPr>
            <w:tcW w:w="8222" w:type="dxa"/>
            <w:gridSpan w:val="2"/>
          </w:tcPr>
          <w:p w14:paraId="3CBC9A88" w14:textId="77777777" w:rsidR="00FB00BE" w:rsidRDefault="00FB00BE" w:rsidP="00FB00BE">
            <w:pPr>
              <w:rPr>
                <w:lang w:val="en-US" w:eastAsia="de-CH"/>
              </w:rPr>
            </w:pPr>
            <w:r>
              <w:rPr>
                <w:i/>
                <w:lang w:val="en-US" w:eastAsia="de-CH"/>
              </w:rPr>
              <w:t>Sources/Notes:</w:t>
            </w:r>
          </w:p>
          <w:p w14:paraId="2A812C6C" w14:textId="77777777" w:rsidR="00FB00BE" w:rsidRPr="00083805" w:rsidRDefault="00FB00BE" w:rsidP="00FB00BE">
            <w:pPr>
              <w:rPr>
                <w:lang w:val="en-US" w:eastAsia="de-CH"/>
              </w:rPr>
            </w:pPr>
            <w:r w:rsidRPr="00406459">
              <w:rPr>
                <w:lang w:val="en-US" w:eastAsia="de-CH"/>
              </w:rPr>
              <w:t xml:space="preserve"> </w:t>
            </w:r>
          </w:p>
        </w:tc>
      </w:tr>
      <w:tr w:rsidR="00FB00BE" w:rsidRPr="00620ACE" w14:paraId="30B1E39A" w14:textId="77777777" w:rsidTr="00FB00BE">
        <w:tc>
          <w:tcPr>
            <w:tcW w:w="8222" w:type="dxa"/>
            <w:gridSpan w:val="2"/>
            <w:shd w:val="clear" w:color="auto" w:fill="F2F2F2" w:themeFill="background1" w:themeFillShade="F2"/>
          </w:tcPr>
          <w:p w14:paraId="53A3098A" w14:textId="77777777" w:rsidR="00FB00BE" w:rsidRPr="007635C3" w:rsidRDefault="00FB00BE" w:rsidP="00FB00BE">
            <w:pPr>
              <w:rPr>
                <w:b/>
              </w:rPr>
            </w:pPr>
            <w:r w:rsidRPr="007635C3">
              <w:rPr>
                <w:b/>
              </w:rPr>
              <w:br w:type="page"/>
              <w:t>Distribution &amp; storage</w:t>
            </w:r>
          </w:p>
        </w:tc>
      </w:tr>
      <w:tr w:rsidR="00FB00BE" w:rsidRPr="00620ACE" w14:paraId="330A61B3" w14:textId="77777777" w:rsidTr="00FB00BE">
        <w:tc>
          <w:tcPr>
            <w:tcW w:w="6379" w:type="dxa"/>
          </w:tcPr>
          <w:p w14:paraId="33755713" w14:textId="77777777" w:rsidR="00FB00BE" w:rsidRPr="00D250BD" w:rsidRDefault="00FB00BE" w:rsidP="00FB00BE">
            <w:pPr>
              <w:rPr>
                <w:b/>
                <w:lang w:val="en-US"/>
              </w:rPr>
            </w:pPr>
            <w:r w:rsidRPr="00D250BD">
              <w:rPr>
                <w:b/>
                <w:i/>
                <w:lang w:val="en-US" w:eastAsia="de-CH"/>
              </w:rPr>
              <w:t>Processes/component</w:t>
            </w:r>
          </w:p>
        </w:tc>
        <w:tc>
          <w:tcPr>
            <w:tcW w:w="1843" w:type="dxa"/>
          </w:tcPr>
          <w:p w14:paraId="379A3C5C" w14:textId="77777777" w:rsidR="00FB00BE" w:rsidRPr="00D250BD" w:rsidRDefault="00FB00BE" w:rsidP="00FB00BE">
            <w:pPr>
              <w:rPr>
                <w:b/>
                <w:lang w:val="en-US"/>
              </w:rPr>
            </w:pPr>
            <w:r w:rsidRPr="00D250BD">
              <w:rPr>
                <w:b/>
                <w:i/>
                <w:lang w:val="en-US" w:eastAsia="de-CH"/>
              </w:rPr>
              <w:t>GHG emissions in kgCO2-eq</w:t>
            </w:r>
          </w:p>
        </w:tc>
      </w:tr>
      <w:tr w:rsidR="00FB00BE" w:rsidRPr="00620ACE" w14:paraId="7F920B34" w14:textId="77777777" w:rsidTr="00FB00BE">
        <w:tc>
          <w:tcPr>
            <w:tcW w:w="6379" w:type="dxa"/>
          </w:tcPr>
          <w:p w14:paraId="3052E66C" w14:textId="77777777" w:rsidR="00FB00BE" w:rsidRPr="00EC2B2F" w:rsidRDefault="00FB00BE" w:rsidP="00FB00BE">
            <w:pPr>
              <w:rPr>
                <w:lang w:eastAsia="de-CH"/>
              </w:rPr>
            </w:pPr>
            <w:r>
              <w:rPr>
                <w:lang w:eastAsia="de-CH"/>
              </w:rPr>
              <w:t>-</w:t>
            </w:r>
          </w:p>
        </w:tc>
        <w:tc>
          <w:tcPr>
            <w:tcW w:w="1843" w:type="dxa"/>
          </w:tcPr>
          <w:p w14:paraId="775E8144" w14:textId="77777777" w:rsidR="00FB00BE" w:rsidRPr="00620ACE" w:rsidRDefault="00FB00BE" w:rsidP="00FB00BE">
            <w:pPr>
              <w:rPr>
                <w:lang w:val="en-US"/>
              </w:rPr>
            </w:pPr>
          </w:p>
        </w:tc>
      </w:tr>
      <w:tr w:rsidR="00FB00BE" w:rsidRPr="00620ACE" w14:paraId="3CAAC398" w14:textId="77777777" w:rsidTr="00FB00BE">
        <w:tc>
          <w:tcPr>
            <w:tcW w:w="6379" w:type="dxa"/>
          </w:tcPr>
          <w:p w14:paraId="20C4D3B0" w14:textId="77777777" w:rsidR="00FB00BE" w:rsidRPr="00620ACE" w:rsidRDefault="00FB00BE" w:rsidP="00FB00BE">
            <w:pPr>
              <w:rPr>
                <w:lang w:val="en-US"/>
              </w:rPr>
            </w:pPr>
            <w:r w:rsidRPr="00620ACE">
              <w:rPr>
                <w:lang w:val="en-US"/>
              </w:rPr>
              <w:t>Total GHG emissions per functional unit/y:</w:t>
            </w:r>
            <w:r w:rsidRPr="00620ACE">
              <w:rPr>
                <w:rFonts w:eastAsia="Calibri"/>
                <w:i/>
                <w:lang w:val="en-US"/>
              </w:rPr>
              <w:t xml:space="preserve">    </w:t>
            </w:r>
          </w:p>
        </w:tc>
        <w:tc>
          <w:tcPr>
            <w:tcW w:w="1843" w:type="dxa"/>
          </w:tcPr>
          <w:p w14:paraId="39F9BBEA" w14:textId="77777777" w:rsidR="00FB00BE" w:rsidRPr="00620ACE" w:rsidRDefault="00FB00BE" w:rsidP="00FB00BE">
            <w:pPr>
              <w:rPr>
                <w:lang w:val="en-US"/>
              </w:rPr>
            </w:pPr>
          </w:p>
        </w:tc>
      </w:tr>
      <w:tr w:rsidR="00FB00BE" w:rsidRPr="00620ACE" w14:paraId="6606F89D" w14:textId="77777777" w:rsidTr="00FB00BE">
        <w:tc>
          <w:tcPr>
            <w:tcW w:w="8222" w:type="dxa"/>
            <w:gridSpan w:val="2"/>
          </w:tcPr>
          <w:p w14:paraId="7E1E71E9" w14:textId="77777777" w:rsidR="00FB00BE" w:rsidRDefault="00FB00BE" w:rsidP="00FB00BE">
            <w:pPr>
              <w:rPr>
                <w:lang w:val="en-US" w:eastAsia="de-CH"/>
              </w:rPr>
            </w:pPr>
            <w:r>
              <w:rPr>
                <w:i/>
                <w:lang w:val="en-US" w:eastAsia="de-CH"/>
              </w:rPr>
              <w:t>Sources/Notes:</w:t>
            </w:r>
          </w:p>
          <w:p w14:paraId="7104F3B9" w14:textId="77777777" w:rsidR="00FB00BE" w:rsidRPr="00620ACE" w:rsidRDefault="00FB00BE" w:rsidP="00FB00BE">
            <w:pPr>
              <w:rPr>
                <w:lang w:val="en-US"/>
              </w:rPr>
            </w:pPr>
          </w:p>
        </w:tc>
      </w:tr>
      <w:tr w:rsidR="00FB00BE" w:rsidRPr="00620ACE" w14:paraId="2B603F8F" w14:textId="77777777" w:rsidTr="00FB00BE">
        <w:tc>
          <w:tcPr>
            <w:tcW w:w="822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47C9B58" w14:textId="77777777" w:rsidR="00FB00BE" w:rsidRPr="007635C3" w:rsidRDefault="00FB00BE" w:rsidP="00FB00BE">
            <w:pPr>
              <w:rPr>
                <w:b/>
              </w:rPr>
            </w:pPr>
            <w:r w:rsidRPr="007635C3">
              <w:rPr>
                <w:b/>
                <w:lang w:val="en-US"/>
              </w:rPr>
              <w:br w:type="page"/>
            </w:r>
            <w:r w:rsidRPr="007635C3">
              <w:rPr>
                <w:b/>
              </w:rPr>
              <w:t>Use</w:t>
            </w:r>
          </w:p>
        </w:tc>
      </w:tr>
      <w:tr w:rsidR="00FB00BE" w:rsidRPr="00620ACE" w14:paraId="03981B51" w14:textId="77777777" w:rsidTr="00FB00BE">
        <w:tc>
          <w:tcPr>
            <w:tcW w:w="6379" w:type="dxa"/>
          </w:tcPr>
          <w:p w14:paraId="26731A75" w14:textId="77777777" w:rsidR="00FB00BE" w:rsidRPr="00D250BD" w:rsidRDefault="00FB00BE" w:rsidP="00FB00BE">
            <w:pPr>
              <w:rPr>
                <w:b/>
                <w:lang w:val="en-US"/>
              </w:rPr>
            </w:pPr>
            <w:r w:rsidRPr="00D250BD">
              <w:rPr>
                <w:b/>
                <w:i/>
                <w:lang w:val="en-US" w:eastAsia="de-CH"/>
              </w:rPr>
              <w:t>Processes/component</w:t>
            </w:r>
          </w:p>
        </w:tc>
        <w:tc>
          <w:tcPr>
            <w:tcW w:w="1843" w:type="dxa"/>
          </w:tcPr>
          <w:p w14:paraId="28CAB540" w14:textId="77777777" w:rsidR="00FB00BE" w:rsidRPr="00D250BD" w:rsidRDefault="00FB00BE" w:rsidP="00FB00BE">
            <w:pPr>
              <w:rPr>
                <w:b/>
                <w:lang w:val="en-US"/>
              </w:rPr>
            </w:pPr>
            <w:r w:rsidRPr="00D250BD">
              <w:rPr>
                <w:b/>
                <w:i/>
                <w:lang w:val="en-US" w:eastAsia="de-CH"/>
              </w:rPr>
              <w:t>GHG emissions in kgCO2-eq</w:t>
            </w:r>
          </w:p>
        </w:tc>
      </w:tr>
      <w:tr w:rsidR="00FB00BE" w:rsidRPr="004E01C7" w14:paraId="61E00715" w14:textId="77777777" w:rsidTr="00FB00BE">
        <w:tc>
          <w:tcPr>
            <w:tcW w:w="6379" w:type="dxa"/>
          </w:tcPr>
          <w:p w14:paraId="7D5C9557" w14:textId="77777777" w:rsidR="00FB00BE" w:rsidRDefault="00FB00BE" w:rsidP="00FB00BE">
            <w:pPr>
              <w:rPr>
                <w:lang w:eastAsia="de-CH"/>
              </w:rPr>
            </w:pPr>
            <w:r>
              <w:rPr>
                <w:lang w:eastAsia="de-CH"/>
              </w:rPr>
              <w:t>Case A)</w:t>
            </w:r>
          </w:p>
          <w:p w14:paraId="63DA1D2B" w14:textId="77777777" w:rsidR="00FB00BE" w:rsidRPr="006B0986" w:rsidRDefault="00FB00BE" w:rsidP="00FB00BE">
            <w:pPr>
              <w:rPr>
                <w:lang w:eastAsia="de-CH"/>
              </w:rPr>
            </w:pPr>
            <w:r w:rsidRPr="006B0986">
              <w:rPr>
                <w:lang w:eastAsia="de-CH"/>
              </w:rPr>
              <w:t>Energy consumption six-bedroom house:</w:t>
            </w:r>
          </w:p>
          <w:p w14:paraId="419DF07C" w14:textId="77777777" w:rsidR="00FB00BE" w:rsidRDefault="00FB00BE" w:rsidP="00FB00BE">
            <w:pPr>
              <w:rPr>
                <w:lang w:eastAsia="de-CH"/>
              </w:rPr>
            </w:pPr>
            <w:r w:rsidRPr="00D4290D">
              <w:rPr>
                <w:lang w:eastAsia="de-CH"/>
              </w:rPr>
              <w:t>Electricity: 3’911.9 kWh/y</w:t>
            </w:r>
          </w:p>
          <w:p w14:paraId="631F942B" w14:textId="77777777" w:rsidR="00FB00BE" w:rsidRPr="00D4290D" w:rsidRDefault="00FB00BE" w:rsidP="00FB00BE">
            <w:pPr>
              <w:rPr>
                <w:lang w:eastAsia="de-CH"/>
              </w:rPr>
            </w:pPr>
            <w:r w:rsidRPr="00D4290D">
              <w:rPr>
                <w:lang w:eastAsia="de-CH"/>
              </w:rPr>
              <w:t>Emission factor UK-electricity mix: 0.69 kg CO2-eq/kWh</w:t>
            </w:r>
          </w:p>
          <w:p w14:paraId="4D842EA1" w14:textId="77777777" w:rsidR="00FB00BE" w:rsidRPr="00D4290D" w:rsidRDefault="00FB00BE" w:rsidP="00FB00BE">
            <w:pPr>
              <w:rPr>
                <w:lang w:eastAsia="de-CH"/>
              </w:rPr>
            </w:pPr>
            <w:r w:rsidRPr="00D4290D">
              <w:rPr>
                <w:lang w:eastAsia="de-CH"/>
              </w:rPr>
              <w:t>Gas consumption: 11’735.7 kWh/y</w:t>
            </w:r>
          </w:p>
          <w:p w14:paraId="62FDBDBD" w14:textId="0FC98843" w:rsidR="00FB00BE" w:rsidRPr="00D4290D" w:rsidRDefault="00FB00BE" w:rsidP="00FB00BE">
            <w:pPr>
              <w:rPr>
                <w:lang w:eastAsia="de-CH"/>
              </w:rPr>
            </w:pPr>
            <w:r w:rsidRPr="00D4290D">
              <w:rPr>
                <w:lang w:eastAsia="de-CH"/>
              </w:rPr>
              <w:t xml:space="preserve">Emission </w:t>
            </w:r>
            <w:r w:rsidR="00FB325D">
              <w:rPr>
                <w:lang w:eastAsia="de-CH"/>
              </w:rPr>
              <w:t>F</w:t>
            </w:r>
            <w:r w:rsidRPr="00D4290D">
              <w:rPr>
                <w:lang w:eastAsia="de-CH"/>
              </w:rPr>
              <w:t>actor</w:t>
            </w:r>
            <w:r w:rsidR="00FB325D">
              <w:rPr>
                <w:lang w:eastAsia="de-CH"/>
              </w:rPr>
              <w:t>: N</w:t>
            </w:r>
            <w:r w:rsidRPr="00D4290D">
              <w:rPr>
                <w:lang w:eastAsia="de-CH"/>
              </w:rPr>
              <w:t xml:space="preserve">atural </w:t>
            </w:r>
            <w:r w:rsidRPr="003A3F8D">
              <w:rPr>
                <w:lang w:eastAsia="de-CH"/>
              </w:rPr>
              <w:t>gas</w:t>
            </w:r>
            <w:r w:rsidR="00FB325D" w:rsidRPr="003A3F8D">
              <w:rPr>
                <w:lang w:eastAsia="de-CH"/>
              </w:rPr>
              <w:t xml:space="preserve"> UK: </w:t>
            </w:r>
            <w:r w:rsidRPr="003A3F8D">
              <w:rPr>
                <w:lang w:eastAsia="de-CH"/>
              </w:rPr>
              <w:t>0.07 kg CO2-eq/MJ</w:t>
            </w:r>
          </w:p>
          <w:p w14:paraId="3B64E10A" w14:textId="77777777" w:rsidR="00FB00BE" w:rsidRDefault="00FB00BE" w:rsidP="00FB00BE">
            <w:pPr>
              <w:rPr>
                <w:lang w:eastAsia="de-CH"/>
              </w:rPr>
            </w:pPr>
            <w:r>
              <w:rPr>
                <w:lang w:eastAsia="de-CH"/>
              </w:rPr>
              <w:t>Total energy consumption: 15’647.55 kWh/y</w:t>
            </w:r>
          </w:p>
          <w:p w14:paraId="281A0D42" w14:textId="77777777" w:rsidR="00FB00BE" w:rsidRDefault="00FB00BE" w:rsidP="00FB00BE">
            <w:pPr>
              <w:rPr>
                <w:lang w:eastAsia="de-CH"/>
              </w:rPr>
            </w:pPr>
          </w:p>
          <w:p w14:paraId="0A7B618A" w14:textId="77777777" w:rsidR="00FB00BE" w:rsidRDefault="00FB00BE" w:rsidP="00FB00BE">
            <w:pPr>
              <w:rPr>
                <w:lang w:eastAsia="de-CH"/>
              </w:rPr>
            </w:pPr>
            <w:r>
              <w:rPr>
                <w:lang w:eastAsia="de-CH"/>
              </w:rPr>
              <w:t>Case B)</w:t>
            </w:r>
          </w:p>
          <w:p w14:paraId="3A59A654" w14:textId="77777777" w:rsidR="00FB00BE" w:rsidRDefault="00FB00BE" w:rsidP="00FB00BE">
            <w:pPr>
              <w:rPr>
                <w:lang w:eastAsia="de-CH"/>
              </w:rPr>
            </w:pPr>
            <w:r w:rsidRPr="006B0986">
              <w:rPr>
                <w:lang w:eastAsia="de-CH"/>
              </w:rPr>
              <w:t>Average energy consumption average household in UK 2014:</w:t>
            </w:r>
            <w:r>
              <w:rPr>
                <w:lang w:eastAsia="de-CH"/>
              </w:rPr>
              <w:t xml:space="preserve"> (includes electricity and gas consumption): </w:t>
            </w:r>
          </w:p>
          <w:p w14:paraId="1C4EAB07" w14:textId="77777777" w:rsidR="00FB00BE" w:rsidRDefault="00FB00BE" w:rsidP="00FB00BE">
            <w:pPr>
              <w:rPr>
                <w:lang w:eastAsia="de-CH"/>
              </w:rPr>
            </w:pPr>
            <w:r w:rsidRPr="00737AB2">
              <w:rPr>
                <w:lang w:eastAsia="de-CH"/>
              </w:rPr>
              <w:t>Electricity: 4</w:t>
            </w:r>
            <w:r w:rsidRPr="00737AB2">
              <w:rPr>
                <w:lang w:val="en-US" w:eastAsia="de-CH"/>
              </w:rPr>
              <w:t>’</w:t>
            </w:r>
            <w:r w:rsidRPr="00737AB2">
              <w:rPr>
                <w:lang w:eastAsia="de-CH"/>
              </w:rPr>
              <w:t>115 kWh/y</w:t>
            </w:r>
          </w:p>
          <w:p w14:paraId="1103DC1A" w14:textId="77777777" w:rsidR="00FB00BE" w:rsidRDefault="00FB00BE" w:rsidP="00FB00BE">
            <w:pPr>
              <w:rPr>
                <w:lang w:eastAsia="de-CH"/>
              </w:rPr>
            </w:pPr>
            <w:r w:rsidRPr="00737AB2">
              <w:rPr>
                <w:lang w:eastAsia="de-CH"/>
              </w:rPr>
              <w:t>Emission factor UK-electricity mix: 0.69 kg CO2-eq/kWh</w:t>
            </w:r>
          </w:p>
          <w:p w14:paraId="5C1F7988" w14:textId="77777777" w:rsidR="00FB00BE" w:rsidRDefault="00FB00BE" w:rsidP="00FB00BE">
            <w:pPr>
              <w:rPr>
                <w:lang w:eastAsia="de-CH"/>
              </w:rPr>
            </w:pPr>
            <w:r w:rsidRPr="00737AB2">
              <w:rPr>
                <w:lang w:eastAsia="de-CH"/>
              </w:rPr>
              <w:t>Gas consumption: 12’404 kWh/y</w:t>
            </w:r>
          </w:p>
          <w:p w14:paraId="3E863710" w14:textId="538CA21F" w:rsidR="00FB00BE" w:rsidRPr="00737AB2" w:rsidRDefault="00FB325D" w:rsidP="00FB00BE">
            <w:pPr>
              <w:rPr>
                <w:lang w:eastAsia="de-CH"/>
              </w:rPr>
            </w:pPr>
            <w:r>
              <w:rPr>
                <w:lang w:eastAsia="de-CH"/>
              </w:rPr>
              <w:t>Emission F</w:t>
            </w:r>
            <w:r w:rsidR="00FB00BE" w:rsidRPr="00737AB2">
              <w:rPr>
                <w:lang w:eastAsia="de-CH"/>
              </w:rPr>
              <w:t>actor</w:t>
            </w:r>
            <w:r>
              <w:rPr>
                <w:lang w:eastAsia="de-CH"/>
              </w:rPr>
              <w:t>: N</w:t>
            </w:r>
            <w:r w:rsidR="00FB00BE" w:rsidRPr="00737AB2">
              <w:rPr>
                <w:lang w:eastAsia="de-CH"/>
              </w:rPr>
              <w:t>atural gas</w:t>
            </w:r>
            <w:r>
              <w:rPr>
                <w:lang w:eastAsia="de-CH"/>
              </w:rPr>
              <w:t xml:space="preserve"> UK</w:t>
            </w:r>
            <w:r w:rsidRPr="003A3F8D">
              <w:rPr>
                <w:lang w:eastAsia="de-CH"/>
              </w:rPr>
              <w:t>:</w:t>
            </w:r>
            <w:r w:rsidR="00FB00BE" w:rsidRPr="003A3F8D">
              <w:rPr>
                <w:lang w:eastAsia="de-CH"/>
              </w:rPr>
              <w:t xml:space="preserve"> 0.07 kg CO2-eq/MJ</w:t>
            </w:r>
          </w:p>
          <w:p w14:paraId="3DFB46CA" w14:textId="77777777" w:rsidR="00FB00BE" w:rsidRPr="003256EF" w:rsidRDefault="00FB00BE" w:rsidP="00FB00BE">
            <w:pPr>
              <w:rPr>
                <w:lang w:eastAsia="de-CH"/>
              </w:rPr>
            </w:pPr>
            <w:r>
              <w:rPr>
                <w:lang w:eastAsia="de-CH"/>
              </w:rPr>
              <w:t>Total Energy consumption: 16’519 kWh/y</w:t>
            </w:r>
          </w:p>
        </w:tc>
        <w:tc>
          <w:tcPr>
            <w:tcW w:w="1843" w:type="dxa"/>
          </w:tcPr>
          <w:p w14:paraId="6BD79563" w14:textId="77777777" w:rsidR="00FB00BE" w:rsidRDefault="00FB00BE" w:rsidP="00FB00BE">
            <w:pPr>
              <w:rPr>
                <w:lang w:val="en-US"/>
              </w:rPr>
            </w:pPr>
          </w:p>
          <w:p w14:paraId="488AE748" w14:textId="77777777" w:rsidR="00FB00BE" w:rsidRDefault="00FB00BE" w:rsidP="00FB00BE">
            <w:pPr>
              <w:rPr>
                <w:lang w:val="en-US"/>
              </w:rPr>
            </w:pPr>
          </w:p>
          <w:p w14:paraId="13D799CA" w14:textId="77777777" w:rsidR="00FB00BE" w:rsidRDefault="00FB00BE" w:rsidP="00FB00BE">
            <w:pPr>
              <w:rPr>
                <w:lang w:val="en-US"/>
              </w:rPr>
            </w:pPr>
          </w:p>
          <w:p w14:paraId="51338BAF" w14:textId="77777777" w:rsidR="00FB00BE" w:rsidRDefault="00FB00BE" w:rsidP="00FB00BE">
            <w:pPr>
              <w:rPr>
                <w:lang w:val="en-US"/>
              </w:rPr>
            </w:pPr>
            <w:r>
              <w:rPr>
                <w:lang w:val="en-US"/>
              </w:rPr>
              <w:t>2</w:t>
            </w:r>
            <w:r>
              <w:rPr>
                <w:lang w:val="de-CH"/>
              </w:rPr>
              <w:t>’</w:t>
            </w:r>
            <w:r>
              <w:rPr>
                <w:lang w:val="en-US"/>
              </w:rPr>
              <w:t>699</w:t>
            </w:r>
          </w:p>
          <w:p w14:paraId="4182A658" w14:textId="77777777" w:rsidR="00FB00BE" w:rsidRDefault="00FB00BE" w:rsidP="00FB00BE">
            <w:pPr>
              <w:rPr>
                <w:lang w:val="en-US"/>
              </w:rPr>
            </w:pPr>
          </w:p>
          <w:p w14:paraId="40F44C8D" w14:textId="6A2D6045" w:rsidR="001C5490" w:rsidRDefault="001C5490" w:rsidP="00FB00BE">
            <w:pPr>
              <w:rPr>
                <w:lang w:val="de-CH"/>
              </w:rPr>
            </w:pPr>
            <w:r>
              <w:rPr>
                <w:lang w:val="de-CH"/>
              </w:rPr>
              <w:t>3</w:t>
            </w:r>
            <w:r w:rsidR="00DA0D6A">
              <w:rPr>
                <w:lang w:val="de-CH"/>
              </w:rPr>
              <w:t>’</w:t>
            </w:r>
            <w:r>
              <w:rPr>
                <w:lang w:val="de-CH"/>
              </w:rPr>
              <w:t>071</w:t>
            </w:r>
          </w:p>
          <w:p w14:paraId="0FB1CB05" w14:textId="2BBE9904" w:rsidR="00FB00BE" w:rsidRPr="004E01C7" w:rsidRDefault="00DA0D6A" w:rsidP="00FB00BE">
            <w:pPr>
              <w:rPr>
                <w:lang w:val="de-CH"/>
              </w:rPr>
            </w:pPr>
            <w:r>
              <w:rPr>
                <w:lang w:val="de-CH"/>
              </w:rPr>
              <w:t>5</w:t>
            </w:r>
            <w:r w:rsidR="00FB00BE">
              <w:rPr>
                <w:lang w:val="de-CH"/>
              </w:rPr>
              <w:t>'</w:t>
            </w:r>
            <w:r>
              <w:rPr>
                <w:lang w:val="de-CH"/>
              </w:rPr>
              <w:t>770</w:t>
            </w:r>
          </w:p>
          <w:p w14:paraId="32C63D9C" w14:textId="77777777" w:rsidR="00FB00BE" w:rsidRPr="004E01C7" w:rsidRDefault="00FB00BE" w:rsidP="00FB00BE">
            <w:pPr>
              <w:rPr>
                <w:lang w:val="de-CH"/>
              </w:rPr>
            </w:pPr>
          </w:p>
          <w:p w14:paraId="7A364563" w14:textId="77777777" w:rsidR="00FB00BE" w:rsidRPr="004E01C7" w:rsidRDefault="00FB00BE" w:rsidP="00FB00BE">
            <w:pPr>
              <w:rPr>
                <w:lang w:val="de-CH"/>
              </w:rPr>
            </w:pPr>
          </w:p>
          <w:p w14:paraId="0F10DE41" w14:textId="77777777" w:rsidR="00FB00BE" w:rsidRDefault="00FB00BE" w:rsidP="00FB00BE">
            <w:pPr>
              <w:rPr>
                <w:lang w:val="de-CH"/>
              </w:rPr>
            </w:pPr>
          </w:p>
          <w:p w14:paraId="152B1DB0" w14:textId="77777777" w:rsidR="00FB00BE" w:rsidRDefault="00FB00BE" w:rsidP="00FB00BE">
            <w:pPr>
              <w:rPr>
                <w:lang w:val="de-CH"/>
              </w:rPr>
            </w:pPr>
          </w:p>
          <w:p w14:paraId="321E93A6" w14:textId="77777777" w:rsidR="00FB00BE" w:rsidRDefault="00FB00BE" w:rsidP="00FB00BE">
            <w:pPr>
              <w:rPr>
                <w:lang w:val="de-CH"/>
              </w:rPr>
            </w:pPr>
          </w:p>
          <w:p w14:paraId="5A130F4F" w14:textId="77777777" w:rsidR="00FB00BE" w:rsidRPr="004E01C7" w:rsidRDefault="00FB00BE" w:rsidP="00FB00BE">
            <w:pPr>
              <w:rPr>
                <w:lang w:val="de-CH"/>
              </w:rPr>
            </w:pPr>
            <w:r w:rsidRPr="004E01C7">
              <w:rPr>
                <w:lang w:val="de-CH"/>
              </w:rPr>
              <w:t>2</w:t>
            </w:r>
            <w:r>
              <w:rPr>
                <w:lang w:val="de-CH"/>
              </w:rPr>
              <w:t>'</w:t>
            </w:r>
            <w:r w:rsidRPr="004E01C7">
              <w:rPr>
                <w:lang w:val="de-CH"/>
              </w:rPr>
              <w:t>8</w:t>
            </w:r>
            <w:r>
              <w:rPr>
                <w:lang w:val="de-CH"/>
              </w:rPr>
              <w:t>3</w:t>
            </w:r>
            <w:r w:rsidRPr="004E01C7">
              <w:rPr>
                <w:lang w:val="de-CH"/>
              </w:rPr>
              <w:t>9</w:t>
            </w:r>
            <w:r>
              <w:rPr>
                <w:lang w:val="de-CH"/>
              </w:rPr>
              <w:t>.4</w:t>
            </w:r>
          </w:p>
          <w:p w14:paraId="283F38E5" w14:textId="77777777" w:rsidR="00FB00BE" w:rsidRDefault="00FB00BE" w:rsidP="00FB00BE">
            <w:pPr>
              <w:rPr>
                <w:lang w:val="de-CH"/>
              </w:rPr>
            </w:pPr>
          </w:p>
          <w:p w14:paraId="14BF5A28" w14:textId="38FC7D21" w:rsidR="00CA59CF" w:rsidRDefault="00CA59CF" w:rsidP="00FB00BE">
            <w:pPr>
              <w:rPr>
                <w:lang w:val="de-CH"/>
              </w:rPr>
            </w:pPr>
            <w:r w:rsidRPr="00CA59CF">
              <w:rPr>
                <w:lang w:val="de-CH"/>
              </w:rPr>
              <w:t>3</w:t>
            </w:r>
            <w:r>
              <w:rPr>
                <w:lang w:val="de-CH"/>
              </w:rPr>
              <w:t>’246</w:t>
            </w:r>
          </w:p>
          <w:p w14:paraId="06FE3911" w14:textId="34020A65" w:rsidR="00FB00BE" w:rsidRPr="004E01C7" w:rsidRDefault="00BF5F7B" w:rsidP="00FB00BE">
            <w:pPr>
              <w:rPr>
                <w:lang w:val="de-CH"/>
              </w:rPr>
            </w:pPr>
            <w:r>
              <w:rPr>
                <w:lang w:val="de-CH"/>
              </w:rPr>
              <w:t>6'085.4</w:t>
            </w:r>
          </w:p>
        </w:tc>
      </w:tr>
      <w:tr w:rsidR="00FB00BE" w:rsidRPr="00620ACE" w14:paraId="315EF331" w14:textId="77777777" w:rsidTr="00FB00BE">
        <w:tc>
          <w:tcPr>
            <w:tcW w:w="6379" w:type="dxa"/>
          </w:tcPr>
          <w:p w14:paraId="6A7C9C86" w14:textId="77777777" w:rsidR="00FB00BE" w:rsidRDefault="00FB00BE" w:rsidP="00FB00BE">
            <w:pPr>
              <w:rPr>
                <w:rFonts w:eastAsia="Calibri"/>
                <w:i/>
                <w:lang w:val="en-US"/>
              </w:rPr>
            </w:pPr>
            <w:r w:rsidRPr="00620ACE">
              <w:rPr>
                <w:lang w:val="en-US"/>
              </w:rPr>
              <w:t>Total GHG emissions per functional unit/y:</w:t>
            </w:r>
            <w:r>
              <w:rPr>
                <w:rFonts w:eastAsia="Calibri"/>
                <w:i/>
                <w:lang w:val="en-US"/>
              </w:rPr>
              <w:t xml:space="preserve">   </w:t>
            </w:r>
          </w:p>
          <w:p w14:paraId="498DB019" w14:textId="77777777" w:rsidR="00FB00BE" w:rsidRPr="00E17EEA" w:rsidRDefault="00FB00BE" w:rsidP="00FB00BE">
            <w:pPr>
              <w:rPr>
                <w:rFonts w:eastAsia="Calibri"/>
                <w:lang w:val="en-US"/>
              </w:rPr>
            </w:pPr>
            <w:r>
              <w:rPr>
                <w:rFonts w:eastAsia="Calibri"/>
                <w:lang w:val="en-US"/>
              </w:rPr>
              <w:t>Case A)</w:t>
            </w:r>
          </w:p>
          <w:p w14:paraId="5BA98CBE" w14:textId="77777777" w:rsidR="00FB00BE" w:rsidRPr="00620ACE" w:rsidRDefault="00FB00BE" w:rsidP="00FB00BE">
            <w:pPr>
              <w:rPr>
                <w:lang w:val="en-US"/>
              </w:rPr>
            </w:pPr>
            <w:r>
              <w:rPr>
                <w:rFonts w:eastAsia="Calibri"/>
                <w:lang w:val="en-US"/>
              </w:rPr>
              <w:t>Case B)</w:t>
            </w:r>
          </w:p>
        </w:tc>
        <w:tc>
          <w:tcPr>
            <w:tcW w:w="1843" w:type="dxa"/>
          </w:tcPr>
          <w:p w14:paraId="128930D0" w14:textId="77777777" w:rsidR="00FB00BE" w:rsidRDefault="00FB00BE" w:rsidP="00FB00BE">
            <w:pPr>
              <w:rPr>
                <w:lang w:val="de-CH"/>
              </w:rPr>
            </w:pPr>
          </w:p>
          <w:p w14:paraId="720A35A5" w14:textId="77777777" w:rsidR="000158F7" w:rsidRPr="004E01C7" w:rsidRDefault="000158F7" w:rsidP="000158F7">
            <w:pPr>
              <w:rPr>
                <w:lang w:val="de-CH"/>
              </w:rPr>
            </w:pPr>
            <w:r>
              <w:rPr>
                <w:lang w:val="de-CH"/>
              </w:rPr>
              <w:t>5'770</w:t>
            </w:r>
          </w:p>
          <w:p w14:paraId="262D428D" w14:textId="1E09D328" w:rsidR="00FB00BE" w:rsidRPr="00620ACE" w:rsidRDefault="000158F7" w:rsidP="00FB00BE">
            <w:pPr>
              <w:rPr>
                <w:lang w:val="en-US"/>
              </w:rPr>
            </w:pPr>
            <w:r>
              <w:rPr>
                <w:lang w:val="de-CH"/>
              </w:rPr>
              <w:t>6'085.4</w:t>
            </w:r>
          </w:p>
        </w:tc>
      </w:tr>
      <w:tr w:rsidR="00FB00BE" w:rsidRPr="00620ACE" w14:paraId="5CB60CFC" w14:textId="77777777" w:rsidTr="00FB00BE">
        <w:tc>
          <w:tcPr>
            <w:tcW w:w="8222" w:type="dxa"/>
            <w:gridSpan w:val="2"/>
          </w:tcPr>
          <w:p w14:paraId="22A45BB8" w14:textId="77777777" w:rsidR="00FB00BE" w:rsidRDefault="00FB00BE" w:rsidP="00FB00BE">
            <w:pPr>
              <w:rPr>
                <w:i/>
                <w:lang w:val="en-US" w:eastAsia="de-CH"/>
              </w:rPr>
            </w:pPr>
            <w:r>
              <w:rPr>
                <w:i/>
                <w:lang w:val="en-US" w:eastAsia="de-CH"/>
              </w:rPr>
              <w:t>Sources/Notes:</w:t>
            </w:r>
          </w:p>
          <w:p w14:paraId="165F6F2C" w14:textId="77777777" w:rsidR="00FB00BE" w:rsidRDefault="00FB00BE" w:rsidP="00FB00BE">
            <w:pPr>
              <w:rPr>
                <w:lang w:val="en-US"/>
              </w:rPr>
            </w:pPr>
            <w:r>
              <w:rPr>
                <w:lang w:val="en-US"/>
              </w:rPr>
              <w:t>Case A)</w:t>
            </w:r>
          </w:p>
          <w:p w14:paraId="6638AFD7" w14:textId="77777777" w:rsidR="00FB00BE" w:rsidRDefault="00FB00BE" w:rsidP="00FB00BE">
            <w:pPr>
              <w:rPr>
                <w:lang w:val="en-US"/>
              </w:rPr>
            </w:pPr>
            <w:r>
              <w:rPr>
                <w:lang w:val="en-US"/>
              </w:rPr>
              <w:t>To quantify the GHG emissions of the SMART Meter, a small-scale pilot study to assess the impact of the kit on home energy use has been conducted in UK. It observed the electricity consumption for a single home over the course of 15 months. The household studied was a six-bedroom home with an average energy consumption of 42.87 kWh/day, 15’647.55 kWh/year without having the SMART meter installed.</w:t>
            </w:r>
          </w:p>
          <w:p w14:paraId="27BEC88A" w14:textId="77777777" w:rsidR="00FB00BE" w:rsidRDefault="00FB00BE" w:rsidP="00FB00BE">
            <w:pPr>
              <w:rPr>
                <w:lang w:val="en-US"/>
              </w:rPr>
            </w:pPr>
            <w:r>
              <w:rPr>
                <w:lang w:val="en-US"/>
              </w:rPr>
              <w:t>Source Emission Factors: Ecoinvent database</w:t>
            </w:r>
          </w:p>
          <w:p w14:paraId="5D200C28" w14:textId="77777777" w:rsidR="00FB00BE" w:rsidRDefault="00FB00BE" w:rsidP="00FB00BE">
            <w:pPr>
              <w:rPr>
                <w:lang w:val="en-US"/>
              </w:rPr>
            </w:pPr>
          </w:p>
          <w:p w14:paraId="317F32F3" w14:textId="77777777" w:rsidR="00FB00BE" w:rsidRDefault="00FB00BE" w:rsidP="00FB00BE">
            <w:pPr>
              <w:rPr>
                <w:lang w:val="en-US"/>
              </w:rPr>
            </w:pPr>
            <w:r>
              <w:rPr>
                <w:lang w:val="en-US"/>
              </w:rPr>
              <w:t>Case B)</w:t>
            </w:r>
          </w:p>
          <w:p w14:paraId="77D254A3" w14:textId="77777777" w:rsidR="00FB00BE" w:rsidRDefault="00FB00BE" w:rsidP="00FB00BE">
            <w:pPr>
              <w:rPr>
                <w:lang w:val="en-US"/>
              </w:rPr>
            </w:pPr>
            <w:r>
              <w:rPr>
                <w:lang w:val="en-US"/>
              </w:rPr>
              <w:t>The GHG emissions from an average energy consumption of an average household in UK in 2014 has been taken as a baseline scenario.</w:t>
            </w:r>
          </w:p>
          <w:p w14:paraId="5B05F28A" w14:textId="77777777" w:rsidR="00FB00BE" w:rsidRPr="004046C1" w:rsidRDefault="00FB00BE" w:rsidP="00FB00BE">
            <w:pPr>
              <w:rPr>
                <w:rStyle w:val="Hyperlink"/>
                <w:rFonts w:cs="Arial"/>
                <w:sz w:val="18"/>
                <w:szCs w:val="18"/>
                <w:lang w:val="en-US" w:eastAsia="de-CH"/>
              </w:rPr>
            </w:pPr>
            <w:hyperlink r:id="rId40" w:history="1">
              <w:r w:rsidRPr="004046C1">
                <w:rPr>
                  <w:rStyle w:val="Hyperlink"/>
                  <w:rFonts w:cs="Arial"/>
                  <w:sz w:val="18"/>
                  <w:szCs w:val="18"/>
                  <w:lang w:val="en-US" w:eastAsia="de-CH"/>
                </w:rPr>
                <w:t>https://www.gov.uk/government/uploads/system/uploads/attachment_data/file/449134/ECUK_Chapter_3_-_Domestic_factsheet.pdf</w:t>
              </w:r>
            </w:hyperlink>
          </w:p>
          <w:p w14:paraId="0E3685C2" w14:textId="77777777" w:rsidR="00FB00BE" w:rsidRPr="004046C1" w:rsidRDefault="00FB00BE" w:rsidP="00FB00BE">
            <w:pPr>
              <w:rPr>
                <w:sz w:val="18"/>
                <w:szCs w:val="18"/>
                <w:lang w:val="en-US"/>
              </w:rPr>
            </w:pPr>
            <w:r w:rsidRPr="004046C1">
              <w:rPr>
                <w:sz w:val="18"/>
                <w:szCs w:val="18"/>
                <w:lang w:val="en-US"/>
              </w:rPr>
              <w:t>Source Emission Factor: Ecoinvent database</w:t>
            </w:r>
          </w:p>
        </w:tc>
      </w:tr>
      <w:tr w:rsidR="00FB00BE" w:rsidRPr="00620ACE" w14:paraId="2935B2FF" w14:textId="77777777" w:rsidTr="00FB00BE">
        <w:tc>
          <w:tcPr>
            <w:tcW w:w="822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F1D1183" w14:textId="77777777" w:rsidR="00FB00BE" w:rsidRPr="00C97617" w:rsidRDefault="00FB00BE" w:rsidP="00FB00BE">
            <w:pPr>
              <w:rPr>
                <w:b/>
                <w:lang w:val="en-US"/>
              </w:rPr>
            </w:pPr>
            <w:r w:rsidRPr="00C97617">
              <w:rPr>
                <w:b/>
              </w:rPr>
              <w:br w:type="page"/>
            </w:r>
            <w:r w:rsidRPr="00C97617">
              <w:rPr>
                <w:b/>
                <w:lang w:val="en-US"/>
              </w:rPr>
              <w:t>End-of-life</w:t>
            </w:r>
          </w:p>
        </w:tc>
      </w:tr>
      <w:tr w:rsidR="00FB00BE" w:rsidRPr="00620ACE" w14:paraId="5B81A256" w14:textId="77777777" w:rsidTr="00FB00BE">
        <w:tc>
          <w:tcPr>
            <w:tcW w:w="6379" w:type="dxa"/>
          </w:tcPr>
          <w:p w14:paraId="0C20A367" w14:textId="77777777" w:rsidR="00FB00BE" w:rsidRPr="00D250BD" w:rsidRDefault="00FB00BE" w:rsidP="00FB00BE">
            <w:pPr>
              <w:rPr>
                <w:b/>
                <w:lang w:val="en-US"/>
              </w:rPr>
            </w:pPr>
            <w:r w:rsidRPr="00D250BD">
              <w:rPr>
                <w:b/>
                <w:i/>
                <w:lang w:val="en-US" w:eastAsia="de-CH"/>
              </w:rPr>
              <w:t>Processes/component</w:t>
            </w:r>
          </w:p>
        </w:tc>
        <w:tc>
          <w:tcPr>
            <w:tcW w:w="1843" w:type="dxa"/>
          </w:tcPr>
          <w:p w14:paraId="5B2953D3" w14:textId="77777777" w:rsidR="00FB00BE" w:rsidRPr="00D250BD" w:rsidRDefault="00FB00BE" w:rsidP="00FB00BE">
            <w:pPr>
              <w:rPr>
                <w:b/>
                <w:lang w:val="en-US"/>
              </w:rPr>
            </w:pPr>
            <w:r w:rsidRPr="00D250BD">
              <w:rPr>
                <w:b/>
                <w:i/>
                <w:lang w:val="en-US" w:eastAsia="de-CH"/>
              </w:rPr>
              <w:t>GHG emissions in kgCO2-eq</w:t>
            </w:r>
          </w:p>
        </w:tc>
      </w:tr>
      <w:tr w:rsidR="00FB00BE" w:rsidRPr="00620ACE" w14:paraId="3E7DB0C4" w14:textId="77777777" w:rsidTr="00FB00BE">
        <w:tc>
          <w:tcPr>
            <w:tcW w:w="6379" w:type="dxa"/>
          </w:tcPr>
          <w:p w14:paraId="173DB189" w14:textId="77777777" w:rsidR="00FB00BE" w:rsidRPr="00620ACE" w:rsidRDefault="00FB00BE" w:rsidP="00FB00BE">
            <w:pPr>
              <w:rPr>
                <w:lang w:val="en-US"/>
              </w:rPr>
            </w:pPr>
            <w:r>
              <w:rPr>
                <w:lang w:val="en-US"/>
              </w:rPr>
              <w:t>-</w:t>
            </w:r>
          </w:p>
        </w:tc>
        <w:tc>
          <w:tcPr>
            <w:tcW w:w="1843" w:type="dxa"/>
          </w:tcPr>
          <w:p w14:paraId="34D084A6" w14:textId="77777777" w:rsidR="00FB00BE" w:rsidRPr="00620ACE" w:rsidRDefault="00FB00BE" w:rsidP="00FB00BE">
            <w:pPr>
              <w:rPr>
                <w:lang w:val="en-US"/>
              </w:rPr>
            </w:pPr>
          </w:p>
        </w:tc>
      </w:tr>
      <w:tr w:rsidR="00FB00BE" w:rsidRPr="00620ACE" w14:paraId="769C816B" w14:textId="77777777" w:rsidTr="00FB00BE">
        <w:tc>
          <w:tcPr>
            <w:tcW w:w="6379" w:type="dxa"/>
          </w:tcPr>
          <w:p w14:paraId="76F32E95" w14:textId="77777777" w:rsidR="00FB00BE" w:rsidRPr="00620ACE" w:rsidRDefault="00FB00BE" w:rsidP="00FB00BE">
            <w:pPr>
              <w:rPr>
                <w:lang w:val="en-US"/>
              </w:rPr>
            </w:pPr>
            <w:r w:rsidRPr="00620ACE">
              <w:rPr>
                <w:lang w:val="en-US"/>
              </w:rPr>
              <w:t>Total GHG emissions per functional unit/y:</w:t>
            </w:r>
            <w:r w:rsidRPr="00620ACE">
              <w:rPr>
                <w:rFonts w:eastAsia="Calibri"/>
                <w:i/>
                <w:lang w:val="en-US"/>
              </w:rPr>
              <w:t xml:space="preserve">    </w:t>
            </w:r>
          </w:p>
        </w:tc>
        <w:tc>
          <w:tcPr>
            <w:tcW w:w="1843" w:type="dxa"/>
          </w:tcPr>
          <w:p w14:paraId="6A4F1318" w14:textId="77777777" w:rsidR="00FB00BE" w:rsidRPr="00620ACE" w:rsidRDefault="00FB00BE" w:rsidP="00FB00BE">
            <w:pPr>
              <w:rPr>
                <w:lang w:val="en-US"/>
              </w:rPr>
            </w:pPr>
          </w:p>
        </w:tc>
      </w:tr>
      <w:tr w:rsidR="00FB00BE" w:rsidRPr="00620ACE" w14:paraId="2CAC1F15" w14:textId="77777777" w:rsidTr="00FB00BE">
        <w:tc>
          <w:tcPr>
            <w:tcW w:w="8222" w:type="dxa"/>
            <w:gridSpan w:val="2"/>
          </w:tcPr>
          <w:p w14:paraId="6D1DCFD1" w14:textId="77777777" w:rsidR="00FB00BE" w:rsidRDefault="00FB00BE" w:rsidP="00FB00BE">
            <w:pPr>
              <w:rPr>
                <w:i/>
                <w:lang w:val="en-US" w:eastAsia="de-CH"/>
              </w:rPr>
            </w:pPr>
            <w:r>
              <w:rPr>
                <w:i/>
                <w:lang w:val="en-US" w:eastAsia="de-CH"/>
              </w:rPr>
              <w:t>Sources/Notes:</w:t>
            </w:r>
          </w:p>
          <w:p w14:paraId="2BBA7F23" w14:textId="77777777" w:rsidR="00FB00BE" w:rsidRPr="00620ACE" w:rsidRDefault="00FB00BE" w:rsidP="00FB00BE">
            <w:pPr>
              <w:rPr>
                <w:lang w:val="en-US"/>
              </w:rPr>
            </w:pPr>
          </w:p>
        </w:tc>
      </w:tr>
    </w:tbl>
    <w:p w14:paraId="7C660D3B" w14:textId="77777777" w:rsidR="0074580A" w:rsidRPr="003B525D" w:rsidRDefault="0074580A" w:rsidP="0074580A">
      <w:pPr>
        <w:rPr>
          <w:rFonts w:ascii="Arial" w:hAnsi="Arial" w:cs="Arial"/>
          <w:lang w:val="en-US" w:eastAsia="de-CH"/>
        </w:rPr>
      </w:pPr>
    </w:p>
    <w:tbl>
      <w:tblPr>
        <w:tblW w:w="82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9"/>
        <w:gridCol w:w="1843"/>
      </w:tblGrid>
      <w:tr w:rsidR="0074580A" w:rsidRPr="00620ACE" w14:paraId="12880D40" w14:textId="77777777" w:rsidTr="002E5A85">
        <w:trPr>
          <w:trHeight w:val="335"/>
        </w:trPr>
        <w:tc>
          <w:tcPr>
            <w:tcW w:w="637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03563EA" w14:textId="77777777" w:rsidR="0074580A" w:rsidRPr="00DA0D80" w:rsidRDefault="0074580A" w:rsidP="007635C3">
            <w:pPr>
              <w:rPr>
                <w:b/>
                <w:lang w:val="en-US"/>
              </w:rPr>
            </w:pPr>
            <w:r w:rsidRPr="00DA0D80">
              <w:rPr>
                <w:b/>
                <w:lang w:val="en-US"/>
              </w:rPr>
              <w:t>Total GHG emissions baseline scenario</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B46B484" w14:textId="77777777" w:rsidR="0074580A" w:rsidRPr="00DA0D80" w:rsidRDefault="0074580A" w:rsidP="007635C3">
            <w:pPr>
              <w:rPr>
                <w:b/>
                <w:lang w:val="en-US"/>
              </w:rPr>
            </w:pPr>
            <w:r w:rsidRPr="00DA0D80">
              <w:rPr>
                <w:b/>
                <w:lang w:val="en-US" w:eastAsia="de-CH"/>
              </w:rPr>
              <w:t>GHG emissions in kgCO2-eq</w:t>
            </w:r>
          </w:p>
        </w:tc>
      </w:tr>
      <w:tr w:rsidR="0074580A" w:rsidRPr="00620ACE" w14:paraId="582EBC1A" w14:textId="77777777" w:rsidTr="002E5A85">
        <w:trPr>
          <w:trHeight w:val="565"/>
        </w:trPr>
        <w:tc>
          <w:tcPr>
            <w:tcW w:w="6379" w:type="dxa"/>
          </w:tcPr>
          <w:p w14:paraId="087111AB" w14:textId="77777777" w:rsidR="0074580A" w:rsidRDefault="0074580A" w:rsidP="007635C3">
            <w:pPr>
              <w:rPr>
                <w:rFonts w:eastAsia="Calibri"/>
                <w:i/>
                <w:lang w:val="en-US"/>
              </w:rPr>
            </w:pPr>
            <w:r w:rsidRPr="00620ACE">
              <w:rPr>
                <w:lang w:val="en-US"/>
              </w:rPr>
              <w:t xml:space="preserve">Total GHG emissions </w:t>
            </w:r>
            <w:r>
              <w:rPr>
                <w:lang w:val="en-US"/>
              </w:rPr>
              <w:t xml:space="preserve">baseline scenario </w:t>
            </w:r>
            <w:r w:rsidRPr="00620ACE">
              <w:rPr>
                <w:lang w:val="en-US"/>
              </w:rPr>
              <w:t>per functional unit/y:</w:t>
            </w:r>
            <w:r>
              <w:rPr>
                <w:rFonts w:eastAsia="Calibri"/>
                <w:i/>
                <w:lang w:val="en-US"/>
              </w:rPr>
              <w:t xml:space="preserve">   </w:t>
            </w:r>
          </w:p>
          <w:p w14:paraId="74BF702F" w14:textId="77777777" w:rsidR="0074580A" w:rsidRPr="00E17EEA" w:rsidRDefault="0074580A" w:rsidP="007635C3">
            <w:pPr>
              <w:rPr>
                <w:rFonts w:eastAsia="Calibri"/>
                <w:lang w:val="en-US"/>
              </w:rPr>
            </w:pPr>
            <w:r>
              <w:rPr>
                <w:rFonts w:eastAsia="Calibri"/>
                <w:lang w:val="en-US"/>
              </w:rPr>
              <w:t>Case A)</w:t>
            </w:r>
          </w:p>
          <w:p w14:paraId="6F3FBB93" w14:textId="77777777" w:rsidR="0074580A" w:rsidRPr="00E7036A" w:rsidRDefault="0074580A" w:rsidP="007635C3">
            <w:pPr>
              <w:rPr>
                <w:lang w:val="en-US"/>
              </w:rPr>
            </w:pPr>
            <w:r>
              <w:rPr>
                <w:rFonts w:eastAsia="Calibri"/>
                <w:lang w:val="en-US"/>
              </w:rPr>
              <w:t>Case B)</w:t>
            </w:r>
          </w:p>
        </w:tc>
        <w:tc>
          <w:tcPr>
            <w:tcW w:w="1843" w:type="dxa"/>
          </w:tcPr>
          <w:p w14:paraId="7B0BE405" w14:textId="77777777" w:rsidR="0074580A" w:rsidRDefault="0074580A" w:rsidP="007635C3">
            <w:pPr>
              <w:rPr>
                <w:lang w:val="de-CH"/>
              </w:rPr>
            </w:pPr>
          </w:p>
          <w:p w14:paraId="24C989DE" w14:textId="77777777" w:rsidR="00F5044C" w:rsidRPr="004E01C7" w:rsidRDefault="00F5044C" w:rsidP="00F5044C">
            <w:pPr>
              <w:rPr>
                <w:lang w:val="de-CH"/>
              </w:rPr>
            </w:pPr>
            <w:r>
              <w:rPr>
                <w:lang w:val="de-CH"/>
              </w:rPr>
              <w:t>5'770</w:t>
            </w:r>
          </w:p>
          <w:p w14:paraId="77BAE6A2" w14:textId="62BAC1B1" w:rsidR="0074580A" w:rsidRPr="00620ACE" w:rsidRDefault="00F5044C" w:rsidP="00F5044C">
            <w:pPr>
              <w:rPr>
                <w:lang w:val="en-US"/>
              </w:rPr>
            </w:pPr>
            <w:r>
              <w:rPr>
                <w:lang w:val="de-CH"/>
              </w:rPr>
              <w:t>6'085.4</w:t>
            </w:r>
          </w:p>
        </w:tc>
      </w:tr>
    </w:tbl>
    <w:p w14:paraId="13F316FA" w14:textId="77777777" w:rsidR="0074580A" w:rsidRDefault="0074580A" w:rsidP="0074580A">
      <w:pPr>
        <w:rPr>
          <w:rFonts w:eastAsiaTheme="majorEastAsia"/>
          <w:color w:val="034EA2" w:themeColor="text2"/>
          <w:sz w:val="60"/>
          <w:szCs w:val="28"/>
          <w:lang w:val="en-US"/>
        </w:rPr>
      </w:pPr>
      <w:r>
        <w:rPr>
          <w:lang w:val="en-US"/>
        </w:rPr>
        <w:br w:type="page"/>
      </w:r>
    </w:p>
    <w:p w14:paraId="6FC52D04" w14:textId="77777777" w:rsidR="0074580A" w:rsidRPr="009C4726" w:rsidRDefault="0074580A" w:rsidP="009C4726">
      <w:pPr>
        <w:rPr>
          <w:rFonts w:ascii="Titillium Lt" w:hAnsi="Titillium Lt"/>
          <w:color w:val="034EA2" w:themeColor="text2"/>
          <w:sz w:val="60"/>
          <w:szCs w:val="60"/>
        </w:rPr>
      </w:pPr>
      <w:r w:rsidRPr="009C4726">
        <w:rPr>
          <w:rFonts w:ascii="Titillium Lt" w:hAnsi="Titillium Lt"/>
          <w:color w:val="034EA2" w:themeColor="text2"/>
          <w:sz w:val="60"/>
          <w:szCs w:val="60"/>
          <w:lang w:val="en-US"/>
        </w:rPr>
        <w:t xml:space="preserve">Step 4 - Project </w:t>
      </w:r>
      <w:r w:rsidRPr="009C4726">
        <w:rPr>
          <w:rFonts w:ascii="Titillium Lt" w:hAnsi="Titillium Lt"/>
          <w:color w:val="034EA2" w:themeColor="text2"/>
          <w:sz w:val="60"/>
          <w:szCs w:val="60"/>
        </w:rPr>
        <w:t>scenario</w:t>
      </w:r>
      <w:r w:rsidRPr="009C4726">
        <w:rPr>
          <w:rFonts w:ascii="Titillium Lt" w:hAnsi="Titillium Lt"/>
          <w:color w:val="034EA2" w:themeColor="text2"/>
          <w:sz w:val="60"/>
          <w:szCs w:val="60"/>
          <w:lang w:val="en-US"/>
        </w:rPr>
        <w:t xml:space="preserve"> GHG emissions estimation</w:t>
      </w:r>
    </w:p>
    <w:p w14:paraId="7A5CD521" w14:textId="3E0CA606" w:rsidR="0074580A" w:rsidRPr="000B1CF9" w:rsidRDefault="0074580A" w:rsidP="0074580A">
      <w:pPr>
        <w:rPr>
          <w:rFonts w:ascii="Arial" w:hAnsi="Arial" w:cs="Arial"/>
          <w:i/>
          <w:lang w:val="en-US" w:eastAsia="de-CH"/>
        </w:rPr>
      </w:pPr>
      <w:r w:rsidRPr="000B1CF9">
        <w:rPr>
          <w:rFonts w:ascii="Arial" w:hAnsi="Arial" w:cs="Arial"/>
          <w:i/>
          <w:lang w:val="en-US" w:eastAsia="de-CH"/>
        </w:rPr>
        <w:t>Calculate the expected GHG emis</w:t>
      </w:r>
      <w:r>
        <w:rPr>
          <w:rFonts w:ascii="Arial" w:hAnsi="Arial" w:cs="Arial"/>
          <w:i/>
          <w:lang w:val="en-US" w:eastAsia="de-CH"/>
        </w:rPr>
        <w:t>sions for each life-cycle step of the project scenario</w:t>
      </w:r>
      <w:r w:rsidR="00BE3232">
        <w:rPr>
          <w:rFonts w:ascii="Arial" w:hAnsi="Arial" w:cs="Arial"/>
          <w:i/>
          <w:lang w:val="en-US" w:eastAsia="de-CH"/>
        </w:rPr>
        <w:t>.</w:t>
      </w:r>
    </w:p>
    <w:tbl>
      <w:tblPr>
        <w:tblW w:w="82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9"/>
        <w:gridCol w:w="1843"/>
      </w:tblGrid>
      <w:tr w:rsidR="0074580A" w:rsidRPr="00620ACE" w14:paraId="22F101CE" w14:textId="77777777" w:rsidTr="002E5A85">
        <w:tc>
          <w:tcPr>
            <w:tcW w:w="8222" w:type="dxa"/>
            <w:gridSpan w:val="2"/>
            <w:shd w:val="clear" w:color="auto" w:fill="F2F2F2" w:themeFill="background1" w:themeFillShade="F2"/>
          </w:tcPr>
          <w:p w14:paraId="56695BBB" w14:textId="77777777" w:rsidR="0074580A" w:rsidRPr="00D61468" w:rsidRDefault="0074580A" w:rsidP="00D61468">
            <w:pPr>
              <w:rPr>
                <w:b/>
              </w:rPr>
            </w:pPr>
            <w:r w:rsidRPr="00D61468">
              <w:rPr>
                <w:b/>
              </w:rPr>
              <w:t>Material acquisition &amp; pre-processing</w:t>
            </w:r>
          </w:p>
        </w:tc>
      </w:tr>
      <w:tr w:rsidR="0074580A" w:rsidRPr="00620ACE" w14:paraId="1A5628F9" w14:textId="77777777" w:rsidTr="002E5A85">
        <w:trPr>
          <w:trHeight w:val="499"/>
        </w:trPr>
        <w:tc>
          <w:tcPr>
            <w:tcW w:w="6379" w:type="dxa"/>
          </w:tcPr>
          <w:p w14:paraId="12DF12C1" w14:textId="77777777" w:rsidR="0074580A" w:rsidRPr="00D250BD" w:rsidRDefault="0074580A" w:rsidP="00D61468">
            <w:pPr>
              <w:rPr>
                <w:b/>
                <w:i/>
                <w:lang w:val="en-US" w:eastAsia="de-CH"/>
              </w:rPr>
            </w:pPr>
            <w:r w:rsidRPr="00D250BD">
              <w:rPr>
                <w:b/>
                <w:i/>
                <w:lang w:val="en-US" w:eastAsia="de-CH"/>
              </w:rPr>
              <w:t>Processes/component</w:t>
            </w:r>
          </w:p>
        </w:tc>
        <w:tc>
          <w:tcPr>
            <w:tcW w:w="1843" w:type="dxa"/>
          </w:tcPr>
          <w:p w14:paraId="12DF4491" w14:textId="77777777" w:rsidR="0074580A" w:rsidRPr="00D250BD" w:rsidRDefault="0074580A" w:rsidP="00D61468">
            <w:pPr>
              <w:rPr>
                <w:b/>
                <w:i/>
                <w:lang w:val="en-US" w:eastAsia="de-CH"/>
              </w:rPr>
            </w:pPr>
            <w:r w:rsidRPr="00D250BD">
              <w:rPr>
                <w:b/>
                <w:i/>
                <w:lang w:val="en-US" w:eastAsia="de-CH"/>
              </w:rPr>
              <w:t>GHG emissions in kgCO2-eq</w:t>
            </w:r>
          </w:p>
        </w:tc>
      </w:tr>
      <w:tr w:rsidR="0074580A" w:rsidRPr="00620ACE" w14:paraId="21C3392F" w14:textId="77777777" w:rsidTr="002E5A85">
        <w:trPr>
          <w:trHeight w:val="1260"/>
        </w:trPr>
        <w:tc>
          <w:tcPr>
            <w:tcW w:w="6379" w:type="dxa"/>
          </w:tcPr>
          <w:p w14:paraId="766E9811" w14:textId="77777777" w:rsidR="0074580A" w:rsidRDefault="0074580A" w:rsidP="00D61468">
            <w:pPr>
              <w:rPr>
                <w:lang w:val="en-US" w:eastAsia="de-CH"/>
              </w:rPr>
            </w:pPr>
            <w:r>
              <w:rPr>
                <w:lang w:val="en-US" w:eastAsia="de-CH"/>
              </w:rPr>
              <w:t>SMART Meter:</w:t>
            </w:r>
          </w:p>
          <w:p w14:paraId="0BCCCC8C" w14:textId="77777777" w:rsidR="0074580A" w:rsidRDefault="0074580A" w:rsidP="00D61468">
            <w:pPr>
              <w:rPr>
                <w:lang w:val="en-US" w:eastAsia="de-CH"/>
              </w:rPr>
            </w:pPr>
            <w:r>
              <w:rPr>
                <w:lang w:val="en-US" w:eastAsia="de-CH"/>
              </w:rPr>
              <w:t>200g electronics (plugs, etc.)</w:t>
            </w:r>
          </w:p>
          <w:p w14:paraId="4ACFE0D0" w14:textId="77777777" w:rsidR="0074580A" w:rsidRPr="00A459EC" w:rsidRDefault="0074580A" w:rsidP="00D61468">
            <w:pPr>
              <w:rPr>
                <w:lang w:eastAsia="de-CH"/>
              </w:rPr>
            </w:pPr>
            <w:r w:rsidRPr="00A459EC">
              <w:rPr>
                <w:lang w:eastAsia="de-CH"/>
              </w:rPr>
              <w:t xml:space="preserve">Emission factor: </w:t>
            </w:r>
            <w:r w:rsidRPr="00A459EC">
              <w:rPr>
                <w:lang w:val="en-US" w:eastAsia="de-CH"/>
              </w:rPr>
              <w:t xml:space="preserve">Electronics for control units: </w:t>
            </w:r>
            <w:r>
              <w:rPr>
                <w:lang w:val="en-US" w:eastAsia="de-CH"/>
              </w:rPr>
              <w:t>26</w:t>
            </w:r>
            <w:r w:rsidRPr="00A459EC">
              <w:rPr>
                <w:lang w:val="en-US" w:eastAsia="de-CH"/>
              </w:rPr>
              <w:t>kg CO2-eq/kg</w:t>
            </w:r>
          </w:p>
          <w:p w14:paraId="23F0701E" w14:textId="77777777" w:rsidR="0074580A" w:rsidRDefault="0074580A" w:rsidP="00D61468">
            <w:pPr>
              <w:rPr>
                <w:lang w:val="en-US" w:eastAsia="de-CH"/>
              </w:rPr>
            </w:pPr>
            <w:r>
              <w:rPr>
                <w:lang w:val="en-US" w:eastAsia="de-CH"/>
              </w:rPr>
              <w:t>400g plastics (plugs, etc.)</w:t>
            </w:r>
          </w:p>
          <w:p w14:paraId="5A09FF98" w14:textId="17CBE45C" w:rsidR="0074580A" w:rsidRPr="00B9538F" w:rsidRDefault="0074580A" w:rsidP="00D61468">
            <w:pPr>
              <w:rPr>
                <w:lang w:eastAsia="de-CH"/>
              </w:rPr>
            </w:pPr>
            <w:r w:rsidRPr="00A459EC">
              <w:rPr>
                <w:lang w:eastAsia="de-CH"/>
              </w:rPr>
              <w:t>Emission factor:</w:t>
            </w:r>
            <w:r>
              <w:rPr>
                <w:lang w:eastAsia="de-CH"/>
              </w:rPr>
              <w:t xml:space="preserve"> </w:t>
            </w:r>
            <w:r w:rsidR="00FB325D">
              <w:rPr>
                <w:rFonts w:ascii="Arial" w:hAnsi="Arial" w:cs="Arial"/>
                <w:lang w:val="en-US" w:eastAsia="de-CH"/>
              </w:rPr>
              <w:t>plastic mix, at plant</w:t>
            </w:r>
            <w:r>
              <w:rPr>
                <w:lang w:val="en-US" w:eastAsia="de-CH"/>
              </w:rPr>
              <w:t>: 4.5</w:t>
            </w:r>
            <w:r w:rsidRPr="00A459EC">
              <w:rPr>
                <w:lang w:val="en-US" w:eastAsia="de-CH"/>
              </w:rPr>
              <w:t>kg CO2-eq/kg</w:t>
            </w:r>
          </w:p>
          <w:p w14:paraId="4C9F5C1C" w14:textId="77777777" w:rsidR="0074580A" w:rsidRPr="00225790" w:rsidRDefault="0074580A" w:rsidP="00D61468">
            <w:pPr>
              <w:rPr>
                <w:lang w:eastAsia="de-CH"/>
              </w:rPr>
            </w:pPr>
            <w:r>
              <w:rPr>
                <w:lang w:val="en-US" w:eastAsia="de-CH"/>
              </w:rPr>
              <w:t>Lifetime: 10 years</w:t>
            </w:r>
          </w:p>
        </w:tc>
        <w:tc>
          <w:tcPr>
            <w:tcW w:w="1843" w:type="dxa"/>
          </w:tcPr>
          <w:p w14:paraId="189D7B9C" w14:textId="77777777" w:rsidR="0074580A" w:rsidRDefault="0074580A" w:rsidP="00D61468">
            <w:pPr>
              <w:rPr>
                <w:i/>
                <w:lang w:val="en-US" w:eastAsia="de-CH"/>
              </w:rPr>
            </w:pPr>
          </w:p>
          <w:p w14:paraId="6C9BD68D" w14:textId="77777777" w:rsidR="0074580A" w:rsidRDefault="0074580A" w:rsidP="00D61468">
            <w:pPr>
              <w:rPr>
                <w:lang w:val="en-US" w:eastAsia="de-CH"/>
              </w:rPr>
            </w:pPr>
          </w:p>
          <w:p w14:paraId="3182D8FB" w14:textId="77777777" w:rsidR="0074580A" w:rsidRPr="00167EE9" w:rsidRDefault="0074580A" w:rsidP="00D61468">
            <w:pPr>
              <w:rPr>
                <w:lang w:val="en-US" w:eastAsia="de-CH"/>
              </w:rPr>
            </w:pPr>
            <w:r>
              <w:rPr>
                <w:lang w:val="en-US" w:eastAsia="de-CH"/>
              </w:rPr>
              <w:t>5.2</w:t>
            </w:r>
          </w:p>
          <w:p w14:paraId="03CAF578" w14:textId="77777777" w:rsidR="0074580A" w:rsidRDefault="0074580A" w:rsidP="00D61468">
            <w:pPr>
              <w:rPr>
                <w:lang w:val="en-US" w:eastAsia="de-CH"/>
              </w:rPr>
            </w:pPr>
          </w:p>
          <w:p w14:paraId="1C37BFBB" w14:textId="77777777" w:rsidR="0074580A" w:rsidRPr="00971470" w:rsidRDefault="0074580A" w:rsidP="00D61468">
            <w:pPr>
              <w:rPr>
                <w:i/>
                <w:lang w:val="en-US" w:eastAsia="de-CH"/>
              </w:rPr>
            </w:pPr>
            <w:r>
              <w:rPr>
                <w:lang w:val="en-US" w:eastAsia="de-CH"/>
              </w:rPr>
              <w:t>1.8</w:t>
            </w:r>
          </w:p>
        </w:tc>
      </w:tr>
      <w:tr w:rsidR="0074580A" w:rsidRPr="00620ACE" w14:paraId="36321F84" w14:textId="77777777" w:rsidTr="002E5A85">
        <w:trPr>
          <w:trHeight w:val="343"/>
        </w:trPr>
        <w:tc>
          <w:tcPr>
            <w:tcW w:w="6379" w:type="dxa"/>
          </w:tcPr>
          <w:p w14:paraId="59758827" w14:textId="77777777" w:rsidR="0074580A" w:rsidRPr="00971470" w:rsidRDefault="0074580A" w:rsidP="00D61468">
            <w:pPr>
              <w:rPr>
                <w:i/>
                <w:lang w:val="en-US" w:eastAsia="de-CH"/>
              </w:rPr>
            </w:pPr>
            <w:r w:rsidRPr="00620ACE">
              <w:rPr>
                <w:lang w:val="en-US"/>
              </w:rPr>
              <w:t xml:space="preserve">Total GHG emissions </w:t>
            </w:r>
            <w:r>
              <w:rPr>
                <w:lang w:val="en-US"/>
              </w:rPr>
              <w:t>per functional unit/y:</w:t>
            </w:r>
          </w:p>
        </w:tc>
        <w:tc>
          <w:tcPr>
            <w:tcW w:w="1843" w:type="dxa"/>
          </w:tcPr>
          <w:p w14:paraId="0CF53655" w14:textId="77777777" w:rsidR="0074580A" w:rsidRPr="00CA175E" w:rsidRDefault="0074580A" w:rsidP="00D61468">
            <w:pPr>
              <w:rPr>
                <w:lang w:val="en-US" w:eastAsia="de-CH"/>
              </w:rPr>
            </w:pPr>
            <w:r w:rsidRPr="00CA175E">
              <w:rPr>
                <w:lang w:val="en-US" w:eastAsia="de-CH"/>
              </w:rPr>
              <w:t>0.7</w:t>
            </w:r>
          </w:p>
        </w:tc>
      </w:tr>
      <w:tr w:rsidR="0074580A" w:rsidRPr="00620ACE" w14:paraId="71B94B90" w14:textId="77777777" w:rsidTr="002E5A85">
        <w:trPr>
          <w:trHeight w:val="230"/>
        </w:trPr>
        <w:tc>
          <w:tcPr>
            <w:tcW w:w="8222" w:type="dxa"/>
            <w:gridSpan w:val="2"/>
          </w:tcPr>
          <w:p w14:paraId="3BEFCD1E" w14:textId="77777777" w:rsidR="0074580A" w:rsidRDefault="0074580A" w:rsidP="00D61468">
            <w:pPr>
              <w:rPr>
                <w:i/>
                <w:lang w:val="en-US" w:eastAsia="de-CH"/>
              </w:rPr>
            </w:pPr>
            <w:r>
              <w:rPr>
                <w:i/>
                <w:lang w:val="en-US" w:eastAsia="de-CH"/>
              </w:rPr>
              <w:t>Notes/Sources:</w:t>
            </w:r>
          </w:p>
          <w:p w14:paraId="0CA359D1" w14:textId="1B05BC6A" w:rsidR="0074580A" w:rsidRPr="00466E03" w:rsidRDefault="0074580A" w:rsidP="00D61468">
            <w:pPr>
              <w:rPr>
                <w:lang w:val="en-US"/>
              </w:rPr>
            </w:pPr>
            <w:r>
              <w:rPr>
                <w:lang w:val="en-US"/>
              </w:rPr>
              <w:t>Emission Factor: Ecoinvent database</w:t>
            </w:r>
          </w:p>
        </w:tc>
      </w:tr>
      <w:tr w:rsidR="0074580A" w:rsidRPr="00620ACE" w14:paraId="237DAC65" w14:textId="77777777" w:rsidTr="002E5A85">
        <w:tc>
          <w:tcPr>
            <w:tcW w:w="8222" w:type="dxa"/>
            <w:gridSpan w:val="2"/>
            <w:shd w:val="clear" w:color="auto" w:fill="F2F2F2" w:themeFill="background1" w:themeFillShade="F2"/>
          </w:tcPr>
          <w:p w14:paraId="6C94CCB2" w14:textId="77777777" w:rsidR="0074580A" w:rsidRPr="00890D9C" w:rsidRDefault="0074580A" w:rsidP="00D61468">
            <w:pPr>
              <w:rPr>
                <w:b/>
              </w:rPr>
            </w:pPr>
            <w:r w:rsidRPr="00890D9C">
              <w:rPr>
                <w:b/>
              </w:rPr>
              <w:t>Production</w:t>
            </w:r>
          </w:p>
        </w:tc>
      </w:tr>
      <w:tr w:rsidR="0074580A" w:rsidRPr="00620ACE" w14:paraId="4C88F4C6" w14:textId="77777777" w:rsidTr="002E5A85">
        <w:tc>
          <w:tcPr>
            <w:tcW w:w="6379" w:type="dxa"/>
          </w:tcPr>
          <w:p w14:paraId="274B6F8A" w14:textId="77777777" w:rsidR="0074580A" w:rsidRPr="00D250BD" w:rsidRDefault="0074580A" w:rsidP="00D61468">
            <w:pPr>
              <w:rPr>
                <w:b/>
                <w:lang w:val="en-US"/>
              </w:rPr>
            </w:pPr>
            <w:r w:rsidRPr="00D250BD">
              <w:rPr>
                <w:b/>
                <w:i/>
                <w:lang w:val="en-US" w:eastAsia="de-CH"/>
              </w:rPr>
              <w:t>Processes/component</w:t>
            </w:r>
          </w:p>
        </w:tc>
        <w:tc>
          <w:tcPr>
            <w:tcW w:w="1843" w:type="dxa"/>
          </w:tcPr>
          <w:p w14:paraId="1402DA9A" w14:textId="77777777" w:rsidR="0074580A" w:rsidRPr="00D250BD" w:rsidRDefault="0074580A" w:rsidP="00D61468">
            <w:pPr>
              <w:rPr>
                <w:b/>
                <w:lang w:val="en-US"/>
              </w:rPr>
            </w:pPr>
            <w:r w:rsidRPr="00D250BD">
              <w:rPr>
                <w:b/>
                <w:i/>
                <w:lang w:val="en-US" w:eastAsia="de-CH"/>
              </w:rPr>
              <w:t>GHG emissions in kgCO2-eq</w:t>
            </w:r>
          </w:p>
        </w:tc>
      </w:tr>
      <w:tr w:rsidR="0074580A" w:rsidRPr="00620ACE" w14:paraId="2F3F0E24" w14:textId="77777777" w:rsidTr="002E5A85">
        <w:tc>
          <w:tcPr>
            <w:tcW w:w="6379" w:type="dxa"/>
          </w:tcPr>
          <w:p w14:paraId="3D233DED" w14:textId="77777777" w:rsidR="0074580A" w:rsidRPr="00620ACE" w:rsidRDefault="0074580A" w:rsidP="00D61468">
            <w:pPr>
              <w:rPr>
                <w:lang w:val="en-US"/>
              </w:rPr>
            </w:pPr>
            <w:r>
              <w:rPr>
                <w:lang w:val="en-US"/>
              </w:rPr>
              <w:t>-</w:t>
            </w:r>
          </w:p>
        </w:tc>
        <w:tc>
          <w:tcPr>
            <w:tcW w:w="1843" w:type="dxa"/>
          </w:tcPr>
          <w:p w14:paraId="0C0B7974" w14:textId="77777777" w:rsidR="0074580A" w:rsidRPr="00620ACE" w:rsidRDefault="0074580A" w:rsidP="00D61468">
            <w:pPr>
              <w:rPr>
                <w:lang w:val="en-US"/>
              </w:rPr>
            </w:pPr>
            <w:r>
              <w:rPr>
                <w:lang w:val="en-US"/>
              </w:rPr>
              <w:t>-</w:t>
            </w:r>
          </w:p>
        </w:tc>
      </w:tr>
      <w:tr w:rsidR="0074580A" w:rsidRPr="00620ACE" w14:paraId="45F09A37" w14:textId="77777777" w:rsidTr="002E5A85">
        <w:tc>
          <w:tcPr>
            <w:tcW w:w="6379" w:type="dxa"/>
          </w:tcPr>
          <w:p w14:paraId="210E3AFF" w14:textId="77777777" w:rsidR="0074580A" w:rsidRPr="00620ACE" w:rsidRDefault="0074580A" w:rsidP="00D61468">
            <w:pPr>
              <w:rPr>
                <w:lang w:val="en-US"/>
              </w:rPr>
            </w:pPr>
            <w:r w:rsidRPr="00620ACE">
              <w:rPr>
                <w:lang w:val="en-US"/>
              </w:rPr>
              <w:t>Total GHG emissions per functional unit/y:</w:t>
            </w:r>
            <w:r w:rsidRPr="00620ACE">
              <w:rPr>
                <w:rFonts w:eastAsia="Calibri"/>
                <w:i/>
                <w:lang w:val="en-US"/>
              </w:rPr>
              <w:t xml:space="preserve">    </w:t>
            </w:r>
          </w:p>
        </w:tc>
        <w:tc>
          <w:tcPr>
            <w:tcW w:w="1843" w:type="dxa"/>
          </w:tcPr>
          <w:p w14:paraId="39F9F9CA" w14:textId="77777777" w:rsidR="0074580A" w:rsidRPr="00620ACE" w:rsidRDefault="0074580A" w:rsidP="00D61468">
            <w:pPr>
              <w:rPr>
                <w:lang w:val="en-US"/>
              </w:rPr>
            </w:pPr>
            <w:r>
              <w:rPr>
                <w:lang w:val="en-US"/>
              </w:rPr>
              <w:t>-</w:t>
            </w:r>
          </w:p>
        </w:tc>
      </w:tr>
      <w:tr w:rsidR="0074580A" w:rsidRPr="00620ACE" w14:paraId="13438DC1" w14:textId="77777777" w:rsidTr="002E5A85">
        <w:tc>
          <w:tcPr>
            <w:tcW w:w="8222" w:type="dxa"/>
            <w:gridSpan w:val="2"/>
          </w:tcPr>
          <w:p w14:paraId="3A591609" w14:textId="77777777" w:rsidR="0074580A" w:rsidRDefault="0074580A" w:rsidP="00D61468">
            <w:pPr>
              <w:rPr>
                <w:i/>
                <w:lang w:val="en-US" w:eastAsia="de-CH"/>
              </w:rPr>
            </w:pPr>
            <w:r>
              <w:rPr>
                <w:i/>
                <w:lang w:val="en-US" w:eastAsia="de-CH"/>
              </w:rPr>
              <w:t>Notes/Sources:</w:t>
            </w:r>
          </w:p>
          <w:p w14:paraId="06AF19E2" w14:textId="77777777" w:rsidR="0074580A" w:rsidRDefault="0074580A" w:rsidP="00D61468">
            <w:pPr>
              <w:rPr>
                <w:lang w:eastAsia="de-CH"/>
              </w:rPr>
            </w:pPr>
            <w:r>
              <w:rPr>
                <w:lang w:eastAsia="de-CH"/>
              </w:rPr>
              <w:t xml:space="preserve">SMART Meter: </w:t>
            </w:r>
          </w:p>
          <w:p w14:paraId="0680B8F0" w14:textId="77777777" w:rsidR="0074580A" w:rsidRPr="001068CD" w:rsidRDefault="0074580A" w:rsidP="00D61468">
            <w:pPr>
              <w:rPr>
                <w:i/>
                <w:lang w:val="en-US" w:eastAsia="de-CH"/>
              </w:rPr>
            </w:pPr>
            <w:r>
              <w:rPr>
                <w:lang w:eastAsia="de-CH"/>
              </w:rPr>
              <w:t>GHG emissions from production are already included in materials acquisition calculation (Emission Factor)</w:t>
            </w:r>
          </w:p>
        </w:tc>
      </w:tr>
      <w:tr w:rsidR="0074580A" w:rsidRPr="00620ACE" w14:paraId="5CD8DE2B" w14:textId="77777777" w:rsidTr="002E5A85">
        <w:tc>
          <w:tcPr>
            <w:tcW w:w="8222" w:type="dxa"/>
            <w:gridSpan w:val="2"/>
            <w:shd w:val="clear" w:color="auto" w:fill="F2F2F2" w:themeFill="background1" w:themeFillShade="F2"/>
          </w:tcPr>
          <w:p w14:paraId="21A1F24B" w14:textId="77777777" w:rsidR="0074580A" w:rsidRPr="00890D9C" w:rsidRDefault="0074580A" w:rsidP="00D61468">
            <w:pPr>
              <w:rPr>
                <w:b/>
              </w:rPr>
            </w:pPr>
            <w:r w:rsidRPr="00890D9C">
              <w:rPr>
                <w:b/>
              </w:rPr>
              <w:br w:type="page"/>
              <w:t>Distribution &amp; storage</w:t>
            </w:r>
          </w:p>
        </w:tc>
      </w:tr>
      <w:tr w:rsidR="0074580A" w:rsidRPr="00620ACE" w14:paraId="1B7B728B" w14:textId="77777777" w:rsidTr="002E5A85">
        <w:tc>
          <w:tcPr>
            <w:tcW w:w="6379" w:type="dxa"/>
          </w:tcPr>
          <w:p w14:paraId="06CFF6EF" w14:textId="77777777" w:rsidR="0074580A" w:rsidRPr="00D250BD" w:rsidRDefault="0074580A" w:rsidP="00D61468">
            <w:pPr>
              <w:rPr>
                <w:b/>
                <w:lang w:val="en-US"/>
              </w:rPr>
            </w:pPr>
            <w:r w:rsidRPr="00D250BD">
              <w:rPr>
                <w:b/>
                <w:i/>
                <w:lang w:val="en-US" w:eastAsia="de-CH"/>
              </w:rPr>
              <w:t>Processes/component</w:t>
            </w:r>
          </w:p>
        </w:tc>
        <w:tc>
          <w:tcPr>
            <w:tcW w:w="1843" w:type="dxa"/>
          </w:tcPr>
          <w:p w14:paraId="7340E418" w14:textId="77777777" w:rsidR="0074580A" w:rsidRPr="00D250BD" w:rsidRDefault="0074580A" w:rsidP="00D61468">
            <w:pPr>
              <w:rPr>
                <w:b/>
                <w:lang w:val="en-US"/>
              </w:rPr>
            </w:pPr>
            <w:r w:rsidRPr="00D250BD">
              <w:rPr>
                <w:b/>
                <w:i/>
                <w:lang w:val="en-US" w:eastAsia="de-CH"/>
              </w:rPr>
              <w:t>GHG emissions in kgCO2-eq</w:t>
            </w:r>
          </w:p>
        </w:tc>
      </w:tr>
      <w:tr w:rsidR="0074580A" w:rsidRPr="00620ACE" w14:paraId="771B0F32" w14:textId="77777777" w:rsidTr="002E5A85">
        <w:tc>
          <w:tcPr>
            <w:tcW w:w="6379" w:type="dxa"/>
          </w:tcPr>
          <w:p w14:paraId="69E601DB" w14:textId="77777777" w:rsidR="0074580A" w:rsidRPr="00620ACE" w:rsidRDefault="0074580A" w:rsidP="00D61468">
            <w:pPr>
              <w:rPr>
                <w:lang w:val="en-US"/>
              </w:rPr>
            </w:pPr>
            <w:r>
              <w:rPr>
                <w:lang w:eastAsia="de-CH"/>
              </w:rPr>
              <w:t>-</w:t>
            </w:r>
          </w:p>
        </w:tc>
        <w:tc>
          <w:tcPr>
            <w:tcW w:w="1843" w:type="dxa"/>
          </w:tcPr>
          <w:p w14:paraId="37E213B6" w14:textId="77777777" w:rsidR="0074580A" w:rsidRPr="00620ACE" w:rsidRDefault="0074580A" w:rsidP="00D61468">
            <w:pPr>
              <w:rPr>
                <w:lang w:val="en-US"/>
              </w:rPr>
            </w:pPr>
            <w:r>
              <w:rPr>
                <w:lang w:val="en-US"/>
              </w:rPr>
              <w:t>-</w:t>
            </w:r>
          </w:p>
        </w:tc>
      </w:tr>
      <w:tr w:rsidR="0074580A" w:rsidRPr="00620ACE" w14:paraId="69DD3CB0" w14:textId="77777777" w:rsidTr="002E5A85">
        <w:tc>
          <w:tcPr>
            <w:tcW w:w="6379" w:type="dxa"/>
          </w:tcPr>
          <w:p w14:paraId="6422E873" w14:textId="77777777" w:rsidR="0074580A" w:rsidRPr="00620ACE" w:rsidRDefault="0074580A" w:rsidP="00D61468">
            <w:pPr>
              <w:rPr>
                <w:lang w:val="en-US"/>
              </w:rPr>
            </w:pPr>
            <w:r w:rsidRPr="00620ACE">
              <w:rPr>
                <w:lang w:val="en-US"/>
              </w:rPr>
              <w:t>Total GHG emissions per functional unit/y:</w:t>
            </w:r>
            <w:r w:rsidRPr="00620ACE">
              <w:rPr>
                <w:rFonts w:eastAsia="Calibri"/>
                <w:i/>
                <w:lang w:val="en-US"/>
              </w:rPr>
              <w:t xml:space="preserve">    </w:t>
            </w:r>
          </w:p>
        </w:tc>
        <w:tc>
          <w:tcPr>
            <w:tcW w:w="1843" w:type="dxa"/>
          </w:tcPr>
          <w:p w14:paraId="2A3C6436" w14:textId="77777777" w:rsidR="0074580A" w:rsidRPr="00620ACE" w:rsidRDefault="0074580A" w:rsidP="00D61468">
            <w:pPr>
              <w:rPr>
                <w:lang w:val="en-US"/>
              </w:rPr>
            </w:pPr>
          </w:p>
        </w:tc>
      </w:tr>
      <w:tr w:rsidR="0074580A" w:rsidRPr="00620ACE" w14:paraId="7F515728" w14:textId="77777777" w:rsidTr="002E5A85">
        <w:tc>
          <w:tcPr>
            <w:tcW w:w="8222" w:type="dxa"/>
            <w:gridSpan w:val="2"/>
          </w:tcPr>
          <w:p w14:paraId="7200F4F8" w14:textId="77777777" w:rsidR="00890D9C" w:rsidRDefault="0074580A" w:rsidP="00D61468">
            <w:pPr>
              <w:rPr>
                <w:i/>
                <w:lang w:val="en-US" w:eastAsia="de-CH"/>
              </w:rPr>
            </w:pPr>
            <w:r>
              <w:rPr>
                <w:i/>
                <w:lang w:val="en-US" w:eastAsia="de-CH"/>
              </w:rPr>
              <w:t>Notes/Sources:</w:t>
            </w:r>
          </w:p>
          <w:p w14:paraId="0604355F" w14:textId="77777777" w:rsidR="0074580A" w:rsidRDefault="0074580A" w:rsidP="00D61468">
            <w:pPr>
              <w:rPr>
                <w:i/>
                <w:lang w:val="en-US" w:eastAsia="de-CH"/>
              </w:rPr>
            </w:pPr>
          </w:p>
          <w:p w14:paraId="327958EB" w14:textId="77777777" w:rsidR="00B41546" w:rsidRDefault="00B41546" w:rsidP="00D61468">
            <w:pPr>
              <w:rPr>
                <w:i/>
                <w:lang w:val="en-US" w:eastAsia="de-CH"/>
              </w:rPr>
            </w:pPr>
          </w:p>
          <w:p w14:paraId="4DACEFD7" w14:textId="77777777" w:rsidR="00B41546" w:rsidRDefault="00B41546" w:rsidP="00D61468">
            <w:pPr>
              <w:rPr>
                <w:i/>
                <w:lang w:val="en-US" w:eastAsia="de-CH"/>
              </w:rPr>
            </w:pPr>
          </w:p>
          <w:p w14:paraId="6B5490D1" w14:textId="77777777" w:rsidR="00B41546" w:rsidRDefault="00B41546" w:rsidP="00D61468">
            <w:pPr>
              <w:rPr>
                <w:i/>
                <w:lang w:val="en-US" w:eastAsia="de-CH"/>
              </w:rPr>
            </w:pPr>
          </w:p>
          <w:p w14:paraId="7B4ECA14" w14:textId="77777777" w:rsidR="00B41546" w:rsidRDefault="00B41546" w:rsidP="00D61468">
            <w:pPr>
              <w:rPr>
                <w:i/>
                <w:lang w:val="en-US" w:eastAsia="de-CH"/>
              </w:rPr>
            </w:pPr>
          </w:p>
          <w:p w14:paraId="1B63EFE7" w14:textId="77777777" w:rsidR="00B41546" w:rsidRDefault="00B41546" w:rsidP="00D61468">
            <w:pPr>
              <w:rPr>
                <w:i/>
                <w:lang w:val="en-US" w:eastAsia="de-CH"/>
              </w:rPr>
            </w:pPr>
          </w:p>
          <w:p w14:paraId="04D4090F" w14:textId="77777777" w:rsidR="00B41546" w:rsidRDefault="00B41546" w:rsidP="00D61468">
            <w:pPr>
              <w:rPr>
                <w:i/>
                <w:lang w:val="en-US" w:eastAsia="de-CH"/>
              </w:rPr>
            </w:pPr>
          </w:p>
          <w:p w14:paraId="6F78FEA5" w14:textId="77777777" w:rsidR="00B41546" w:rsidRDefault="00B41546" w:rsidP="00D61468">
            <w:pPr>
              <w:rPr>
                <w:i/>
                <w:lang w:val="en-US" w:eastAsia="de-CH"/>
              </w:rPr>
            </w:pPr>
          </w:p>
          <w:p w14:paraId="05F41189" w14:textId="186B8278" w:rsidR="00B41546" w:rsidRPr="00890D9C" w:rsidRDefault="00B41546" w:rsidP="00D61468">
            <w:pPr>
              <w:rPr>
                <w:i/>
                <w:lang w:val="en-US" w:eastAsia="de-CH"/>
              </w:rPr>
            </w:pPr>
          </w:p>
        </w:tc>
      </w:tr>
      <w:tr w:rsidR="0074580A" w:rsidRPr="00620ACE" w14:paraId="32009A6B" w14:textId="77777777" w:rsidTr="002E5A85">
        <w:tc>
          <w:tcPr>
            <w:tcW w:w="822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E89A80B" w14:textId="77777777" w:rsidR="0074580A" w:rsidRPr="00890D9C" w:rsidRDefault="0074580A" w:rsidP="00D61468">
            <w:pPr>
              <w:rPr>
                <w:b/>
              </w:rPr>
            </w:pPr>
            <w:r w:rsidRPr="00890D9C">
              <w:rPr>
                <w:b/>
                <w:lang w:val="en-US"/>
              </w:rPr>
              <w:br w:type="page"/>
            </w:r>
            <w:r w:rsidRPr="00890D9C">
              <w:rPr>
                <w:b/>
              </w:rPr>
              <w:t>Use</w:t>
            </w:r>
          </w:p>
        </w:tc>
      </w:tr>
      <w:tr w:rsidR="00BF0640" w:rsidRPr="00620ACE" w14:paraId="18C9C769" w14:textId="77777777" w:rsidTr="00D13CB5">
        <w:trPr>
          <w:trHeight w:val="461"/>
        </w:trPr>
        <w:tc>
          <w:tcPr>
            <w:tcW w:w="6379" w:type="dxa"/>
          </w:tcPr>
          <w:p w14:paraId="15BB5D63" w14:textId="77777777" w:rsidR="00BF0640" w:rsidRDefault="00BF0640" w:rsidP="00BF0640">
            <w:pPr>
              <w:rPr>
                <w:rFonts w:ascii="Arial" w:hAnsi="Arial" w:cs="Arial"/>
                <w:b/>
                <w:i/>
                <w:lang w:val="en-US" w:eastAsia="de-CH"/>
              </w:rPr>
            </w:pPr>
            <w:r w:rsidRPr="00C528A3">
              <w:rPr>
                <w:rFonts w:ascii="Arial" w:hAnsi="Arial" w:cs="Arial"/>
                <w:b/>
                <w:i/>
                <w:lang w:val="en-US" w:eastAsia="de-CH"/>
              </w:rPr>
              <w:t>Processes/component</w:t>
            </w:r>
          </w:p>
          <w:p w14:paraId="1E753513" w14:textId="31EF186E" w:rsidR="00BF0640" w:rsidRPr="00D13CB5" w:rsidRDefault="00BF0640" w:rsidP="00BF0640">
            <w:pPr>
              <w:rPr>
                <w:b/>
                <w:i/>
                <w:lang w:val="en-US" w:eastAsia="de-CH"/>
              </w:rPr>
            </w:pPr>
          </w:p>
        </w:tc>
        <w:tc>
          <w:tcPr>
            <w:tcW w:w="1843" w:type="dxa"/>
          </w:tcPr>
          <w:p w14:paraId="0435A363" w14:textId="0F2344BF" w:rsidR="00BF0640" w:rsidRPr="00BF0640" w:rsidRDefault="00BF0640" w:rsidP="00BF0640">
            <w:pPr>
              <w:rPr>
                <w:rFonts w:ascii="Arial" w:hAnsi="Arial" w:cs="Arial"/>
                <w:b/>
                <w:i/>
                <w:lang w:val="en-US" w:eastAsia="de-CH"/>
              </w:rPr>
            </w:pPr>
            <w:r w:rsidRPr="00C528A3">
              <w:rPr>
                <w:rFonts w:ascii="Arial" w:hAnsi="Arial" w:cs="Arial"/>
                <w:b/>
                <w:i/>
                <w:lang w:val="en-US" w:eastAsia="de-CH"/>
              </w:rPr>
              <w:t>GHG emissions in kgCO2</w:t>
            </w:r>
            <w:r>
              <w:rPr>
                <w:rFonts w:ascii="Arial" w:hAnsi="Arial" w:cs="Arial"/>
                <w:b/>
                <w:i/>
                <w:lang w:val="en-US" w:eastAsia="de-CH"/>
              </w:rPr>
              <w:t>-eq</w:t>
            </w:r>
          </w:p>
        </w:tc>
      </w:tr>
      <w:tr w:rsidR="00BF0640" w:rsidRPr="00620ACE" w14:paraId="7DBFAA52" w14:textId="77777777" w:rsidTr="002E5A85">
        <w:trPr>
          <w:trHeight w:val="3962"/>
        </w:trPr>
        <w:tc>
          <w:tcPr>
            <w:tcW w:w="6379" w:type="dxa"/>
          </w:tcPr>
          <w:p w14:paraId="3F178BB3" w14:textId="7E8299C6" w:rsidR="00BF0640" w:rsidRPr="00B05944" w:rsidRDefault="00BF0640" w:rsidP="00777147">
            <w:pPr>
              <w:rPr>
                <w:lang w:eastAsia="de-CH"/>
              </w:rPr>
            </w:pPr>
            <w:r w:rsidRPr="00B05944">
              <w:rPr>
                <w:lang w:eastAsia="de-CH"/>
              </w:rPr>
              <w:t>SMART Meter</w:t>
            </w:r>
          </w:p>
          <w:p w14:paraId="05572FC4" w14:textId="77777777" w:rsidR="00BF0640" w:rsidRPr="00B05944" w:rsidRDefault="00BF0640" w:rsidP="00777147">
            <w:r w:rsidRPr="00B05944">
              <w:t>Electricity consumption: 60kWh/y</w:t>
            </w:r>
          </w:p>
          <w:p w14:paraId="7CD02E98" w14:textId="77777777" w:rsidR="00BF0640" w:rsidRPr="00503794" w:rsidRDefault="00BF0640" w:rsidP="00777147">
            <w:pPr>
              <w:rPr>
                <w:lang w:eastAsia="de-CH"/>
              </w:rPr>
            </w:pPr>
            <w:r w:rsidRPr="00503794">
              <w:rPr>
                <w:lang w:eastAsia="de-CH"/>
              </w:rPr>
              <w:t>Emission factor UK-electricity mix: 0.69 kg CO2-eq/kWh</w:t>
            </w:r>
          </w:p>
          <w:p w14:paraId="5998667E" w14:textId="77777777" w:rsidR="00BF0640" w:rsidRPr="0011706B" w:rsidRDefault="00BF0640" w:rsidP="00777147"/>
          <w:p w14:paraId="46A0D18E" w14:textId="77777777" w:rsidR="00BF0640" w:rsidRPr="008B1851" w:rsidRDefault="00BF0640" w:rsidP="00777147">
            <w:pPr>
              <w:rPr>
                <w:lang w:val="en-US"/>
              </w:rPr>
            </w:pPr>
            <w:r w:rsidRPr="008B1851">
              <w:rPr>
                <w:lang w:val="en-US"/>
              </w:rPr>
              <w:t>Household:</w:t>
            </w:r>
          </w:p>
          <w:p w14:paraId="22941000" w14:textId="77777777" w:rsidR="00BF0640" w:rsidRDefault="00BF0640" w:rsidP="00777147">
            <w:pPr>
              <w:rPr>
                <w:lang w:val="en-US"/>
              </w:rPr>
            </w:pPr>
            <w:r>
              <w:rPr>
                <w:lang w:val="en-US"/>
              </w:rPr>
              <w:t>Case A)</w:t>
            </w:r>
          </w:p>
          <w:p w14:paraId="25369A8E" w14:textId="77777777" w:rsidR="00BF0640" w:rsidRPr="006554B5" w:rsidRDefault="00BF0640" w:rsidP="00777147">
            <w:pPr>
              <w:rPr>
                <w:lang w:val="en-US"/>
              </w:rPr>
            </w:pPr>
            <w:r w:rsidRPr="00ED25BA">
              <w:rPr>
                <w:lang w:eastAsia="de-CH"/>
              </w:rPr>
              <w:t>Average energy consumption six-bedroom house</w:t>
            </w:r>
            <w:r>
              <w:rPr>
                <w:lang w:eastAsia="de-CH"/>
              </w:rPr>
              <w:t xml:space="preserve"> using SMART </w:t>
            </w:r>
            <w:r w:rsidRPr="00ED25BA">
              <w:rPr>
                <w:lang w:eastAsia="de-CH"/>
              </w:rPr>
              <w:t>Meter</w:t>
            </w:r>
            <w:r>
              <w:rPr>
                <w:lang w:eastAsia="de-CH"/>
              </w:rPr>
              <w:t xml:space="preserve">: </w:t>
            </w:r>
          </w:p>
          <w:p w14:paraId="3AD40929" w14:textId="77777777" w:rsidR="00BF0640" w:rsidRDefault="00BF0640" w:rsidP="00777147">
            <w:pPr>
              <w:rPr>
                <w:lang w:eastAsia="de-CH"/>
              </w:rPr>
            </w:pPr>
            <w:r>
              <w:rPr>
                <w:lang w:eastAsia="de-CH"/>
              </w:rPr>
              <w:t>Electricity: 1’363.3</w:t>
            </w:r>
            <w:r w:rsidRPr="00330D60">
              <w:rPr>
                <w:lang w:eastAsia="de-CH"/>
              </w:rPr>
              <w:t xml:space="preserve"> </w:t>
            </w:r>
            <w:r>
              <w:rPr>
                <w:lang w:eastAsia="de-CH"/>
              </w:rPr>
              <w:t>kWh/y</w:t>
            </w:r>
          </w:p>
          <w:p w14:paraId="62E39C69" w14:textId="73703FFC" w:rsidR="00BF0640" w:rsidRDefault="00BF0640" w:rsidP="00777147">
            <w:pPr>
              <w:rPr>
                <w:lang w:eastAsia="de-CH"/>
              </w:rPr>
            </w:pPr>
            <w:r w:rsidRPr="004E01C7">
              <w:rPr>
                <w:lang w:eastAsia="de-CH"/>
              </w:rPr>
              <w:t>Emission factor UK-electricity mix: 0.69 kg CO2-eq/kWh</w:t>
            </w:r>
          </w:p>
          <w:p w14:paraId="340DDC14" w14:textId="45D946E7" w:rsidR="00BF0640" w:rsidRDefault="00BF0640" w:rsidP="00777147">
            <w:pPr>
              <w:rPr>
                <w:lang w:eastAsia="de-CH"/>
              </w:rPr>
            </w:pPr>
            <w:r>
              <w:rPr>
                <w:lang w:eastAsia="de-CH"/>
              </w:rPr>
              <w:t>Gas consumption: 4’089.8</w:t>
            </w:r>
            <w:r w:rsidRPr="00F0252D">
              <w:rPr>
                <w:lang w:eastAsia="de-CH"/>
              </w:rPr>
              <w:t xml:space="preserve"> kWh</w:t>
            </w:r>
            <w:r>
              <w:rPr>
                <w:lang w:eastAsia="de-CH"/>
              </w:rPr>
              <w:t>/y</w:t>
            </w:r>
          </w:p>
          <w:p w14:paraId="12C0CC9A" w14:textId="56C3F8BA" w:rsidR="00BF0640" w:rsidRPr="004E01C7" w:rsidRDefault="00BF0640" w:rsidP="00777147">
            <w:pPr>
              <w:rPr>
                <w:lang w:eastAsia="de-CH"/>
              </w:rPr>
            </w:pPr>
            <w:r w:rsidRPr="004E01C7">
              <w:rPr>
                <w:lang w:eastAsia="de-CH"/>
              </w:rPr>
              <w:t xml:space="preserve">Emission </w:t>
            </w:r>
            <w:r w:rsidR="00A13DBA">
              <w:rPr>
                <w:lang w:eastAsia="de-CH"/>
              </w:rPr>
              <w:t>F</w:t>
            </w:r>
            <w:r w:rsidRPr="004E01C7">
              <w:rPr>
                <w:lang w:eastAsia="de-CH"/>
              </w:rPr>
              <w:t>actor</w:t>
            </w:r>
            <w:r w:rsidR="00A13DBA">
              <w:rPr>
                <w:lang w:eastAsia="de-CH"/>
              </w:rPr>
              <w:t>: N</w:t>
            </w:r>
            <w:r w:rsidRPr="004E01C7">
              <w:rPr>
                <w:lang w:eastAsia="de-CH"/>
              </w:rPr>
              <w:t>atural gas</w:t>
            </w:r>
            <w:r w:rsidR="00A13DBA">
              <w:rPr>
                <w:lang w:eastAsia="de-CH"/>
              </w:rPr>
              <w:t xml:space="preserve"> </w:t>
            </w:r>
            <w:r w:rsidR="00A13DBA" w:rsidRPr="002071EB">
              <w:rPr>
                <w:lang w:eastAsia="de-CH"/>
              </w:rPr>
              <w:t>UK</w:t>
            </w:r>
            <w:r w:rsidRPr="002071EB">
              <w:rPr>
                <w:lang w:eastAsia="de-CH"/>
              </w:rPr>
              <w:t>: 0.07 kg CO2-eq/MJ</w:t>
            </w:r>
          </w:p>
          <w:p w14:paraId="0975E18D" w14:textId="77777777" w:rsidR="00BF0640" w:rsidRDefault="00BF0640" w:rsidP="00777147">
            <w:pPr>
              <w:rPr>
                <w:lang w:eastAsia="de-CH"/>
              </w:rPr>
            </w:pPr>
          </w:p>
          <w:p w14:paraId="0A5A9B25" w14:textId="77777777" w:rsidR="00BF0640" w:rsidRDefault="00BF0640" w:rsidP="00777147">
            <w:pPr>
              <w:rPr>
                <w:lang w:eastAsia="de-CH"/>
              </w:rPr>
            </w:pPr>
            <w:r>
              <w:rPr>
                <w:lang w:eastAsia="de-CH"/>
              </w:rPr>
              <w:t>Total Energy consumption: 5453.1 kWh/y</w:t>
            </w:r>
          </w:p>
          <w:p w14:paraId="50FE8167" w14:textId="77777777" w:rsidR="00BF0640" w:rsidRDefault="00BF0640" w:rsidP="00777147">
            <w:pPr>
              <w:rPr>
                <w:lang w:eastAsia="de-CH"/>
              </w:rPr>
            </w:pPr>
          </w:p>
          <w:p w14:paraId="4EB737A4" w14:textId="77777777" w:rsidR="00BF0640" w:rsidRDefault="00BF0640" w:rsidP="00777147">
            <w:pPr>
              <w:rPr>
                <w:lang w:val="en-US"/>
              </w:rPr>
            </w:pPr>
            <w:r>
              <w:rPr>
                <w:lang w:val="en-US"/>
              </w:rPr>
              <w:t>Case B)</w:t>
            </w:r>
          </w:p>
          <w:p w14:paraId="65DE65A5" w14:textId="77777777" w:rsidR="00BF0640" w:rsidRDefault="00BF0640" w:rsidP="00777147">
            <w:pPr>
              <w:rPr>
                <w:lang w:eastAsia="de-CH"/>
              </w:rPr>
            </w:pPr>
            <w:r w:rsidRPr="00C7478B">
              <w:rPr>
                <w:lang w:eastAsia="de-CH"/>
              </w:rPr>
              <w:t xml:space="preserve">Estimated reduction of energy consumption of an average household UK using SMART Meter: </w:t>
            </w:r>
            <w:r>
              <w:rPr>
                <w:lang w:eastAsia="de-CH"/>
              </w:rPr>
              <w:t>15</w:t>
            </w:r>
            <w:r w:rsidRPr="00C7478B">
              <w:rPr>
                <w:lang w:eastAsia="de-CH"/>
              </w:rPr>
              <w:t>%</w:t>
            </w:r>
          </w:p>
          <w:p w14:paraId="133339EF" w14:textId="77777777" w:rsidR="00BF0640" w:rsidRDefault="00BF0640" w:rsidP="00777147">
            <w:pPr>
              <w:rPr>
                <w:lang w:eastAsia="de-CH"/>
              </w:rPr>
            </w:pPr>
            <w:r>
              <w:rPr>
                <w:lang w:eastAsia="de-CH"/>
              </w:rPr>
              <w:t>Electricity consumption: 3’510 kWh/y</w:t>
            </w:r>
          </w:p>
          <w:p w14:paraId="2F424630" w14:textId="77777777" w:rsidR="00BF0640" w:rsidRPr="002E3E70" w:rsidRDefault="00BF0640" w:rsidP="00777147">
            <w:pPr>
              <w:rPr>
                <w:lang w:eastAsia="de-CH"/>
              </w:rPr>
            </w:pPr>
            <w:r w:rsidRPr="002E3E70">
              <w:rPr>
                <w:lang w:eastAsia="de-CH"/>
              </w:rPr>
              <w:t>Emission factor UK-electricity mix: 0.69 kg CO2-eq/kWh</w:t>
            </w:r>
          </w:p>
          <w:p w14:paraId="2DE38887" w14:textId="77777777" w:rsidR="00BF0640" w:rsidRPr="002E3E70" w:rsidRDefault="00BF0640" w:rsidP="00777147">
            <w:pPr>
              <w:rPr>
                <w:lang w:eastAsia="de-CH"/>
              </w:rPr>
            </w:pPr>
            <w:r w:rsidRPr="002E3E70">
              <w:rPr>
                <w:lang w:eastAsia="de-CH"/>
              </w:rPr>
              <w:t xml:space="preserve">Gas consumption: </w:t>
            </w:r>
            <w:r>
              <w:rPr>
                <w:lang w:eastAsia="de-CH"/>
              </w:rPr>
              <w:t>10’530</w:t>
            </w:r>
            <w:r w:rsidRPr="002E3E70">
              <w:rPr>
                <w:lang w:eastAsia="de-CH"/>
              </w:rPr>
              <w:t xml:space="preserve"> kWh/y</w:t>
            </w:r>
          </w:p>
          <w:p w14:paraId="0CF964FC" w14:textId="77777777" w:rsidR="00BF0640" w:rsidRPr="002E3E70" w:rsidRDefault="00BF0640" w:rsidP="00777147">
            <w:pPr>
              <w:rPr>
                <w:lang w:eastAsia="de-CH"/>
              </w:rPr>
            </w:pPr>
            <w:r w:rsidRPr="002E3E70">
              <w:rPr>
                <w:lang w:eastAsia="de-CH"/>
              </w:rPr>
              <w:t xml:space="preserve">Emission factor </w:t>
            </w:r>
            <w:r w:rsidRPr="00DE25CF">
              <w:rPr>
                <w:lang w:eastAsia="de-CH"/>
              </w:rPr>
              <w:t>natural gas:</w:t>
            </w:r>
            <w:r w:rsidRPr="002E3E70">
              <w:rPr>
                <w:lang w:eastAsia="de-CH"/>
              </w:rPr>
              <w:t xml:space="preserve"> 0.07 kg CO2-eq/MJ</w:t>
            </w:r>
          </w:p>
          <w:p w14:paraId="256CB661" w14:textId="63CA8132" w:rsidR="00BF0640" w:rsidRPr="00F245AE" w:rsidRDefault="00BF0640" w:rsidP="00777147">
            <w:pPr>
              <w:rPr>
                <w:lang w:eastAsia="de-CH"/>
              </w:rPr>
            </w:pPr>
            <w:r>
              <w:rPr>
                <w:lang w:eastAsia="de-CH"/>
              </w:rPr>
              <w:t>Total Energy consumption: 14’041.2 kWh/y</w:t>
            </w:r>
          </w:p>
        </w:tc>
        <w:tc>
          <w:tcPr>
            <w:tcW w:w="1843" w:type="dxa"/>
          </w:tcPr>
          <w:p w14:paraId="4197EA4F" w14:textId="77777777" w:rsidR="00BF0640" w:rsidRDefault="00BF0640" w:rsidP="00777147">
            <w:pPr>
              <w:rPr>
                <w:b/>
                <w:i/>
                <w:lang w:val="en-US" w:eastAsia="de-CH"/>
              </w:rPr>
            </w:pPr>
          </w:p>
          <w:p w14:paraId="5F66656A" w14:textId="77777777" w:rsidR="00091B2D" w:rsidRDefault="00091B2D" w:rsidP="00777147">
            <w:pPr>
              <w:rPr>
                <w:lang w:val="en-US"/>
              </w:rPr>
            </w:pPr>
          </w:p>
          <w:p w14:paraId="7C04BAED" w14:textId="00D0A569" w:rsidR="00BF0640" w:rsidRDefault="00BF0640" w:rsidP="00777147">
            <w:pPr>
              <w:rPr>
                <w:lang w:val="en-US"/>
              </w:rPr>
            </w:pPr>
            <w:r>
              <w:rPr>
                <w:lang w:val="en-US"/>
              </w:rPr>
              <w:t>41.4</w:t>
            </w:r>
          </w:p>
          <w:p w14:paraId="5C841B52" w14:textId="77777777" w:rsidR="00BF0640" w:rsidRDefault="00BF0640" w:rsidP="00777147">
            <w:pPr>
              <w:rPr>
                <w:lang w:val="en-US"/>
              </w:rPr>
            </w:pPr>
          </w:p>
          <w:p w14:paraId="5318F121" w14:textId="77777777" w:rsidR="00BF0640" w:rsidRDefault="00BF0640" w:rsidP="00777147">
            <w:pPr>
              <w:rPr>
                <w:lang w:val="en-US"/>
              </w:rPr>
            </w:pPr>
          </w:p>
          <w:p w14:paraId="37F47CC4" w14:textId="34C303D2" w:rsidR="00BF0640" w:rsidRDefault="00BF0640" w:rsidP="00777147">
            <w:pPr>
              <w:rPr>
                <w:lang w:val="en-US"/>
              </w:rPr>
            </w:pPr>
          </w:p>
          <w:p w14:paraId="396337A1" w14:textId="77777777" w:rsidR="00BF0640" w:rsidRDefault="00BF0640" w:rsidP="00777147">
            <w:pPr>
              <w:rPr>
                <w:lang w:val="en-US"/>
              </w:rPr>
            </w:pPr>
          </w:p>
          <w:p w14:paraId="507AC3E2" w14:textId="77777777" w:rsidR="00091B2D" w:rsidRDefault="00091B2D" w:rsidP="00777147">
            <w:pPr>
              <w:rPr>
                <w:lang w:val="en-US"/>
              </w:rPr>
            </w:pPr>
          </w:p>
          <w:p w14:paraId="5B5E12FA" w14:textId="77777777" w:rsidR="00777147" w:rsidRDefault="00BF0640" w:rsidP="00777147">
            <w:pPr>
              <w:rPr>
                <w:lang w:val="en-US"/>
              </w:rPr>
            </w:pPr>
            <w:r>
              <w:rPr>
                <w:lang w:val="en-US"/>
              </w:rPr>
              <w:t>940.7</w:t>
            </w:r>
          </w:p>
          <w:p w14:paraId="1DD13989" w14:textId="77777777" w:rsidR="00777147" w:rsidRDefault="00777147" w:rsidP="00777147">
            <w:pPr>
              <w:rPr>
                <w:lang w:val="en-US"/>
              </w:rPr>
            </w:pPr>
          </w:p>
          <w:p w14:paraId="77A61B82" w14:textId="34FB53CF" w:rsidR="00091B2D" w:rsidRDefault="00AD1FA1" w:rsidP="00777147">
            <w:pPr>
              <w:rPr>
                <w:lang w:val="en-US"/>
              </w:rPr>
            </w:pPr>
            <w:r>
              <w:rPr>
                <w:lang w:val="en-US"/>
              </w:rPr>
              <w:t>1’125</w:t>
            </w:r>
          </w:p>
          <w:p w14:paraId="0F302C0D" w14:textId="77777777" w:rsidR="008A1903" w:rsidRDefault="008A1903" w:rsidP="00777147">
            <w:pPr>
              <w:rPr>
                <w:lang w:val="en-US"/>
              </w:rPr>
            </w:pPr>
          </w:p>
          <w:p w14:paraId="3A7A41AA" w14:textId="5CDF0EAF" w:rsidR="00091B2D" w:rsidRDefault="000433D3" w:rsidP="00777147">
            <w:pPr>
              <w:rPr>
                <w:lang w:val="en-US"/>
              </w:rPr>
            </w:pPr>
            <w:r>
              <w:rPr>
                <w:lang w:val="en-US"/>
              </w:rPr>
              <w:t>2’065.7</w:t>
            </w:r>
          </w:p>
          <w:p w14:paraId="50B58DC6" w14:textId="77777777" w:rsidR="00091B2D" w:rsidRDefault="00091B2D" w:rsidP="00777147">
            <w:pPr>
              <w:rPr>
                <w:lang w:val="en-US"/>
              </w:rPr>
            </w:pPr>
          </w:p>
          <w:p w14:paraId="600CCBF4" w14:textId="77777777" w:rsidR="00091B2D" w:rsidRDefault="00091B2D" w:rsidP="00777147">
            <w:pPr>
              <w:rPr>
                <w:lang w:val="en-US"/>
              </w:rPr>
            </w:pPr>
          </w:p>
          <w:p w14:paraId="65F9467A" w14:textId="77777777" w:rsidR="00091B2D" w:rsidRDefault="00091B2D" w:rsidP="00777147">
            <w:pPr>
              <w:rPr>
                <w:lang w:val="en-US"/>
              </w:rPr>
            </w:pPr>
          </w:p>
          <w:p w14:paraId="2711934F" w14:textId="77777777" w:rsidR="00091B2D" w:rsidRDefault="00091B2D" w:rsidP="00777147">
            <w:pPr>
              <w:rPr>
                <w:lang w:val="en-US"/>
              </w:rPr>
            </w:pPr>
          </w:p>
          <w:p w14:paraId="684D0122" w14:textId="77777777" w:rsidR="00091B2D" w:rsidRDefault="00091B2D" w:rsidP="00777147">
            <w:pPr>
              <w:rPr>
                <w:lang w:val="en-US"/>
              </w:rPr>
            </w:pPr>
          </w:p>
          <w:p w14:paraId="6D316178" w14:textId="77777777" w:rsidR="00091B2D" w:rsidRDefault="00091B2D" w:rsidP="00777147">
            <w:pPr>
              <w:rPr>
                <w:lang w:val="en-US"/>
              </w:rPr>
            </w:pPr>
            <w:r>
              <w:rPr>
                <w:lang w:val="en-US"/>
              </w:rPr>
              <w:t>2’421.9</w:t>
            </w:r>
          </w:p>
          <w:p w14:paraId="0A5AC967" w14:textId="77777777" w:rsidR="00777147" w:rsidRDefault="00777147" w:rsidP="00777147">
            <w:pPr>
              <w:rPr>
                <w:lang w:val="en-US"/>
              </w:rPr>
            </w:pPr>
          </w:p>
          <w:p w14:paraId="342740C6" w14:textId="6227BE35" w:rsidR="00091B2D" w:rsidRDefault="00063558" w:rsidP="00777147">
            <w:pPr>
              <w:rPr>
                <w:lang w:val="en-US"/>
              </w:rPr>
            </w:pPr>
            <w:r>
              <w:rPr>
                <w:lang w:val="en-US"/>
              </w:rPr>
              <w:t>2’500</w:t>
            </w:r>
          </w:p>
          <w:p w14:paraId="54B9FA2E" w14:textId="6AF12ACF" w:rsidR="00091B2D" w:rsidRPr="00620ACE" w:rsidRDefault="004C64C3" w:rsidP="00777147">
            <w:pPr>
              <w:rPr>
                <w:lang w:val="en-US"/>
              </w:rPr>
            </w:pPr>
            <w:r>
              <w:rPr>
                <w:lang w:val="en-US"/>
              </w:rPr>
              <w:t>4’921.9</w:t>
            </w:r>
          </w:p>
        </w:tc>
      </w:tr>
      <w:tr w:rsidR="00BF0640" w:rsidRPr="00620ACE" w14:paraId="119F6F56" w14:textId="77777777" w:rsidTr="002E5A85">
        <w:tc>
          <w:tcPr>
            <w:tcW w:w="6379" w:type="dxa"/>
          </w:tcPr>
          <w:p w14:paraId="3CF61668" w14:textId="77777777" w:rsidR="00BF0640" w:rsidRDefault="00BF0640" w:rsidP="00777147">
            <w:pPr>
              <w:rPr>
                <w:lang w:val="en-US"/>
              </w:rPr>
            </w:pPr>
            <w:r w:rsidRPr="00620ACE">
              <w:rPr>
                <w:lang w:val="en-US"/>
              </w:rPr>
              <w:t>Total GHG emissions per functional unit/y</w:t>
            </w:r>
            <w:r>
              <w:rPr>
                <w:lang w:val="en-US"/>
              </w:rPr>
              <w:t>:</w:t>
            </w:r>
          </w:p>
          <w:p w14:paraId="47C66F1E" w14:textId="77777777" w:rsidR="00BF0640" w:rsidRDefault="00BF0640" w:rsidP="00BF0640">
            <w:pPr>
              <w:rPr>
                <w:lang w:val="en-US"/>
              </w:rPr>
            </w:pPr>
            <w:r>
              <w:rPr>
                <w:lang w:val="en-US"/>
              </w:rPr>
              <w:t>Case A)</w:t>
            </w:r>
          </w:p>
          <w:p w14:paraId="22A1BBD9" w14:textId="77777777" w:rsidR="00BF0640" w:rsidRPr="00620ACE" w:rsidRDefault="00BF0640" w:rsidP="00BF0640">
            <w:pPr>
              <w:rPr>
                <w:lang w:val="en-US"/>
              </w:rPr>
            </w:pPr>
            <w:r>
              <w:rPr>
                <w:lang w:val="en-US"/>
              </w:rPr>
              <w:t>Case B)</w:t>
            </w:r>
          </w:p>
        </w:tc>
        <w:tc>
          <w:tcPr>
            <w:tcW w:w="1843" w:type="dxa"/>
          </w:tcPr>
          <w:p w14:paraId="31B04787" w14:textId="77777777" w:rsidR="00BF0640" w:rsidRDefault="00BF0640" w:rsidP="00BF0640">
            <w:pPr>
              <w:rPr>
                <w:lang w:val="en-US"/>
              </w:rPr>
            </w:pPr>
          </w:p>
          <w:p w14:paraId="52B4DBC3" w14:textId="46FD1E91" w:rsidR="00BF0640" w:rsidRDefault="002D092E" w:rsidP="00BF0640">
            <w:pPr>
              <w:rPr>
                <w:lang w:val="en-US"/>
              </w:rPr>
            </w:pPr>
            <w:r>
              <w:rPr>
                <w:lang w:val="en-US"/>
              </w:rPr>
              <w:t>2’107.1</w:t>
            </w:r>
          </w:p>
          <w:p w14:paraId="7F5F99E2" w14:textId="1623B419" w:rsidR="00BF0640" w:rsidRPr="00620ACE" w:rsidRDefault="002D092E" w:rsidP="00BF0640">
            <w:pPr>
              <w:rPr>
                <w:lang w:val="en-US"/>
              </w:rPr>
            </w:pPr>
            <w:r>
              <w:rPr>
                <w:lang w:val="en-US"/>
              </w:rPr>
              <w:t>4’963.3</w:t>
            </w:r>
          </w:p>
        </w:tc>
      </w:tr>
      <w:tr w:rsidR="00BF0640" w:rsidRPr="00620ACE" w14:paraId="32F1DD3A" w14:textId="77777777" w:rsidTr="002E5A85">
        <w:tc>
          <w:tcPr>
            <w:tcW w:w="8222" w:type="dxa"/>
            <w:gridSpan w:val="2"/>
          </w:tcPr>
          <w:p w14:paraId="2C7EF003" w14:textId="77777777" w:rsidR="00BF0640" w:rsidRDefault="00BF0640" w:rsidP="00BF0640">
            <w:pPr>
              <w:rPr>
                <w:i/>
                <w:lang w:val="en-US" w:eastAsia="de-CH"/>
              </w:rPr>
            </w:pPr>
            <w:r>
              <w:rPr>
                <w:i/>
                <w:lang w:val="en-US" w:eastAsia="de-CH"/>
              </w:rPr>
              <w:t>Notes/Sources</w:t>
            </w:r>
          </w:p>
          <w:p w14:paraId="1F69A529" w14:textId="51BF4BE1" w:rsidR="00BF0640" w:rsidRPr="00452F8C" w:rsidRDefault="00BF0640" w:rsidP="00BF0640">
            <w:pPr>
              <w:rPr>
                <w:i/>
                <w:lang w:val="en-US" w:eastAsia="de-CH"/>
              </w:rPr>
            </w:pPr>
            <w:r w:rsidRPr="002E3E70">
              <w:rPr>
                <w:lang w:eastAsia="de-CH"/>
              </w:rPr>
              <w:t>Emission factor</w:t>
            </w:r>
            <w:r>
              <w:rPr>
                <w:lang w:eastAsia="de-CH"/>
              </w:rPr>
              <w:t>s: Ecoinvent database</w:t>
            </w:r>
          </w:p>
        </w:tc>
      </w:tr>
      <w:tr w:rsidR="00BF0640" w:rsidRPr="00620ACE" w14:paraId="171B687E" w14:textId="77777777" w:rsidTr="002E5A85">
        <w:tc>
          <w:tcPr>
            <w:tcW w:w="822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3C0D0EB" w14:textId="77777777" w:rsidR="00BF0640" w:rsidRPr="00890D9C" w:rsidRDefault="00BF0640" w:rsidP="00BF0640">
            <w:pPr>
              <w:rPr>
                <w:b/>
                <w:lang w:val="en-US"/>
              </w:rPr>
            </w:pPr>
            <w:r w:rsidRPr="00890D9C">
              <w:rPr>
                <w:b/>
              </w:rPr>
              <w:br w:type="page"/>
            </w:r>
            <w:r w:rsidRPr="00890D9C">
              <w:rPr>
                <w:b/>
                <w:lang w:val="en-US"/>
              </w:rPr>
              <w:t>End-of-life</w:t>
            </w:r>
          </w:p>
        </w:tc>
      </w:tr>
      <w:tr w:rsidR="00BF0640" w:rsidRPr="00620ACE" w14:paraId="0682682A" w14:textId="77777777" w:rsidTr="002E5A85">
        <w:tc>
          <w:tcPr>
            <w:tcW w:w="6379" w:type="dxa"/>
          </w:tcPr>
          <w:p w14:paraId="11846831" w14:textId="77777777" w:rsidR="00BF0640" w:rsidRPr="00620ACE" w:rsidRDefault="00BF0640" w:rsidP="00BF0640">
            <w:pPr>
              <w:rPr>
                <w:lang w:val="en-US"/>
              </w:rPr>
            </w:pPr>
            <w:r w:rsidRPr="00C528A3">
              <w:rPr>
                <w:i/>
                <w:lang w:val="en-US" w:eastAsia="de-CH"/>
              </w:rPr>
              <w:t>Processes/component</w:t>
            </w:r>
          </w:p>
        </w:tc>
        <w:tc>
          <w:tcPr>
            <w:tcW w:w="1843" w:type="dxa"/>
          </w:tcPr>
          <w:p w14:paraId="1F9DDF0B" w14:textId="77777777" w:rsidR="00BF0640" w:rsidRPr="00620ACE" w:rsidRDefault="00BF0640" w:rsidP="00BF0640">
            <w:pPr>
              <w:rPr>
                <w:lang w:val="en-US"/>
              </w:rPr>
            </w:pPr>
            <w:r w:rsidRPr="00C528A3">
              <w:rPr>
                <w:i/>
                <w:lang w:val="en-US" w:eastAsia="de-CH"/>
              </w:rPr>
              <w:t>GHG emissions in kgCO2</w:t>
            </w:r>
            <w:r>
              <w:rPr>
                <w:i/>
                <w:lang w:val="en-US" w:eastAsia="de-CH"/>
              </w:rPr>
              <w:t>-eq</w:t>
            </w:r>
          </w:p>
        </w:tc>
      </w:tr>
      <w:tr w:rsidR="00BF0640" w:rsidRPr="00620ACE" w14:paraId="29BA0CFC" w14:textId="77777777" w:rsidTr="002E5A85">
        <w:trPr>
          <w:trHeight w:val="604"/>
        </w:trPr>
        <w:tc>
          <w:tcPr>
            <w:tcW w:w="6379" w:type="dxa"/>
          </w:tcPr>
          <w:p w14:paraId="53E2CB74" w14:textId="77777777" w:rsidR="00BF0640" w:rsidRDefault="00BF0640" w:rsidP="00BF0640">
            <w:pPr>
              <w:rPr>
                <w:lang w:val="en-US"/>
              </w:rPr>
            </w:pPr>
            <w:r>
              <w:rPr>
                <w:lang w:val="en-US"/>
              </w:rPr>
              <w:t>SMART Meter</w:t>
            </w:r>
          </w:p>
          <w:p w14:paraId="3EA403D2" w14:textId="7D910F42" w:rsidR="00BF0640" w:rsidRPr="00FA3CF3" w:rsidRDefault="00BF0640" w:rsidP="00BF0640">
            <w:pPr>
              <w:rPr>
                <w:lang w:val="en-US" w:eastAsia="de-CH"/>
              </w:rPr>
            </w:pPr>
            <w:r w:rsidRPr="00FA3CF3">
              <w:rPr>
                <w:lang w:val="en-US"/>
              </w:rPr>
              <w:t>Recycling, 600</w:t>
            </w:r>
            <w:r w:rsidRPr="00FA3CF3">
              <w:rPr>
                <w:lang w:val="en-US" w:eastAsia="de-CH"/>
              </w:rPr>
              <w:t>g electronics scrap</w:t>
            </w:r>
            <w:r w:rsidR="00003348">
              <w:rPr>
                <w:lang w:val="en-US" w:eastAsia="de-CH"/>
              </w:rPr>
              <w:t>, 400</w:t>
            </w:r>
            <w:r w:rsidR="007026AA">
              <w:rPr>
                <w:lang w:val="en-US" w:eastAsia="de-CH"/>
              </w:rPr>
              <w:t>g</w:t>
            </w:r>
            <w:r w:rsidR="00003348">
              <w:rPr>
                <w:lang w:val="en-US" w:eastAsia="de-CH"/>
              </w:rPr>
              <w:t xml:space="preserve"> plastics scrap</w:t>
            </w:r>
          </w:p>
          <w:p w14:paraId="35337199" w14:textId="3BAD03ED" w:rsidR="00BF0640" w:rsidRPr="00FA3CF3" w:rsidRDefault="00BF0640" w:rsidP="00BF0640">
            <w:pPr>
              <w:rPr>
                <w:lang w:val="en-US" w:eastAsia="de-CH"/>
              </w:rPr>
            </w:pPr>
            <w:r w:rsidRPr="00FA3CF3">
              <w:rPr>
                <w:lang w:eastAsia="de-CH"/>
              </w:rPr>
              <w:t>Emission</w:t>
            </w:r>
            <w:r w:rsidR="00EE770C">
              <w:rPr>
                <w:lang w:eastAsia="de-CH"/>
              </w:rPr>
              <w:t xml:space="preserve"> factor: </w:t>
            </w:r>
            <w:r w:rsidR="00EE770C">
              <w:rPr>
                <w:rFonts w:ascii="Arial" w:hAnsi="Arial" w:cs="Arial"/>
                <w:lang w:val="en-US" w:eastAsia="de-CH"/>
              </w:rPr>
              <w:t>E</w:t>
            </w:r>
            <w:r w:rsidR="00EE770C" w:rsidRPr="009D179D">
              <w:rPr>
                <w:rFonts w:ascii="Arial" w:hAnsi="Arial" w:cs="Arial"/>
                <w:lang w:val="en-US" w:eastAsia="de-CH"/>
              </w:rPr>
              <w:t>lectronics scrap from control units/Europe</w:t>
            </w:r>
            <w:r w:rsidRPr="00FA3CF3">
              <w:rPr>
                <w:lang w:eastAsia="de-CH"/>
              </w:rPr>
              <w:t xml:space="preserve">: </w:t>
            </w:r>
            <w:r w:rsidRPr="00FA3CF3">
              <w:rPr>
                <w:lang w:val="en-US" w:eastAsia="de-CH"/>
              </w:rPr>
              <w:t>1.06kgCO2</w:t>
            </w:r>
            <w:r w:rsidR="004F7D03">
              <w:rPr>
                <w:lang w:val="en-US" w:eastAsia="de-CH"/>
              </w:rPr>
              <w:t>-</w:t>
            </w:r>
            <w:r w:rsidR="00D45F2A">
              <w:rPr>
                <w:lang w:val="en-US" w:eastAsia="de-CH"/>
              </w:rPr>
              <w:t>e</w:t>
            </w:r>
            <w:r w:rsidR="004F7D03">
              <w:rPr>
                <w:lang w:val="en-US" w:eastAsia="de-CH"/>
              </w:rPr>
              <w:t>q</w:t>
            </w:r>
            <w:r w:rsidR="00D45F2A">
              <w:rPr>
                <w:lang w:val="en-US" w:eastAsia="de-CH"/>
              </w:rPr>
              <w:t>/kg</w:t>
            </w:r>
          </w:p>
          <w:p w14:paraId="1199BA0D" w14:textId="77777777" w:rsidR="00BF0640" w:rsidRPr="00FA3CF3" w:rsidRDefault="00BF0640" w:rsidP="00BF0640">
            <w:pPr>
              <w:rPr>
                <w:lang w:val="en-US" w:eastAsia="de-CH"/>
              </w:rPr>
            </w:pPr>
            <w:r w:rsidRPr="00FA3CF3">
              <w:rPr>
                <w:lang w:val="en-US" w:eastAsia="de-CH"/>
              </w:rPr>
              <w:t>Lifetime: 10 years</w:t>
            </w:r>
          </w:p>
        </w:tc>
        <w:tc>
          <w:tcPr>
            <w:tcW w:w="1843" w:type="dxa"/>
          </w:tcPr>
          <w:p w14:paraId="5183326E" w14:textId="77777777" w:rsidR="00BF0640" w:rsidRDefault="00BF0640" w:rsidP="00BF0640">
            <w:pPr>
              <w:rPr>
                <w:lang w:val="en-US"/>
              </w:rPr>
            </w:pPr>
          </w:p>
          <w:p w14:paraId="31327829" w14:textId="77777777" w:rsidR="00BF0640" w:rsidRDefault="00BF0640" w:rsidP="00BF0640">
            <w:pPr>
              <w:rPr>
                <w:lang w:val="en-US"/>
              </w:rPr>
            </w:pPr>
          </w:p>
          <w:p w14:paraId="75B4E50A" w14:textId="77777777" w:rsidR="00965569" w:rsidRDefault="00965569" w:rsidP="00BF0640">
            <w:pPr>
              <w:rPr>
                <w:lang w:val="en-US"/>
              </w:rPr>
            </w:pPr>
          </w:p>
          <w:p w14:paraId="78387A55" w14:textId="37C0ACE0" w:rsidR="00BF0640" w:rsidRPr="00620ACE" w:rsidRDefault="00BF0640" w:rsidP="00BF0640">
            <w:pPr>
              <w:rPr>
                <w:lang w:val="en-US"/>
              </w:rPr>
            </w:pPr>
            <w:r>
              <w:rPr>
                <w:lang w:val="en-US"/>
              </w:rPr>
              <w:t>0.6</w:t>
            </w:r>
          </w:p>
        </w:tc>
      </w:tr>
      <w:tr w:rsidR="00BF0640" w:rsidRPr="00620ACE" w14:paraId="3C20D3B7" w14:textId="77777777" w:rsidTr="002E5A85">
        <w:tc>
          <w:tcPr>
            <w:tcW w:w="6379" w:type="dxa"/>
          </w:tcPr>
          <w:p w14:paraId="1007304C" w14:textId="38719724" w:rsidR="00BF0640" w:rsidRPr="00620ACE" w:rsidRDefault="00BF0640" w:rsidP="00BF0640">
            <w:pPr>
              <w:rPr>
                <w:lang w:val="en-US"/>
              </w:rPr>
            </w:pPr>
            <w:r w:rsidRPr="00620ACE">
              <w:rPr>
                <w:lang w:val="en-US"/>
              </w:rPr>
              <w:t>Total GHG emissions per functional unit/y</w:t>
            </w:r>
            <w:r w:rsidR="002C5213">
              <w:rPr>
                <w:lang w:val="en-US"/>
              </w:rPr>
              <w:t>:</w:t>
            </w:r>
          </w:p>
        </w:tc>
        <w:tc>
          <w:tcPr>
            <w:tcW w:w="1843" w:type="dxa"/>
          </w:tcPr>
          <w:p w14:paraId="7ED49338" w14:textId="69DF3A6E" w:rsidR="00BF0640" w:rsidRPr="00620ACE" w:rsidRDefault="00BF0640" w:rsidP="00BF0640">
            <w:pPr>
              <w:rPr>
                <w:lang w:val="en-US"/>
              </w:rPr>
            </w:pPr>
            <w:r>
              <w:rPr>
                <w:lang w:val="en-US"/>
              </w:rPr>
              <w:t>0.</w:t>
            </w:r>
            <w:r w:rsidR="007026AA">
              <w:rPr>
                <w:lang w:val="en-US"/>
              </w:rPr>
              <w:t>1</w:t>
            </w:r>
            <w:r>
              <w:rPr>
                <w:lang w:val="en-US"/>
              </w:rPr>
              <w:t>06</w:t>
            </w:r>
          </w:p>
        </w:tc>
      </w:tr>
      <w:tr w:rsidR="00BF0640" w:rsidRPr="00620ACE" w14:paraId="5DB8BB6F" w14:textId="77777777" w:rsidTr="002E5A85">
        <w:tc>
          <w:tcPr>
            <w:tcW w:w="8222" w:type="dxa"/>
            <w:gridSpan w:val="2"/>
          </w:tcPr>
          <w:p w14:paraId="5266DD6F" w14:textId="77777777" w:rsidR="00BF0640" w:rsidRDefault="00BF0640" w:rsidP="00BF0640">
            <w:pPr>
              <w:rPr>
                <w:i/>
                <w:lang w:val="en-US" w:eastAsia="de-CH"/>
              </w:rPr>
            </w:pPr>
            <w:r>
              <w:rPr>
                <w:i/>
                <w:lang w:val="en-US" w:eastAsia="de-CH"/>
              </w:rPr>
              <w:t>Notes/Sources:</w:t>
            </w:r>
          </w:p>
          <w:p w14:paraId="4F49CFE1" w14:textId="77777777" w:rsidR="00BF0640" w:rsidRPr="00620ACE" w:rsidRDefault="00BF0640" w:rsidP="00BF0640">
            <w:pPr>
              <w:rPr>
                <w:lang w:val="en-US"/>
              </w:rPr>
            </w:pPr>
            <w:r>
              <w:rPr>
                <w:lang w:val="en-US"/>
              </w:rPr>
              <w:t>Emission Factor: Ecoinvent database</w:t>
            </w:r>
          </w:p>
        </w:tc>
      </w:tr>
    </w:tbl>
    <w:p w14:paraId="017D0789" w14:textId="77777777" w:rsidR="00CB5CD1" w:rsidRDefault="00CB5CD1"/>
    <w:tbl>
      <w:tblPr>
        <w:tblW w:w="82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9"/>
        <w:gridCol w:w="1843"/>
      </w:tblGrid>
      <w:tr w:rsidR="0074580A" w:rsidRPr="00620ACE" w14:paraId="0F1DB483" w14:textId="77777777" w:rsidTr="002E5A85">
        <w:trPr>
          <w:trHeight w:val="335"/>
        </w:trPr>
        <w:tc>
          <w:tcPr>
            <w:tcW w:w="637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5E5B26A" w14:textId="77777777" w:rsidR="0074580A" w:rsidRPr="00890D9C" w:rsidRDefault="0074580A" w:rsidP="00D61468">
            <w:pPr>
              <w:rPr>
                <w:b/>
                <w:lang w:val="en-US"/>
              </w:rPr>
            </w:pPr>
            <w:r w:rsidRPr="00890D9C">
              <w:rPr>
                <w:b/>
                <w:lang w:val="en-US"/>
              </w:rPr>
              <w:t>Total GHG emissions project scenario</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7FA79C0" w14:textId="77777777" w:rsidR="0074580A" w:rsidRPr="00890D9C" w:rsidRDefault="0074580A" w:rsidP="00D61468">
            <w:pPr>
              <w:rPr>
                <w:b/>
                <w:lang w:val="en-US"/>
              </w:rPr>
            </w:pPr>
            <w:r w:rsidRPr="00890D9C">
              <w:rPr>
                <w:b/>
                <w:lang w:val="en-US" w:eastAsia="de-CH"/>
              </w:rPr>
              <w:t>GHG emissions in kgCO2-eq</w:t>
            </w:r>
          </w:p>
        </w:tc>
      </w:tr>
      <w:tr w:rsidR="0074580A" w:rsidRPr="00620ACE" w14:paraId="136C86EE" w14:textId="77777777" w:rsidTr="002E5A85">
        <w:trPr>
          <w:trHeight w:val="565"/>
        </w:trPr>
        <w:tc>
          <w:tcPr>
            <w:tcW w:w="6379" w:type="dxa"/>
          </w:tcPr>
          <w:p w14:paraId="01A2BF70" w14:textId="77777777" w:rsidR="0074580A" w:rsidRDefault="0074580A" w:rsidP="00D61468">
            <w:pPr>
              <w:rPr>
                <w:rFonts w:eastAsia="Calibri"/>
                <w:i/>
                <w:lang w:val="en-US"/>
              </w:rPr>
            </w:pPr>
            <w:r w:rsidRPr="00620ACE">
              <w:rPr>
                <w:lang w:val="en-US"/>
              </w:rPr>
              <w:t xml:space="preserve">Total GHG emissions </w:t>
            </w:r>
            <w:r>
              <w:rPr>
                <w:lang w:val="en-US"/>
              </w:rPr>
              <w:t xml:space="preserve">project scenario </w:t>
            </w:r>
            <w:r w:rsidRPr="00620ACE">
              <w:rPr>
                <w:lang w:val="en-US"/>
              </w:rPr>
              <w:t>per functional unit/y:</w:t>
            </w:r>
            <w:r>
              <w:rPr>
                <w:rFonts w:eastAsia="Calibri"/>
                <w:i/>
                <w:lang w:val="en-US"/>
              </w:rPr>
              <w:t xml:space="preserve">   </w:t>
            </w:r>
          </w:p>
          <w:p w14:paraId="5B96E7DB" w14:textId="77777777" w:rsidR="0074580A" w:rsidRPr="00E17EEA" w:rsidRDefault="0074580A" w:rsidP="00D61468">
            <w:pPr>
              <w:rPr>
                <w:rFonts w:eastAsia="Calibri"/>
                <w:lang w:val="en-US"/>
              </w:rPr>
            </w:pPr>
            <w:r>
              <w:rPr>
                <w:rFonts w:eastAsia="Calibri"/>
                <w:lang w:val="en-US"/>
              </w:rPr>
              <w:t xml:space="preserve">Case A) </w:t>
            </w:r>
          </w:p>
          <w:p w14:paraId="474990EE" w14:textId="77777777" w:rsidR="0074580A" w:rsidRPr="00E7036A" w:rsidRDefault="0074580A" w:rsidP="00D61468">
            <w:pPr>
              <w:rPr>
                <w:lang w:val="en-US"/>
              </w:rPr>
            </w:pPr>
            <w:r>
              <w:rPr>
                <w:rFonts w:eastAsia="Calibri"/>
                <w:lang w:val="en-US"/>
              </w:rPr>
              <w:t>Case B)</w:t>
            </w:r>
          </w:p>
        </w:tc>
        <w:tc>
          <w:tcPr>
            <w:tcW w:w="1843" w:type="dxa"/>
          </w:tcPr>
          <w:p w14:paraId="6C49CDA1" w14:textId="77777777" w:rsidR="0074580A" w:rsidRDefault="0074580A" w:rsidP="00D61468">
            <w:pPr>
              <w:rPr>
                <w:lang w:val="de-CH"/>
              </w:rPr>
            </w:pPr>
          </w:p>
          <w:p w14:paraId="66628B27" w14:textId="6084A93B" w:rsidR="0074580A" w:rsidRPr="004E01C7" w:rsidRDefault="009D3431" w:rsidP="00D61468">
            <w:pPr>
              <w:rPr>
                <w:lang w:val="de-CH"/>
              </w:rPr>
            </w:pPr>
            <w:r>
              <w:rPr>
                <w:lang w:val="de-CH"/>
              </w:rPr>
              <w:t>2'108</w:t>
            </w:r>
          </w:p>
          <w:p w14:paraId="6D814622" w14:textId="5A96B34A" w:rsidR="0074580A" w:rsidRPr="00620ACE" w:rsidRDefault="009D3431" w:rsidP="009D3431">
            <w:pPr>
              <w:rPr>
                <w:lang w:val="en-US"/>
              </w:rPr>
            </w:pPr>
            <w:r>
              <w:rPr>
                <w:lang w:val="de-CH"/>
              </w:rPr>
              <w:t>4'964.1</w:t>
            </w:r>
          </w:p>
        </w:tc>
      </w:tr>
    </w:tbl>
    <w:p w14:paraId="1FF25D64" w14:textId="164AE1B2" w:rsidR="0074580A" w:rsidRPr="00DE6E9B" w:rsidRDefault="0074580A" w:rsidP="00EB144E">
      <w:pPr>
        <w:rPr>
          <w:rFonts w:ascii="Titillium Lt" w:hAnsi="Titillium Lt"/>
          <w:sz w:val="60"/>
          <w:szCs w:val="60"/>
          <w:lang w:val="en-US"/>
        </w:rPr>
      </w:pPr>
      <w:r>
        <w:rPr>
          <w:lang w:val="en-US"/>
        </w:rPr>
        <w:br w:type="page"/>
      </w:r>
      <w:r w:rsidRPr="00DE6E9B">
        <w:rPr>
          <w:rFonts w:ascii="Titillium Lt" w:hAnsi="Titillium Lt"/>
          <w:color w:val="034EA2" w:themeColor="text2"/>
          <w:sz w:val="60"/>
          <w:szCs w:val="60"/>
          <w:lang w:val="en-US"/>
        </w:rPr>
        <w:t xml:space="preserve">Step 5 - Potential </w:t>
      </w:r>
      <w:r w:rsidRPr="00DE6E9B">
        <w:rPr>
          <w:rFonts w:ascii="Titillium Lt" w:hAnsi="Titillium Lt"/>
          <w:color w:val="034EA2" w:themeColor="text2"/>
          <w:sz w:val="60"/>
          <w:szCs w:val="60"/>
        </w:rPr>
        <w:t>climate</w:t>
      </w:r>
      <w:r w:rsidRPr="00DE6E9B">
        <w:rPr>
          <w:rFonts w:ascii="Titillium Lt" w:hAnsi="Titillium Lt"/>
          <w:color w:val="034EA2" w:themeColor="text2"/>
          <w:sz w:val="60"/>
          <w:szCs w:val="60"/>
          <w:lang w:val="en-US"/>
        </w:rPr>
        <w:t xml:space="preserve"> impact estimation</w:t>
      </w:r>
    </w:p>
    <w:p w14:paraId="2FF57F79" w14:textId="77777777" w:rsidR="0074580A" w:rsidRPr="0082382A" w:rsidRDefault="0074580A" w:rsidP="0082382A">
      <w:pPr>
        <w:rPr>
          <w:b/>
          <w:lang w:val="en-US"/>
        </w:rPr>
      </w:pPr>
      <w:r w:rsidRPr="0082382A">
        <w:rPr>
          <w:b/>
          <w:lang w:val="en-US"/>
        </w:rPr>
        <w:t>Climate relevance</w:t>
      </w:r>
    </w:p>
    <w:p w14:paraId="78281CFF" w14:textId="77683D66" w:rsidR="0074580A" w:rsidRPr="00624470" w:rsidRDefault="0074580A" w:rsidP="0082382A">
      <w:pPr>
        <w:rPr>
          <w:i/>
          <w:lang w:val="en-US"/>
        </w:rPr>
      </w:pPr>
      <w:r w:rsidRPr="00624470">
        <w:rPr>
          <w:i/>
          <w:lang w:val="en-US"/>
        </w:rPr>
        <w:t>Estimate the potential GHG emission reduction of the Climate-KIC project</w:t>
      </w:r>
      <w:r w:rsidR="00E1307F">
        <w:rPr>
          <w:i/>
          <w:lang w:val="en-US"/>
        </w:rPr>
        <w:t>.</w:t>
      </w:r>
    </w:p>
    <w:tbl>
      <w:tblPr>
        <w:tblW w:w="82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9"/>
        <w:gridCol w:w="1843"/>
      </w:tblGrid>
      <w:tr w:rsidR="0074580A" w:rsidRPr="00620ACE" w14:paraId="2A077076" w14:textId="77777777" w:rsidTr="002E5A85">
        <w:trPr>
          <w:trHeight w:val="335"/>
        </w:trPr>
        <w:tc>
          <w:tcPr>
            <w:tcW w:w="637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5ED4CE3" w14:textId="77777777" w:rsidR="0074580A" w:rsidRPr="00A96A09" w:rsidRDefault="0074580A" w:rsidP="0082382A">
            <w:pPr>
              <w:rPr>
                <w:b/>
                <w:lang w:val="en-US"/>
              </w:rPr>
            </w:pPr>
            <w:r w:rsidRPr="00A96A09">
              <w:rPr>
                <w:b/>
                <w:lang w:val="en-US"/>
              </w:rPr>
              <w:t>Total GHG emissions baseline scenario</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BAB69D1" w14:textId="77777777" w:rsidR="0074580A" w:rsidRPr="00A96A09" w:rsidRDefault="0074580A" w:rsidP="0082382A">
            <w:pPr>
              <w:rPr>
                <w:b/>
                <w:lang w:val="en-US"/>
              </w:rPr>
            </w:pPr>
            <w:r w:rsidRPr="00A96A09">
              <w:rPr>
                <w:b/>
                <w:lang w:val="en-US" w:eastAsia="de-CH"/>
              </w:rPr>
              <w:t>GHG emissions in kgCO2-eq</w:t>
            </w:r>
          </w:p>
        </w:tc>
      </w:tr>
      <w:tr w:rsidR="0074580A" w:rsidRPr="00620ACE" w14:paraId="3B5506C9" w14:textId="77777777" w:rsidTr="002E5A85">
        <w:trPr>
          <w:trHeight w:val="565"/>
        </w:trPr>
        <w:tc>
          <w:tcPr>
            <w:tcW w:w="6379" w:type="dxa"/>
          </w:tcPr>
          <w:p w14:paraId="7A722A51" w14:textId="77777777" w:rsidR="0074580A" w:rsidRDefault="0074580A" w:rsidP="0082382A">
            <w:pPr>
              <w:rPr>
                <w:rFonts w:eastAsia="Calibri"/>
                <w:i/>
                <w:lang w:val="en-US"/>
              </w:rPr>
            </w:pPr>
            <w:r w:rsidRPr="00620ACE">
              <w:rPr>
                <w:lang w:val="en-US"/>
              </w:rPr>
              <w:t xml:space="preserve">Total GHG emissions </w:t>
            </w:r>
            <w:r>
              <w:rPr>
                <w:lang w:val="en-US"/>
              </w:rPr>
              <w:t xml:space="preserve">baseline scenario </w:t>
            </w:r>
            <w:r w:rsidRPr="00620ACE">
              <w:rPr>
                <w:lang w:val="en-US"/>
              </w:rPr>
              <w:t>per functional unit/y:</w:t>
            </w:r>
            <w:r>
              <w:rPr>
                <w:rFonts w:eastAsia="Calibri"/>
                <w:i/>
                <w:lang w:val="en-US"/>
              </w:rPr>
              <w:t xml:space="preserve">   </w:t>
            </w:r>
          </w:p>
          <w:p w14:paraId="08CE6243" w14:textId="77777777" w:rsidR="0074580A" w:rsidRPr="00E17EEA" w:rsidRDefault="0074580A" w:rsidP="0082382A">
            <w:pPr>
              <w:rPr>
                <w:rFonts w:eastAsia="Calibri"/>
                <w:lang w:val="en-US"/>
              </w:rPr>
            </w:pPr>
            <w:r>
              <w:rPr>
                <w:rFonts w:eastAsia="Calibri"/>
                <w:lang w:val="en-US"/>
              </w:rPr>
              <w:t>Case A)</w:t>
            </w:r>
          </w:p>
          <w:p w14:paraId="709C4921" w14:textId="77777777" w:rsidR="0074580A" w:rsidRPr="00E7036A" w:rsidRDefault="0074580A" w:rsidP="0082382A">
            <w:pPr>
              <w:rPr>
                <w:lang w:val="en-US"/>
              </w:rPr>
            </w:pPr>
            <w:r>
              <w:rPr>
                <w:rFonts w:eastAsia="Calibri"/>
                <w:lang w:val="en-US"/>
              </w:rPr>
              <w:t>Case B)</w:t>
            </w:r>
          </w:p>
        </w:tc>
        <w:tc>
          <w:tcPr>
            <w:tcW w:w="1843" w:type="dxa"/>
          </w:tcPr>
          <w:p w14:paraId="36AE57F2" w14:textId="77777777" w:rsidR="0074580A" w:rsidRDefault="0074580A" w:rsidP="0082382A">
            <w:pPr>
              <w:rPr>
                <w:lang w:val="de-CH"/>
              </w:rPr>
            </w:pPr>
          </w:p>
          <w:p w14:paraId="6E877FAB" w14:textId="77777777" w:rsidR="00B2338E" w:rsidRPr="004E01C7" w:rsidRDefault="00B2338E" w:rsidP="00B2338E">
            <w:pPr>
              <w:rPr>
                <w:lang w:val="de-CH"/>
              </w:rPr>
            </w:pPr>
            <w:r>
              <w:rPr>
                <w:lang w:val="de-CH"/>
              </w:rPr>
              <w:t>5'770</w:t>
            </w:r>
          </w:p>
          <w:p w14:paraId="54B192AE" w14:textId="5F39B4DC" w:rsidR="0074580A" w:rsidRPr="00620ACE" w:rsidRDefault="00B2338E" w:rsidP="00B2338E">
            <w:pPr>
              <w:rPr>
                <w:lang w:val="en-US"/>
              </w:rPr>
            </w:pPr>
            <w:r>
              <w:rPr>
                <w:lang w:val="de-CH"/>
              </w:rPr>
              <w:t>6'085.4</w:t>
            </w:r>
          </w:p>
        </w:tc>
      </w:tr>
    </w:tbl>
    <w:p w14:paraId="47F2243C" w14:textId="77777777" w:rsidR="0074580A" w:rsidRPr="00C41713" w:rsidRDefault="0074580A" w:rsidP="0082382A">
      <w:pPr>
        <w:rPr>
          <w:lang w:val="en-US"/>
        </w:rPr>
      </w:pPr>
    </w:p>
    <w:tbl>
      <w:tblPr>
        <w:tblW w:w="82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9"/>
        <w:gridCol w:w="1843"/>
      </w:tblGrid>
      <w:tr w:rsidR="0074580A" w:rsidRPr="00620ACE" w14:paraId="5028E6CD" w14:textId="77777777" w:rsidTr="002E5A85">
        <w:trPr>
          <w:trHeight w:val="335"/>
        </w:trPr>
        <w:tc>
          <w:tcPr>
            <w:tcW w:w="637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F64FC1F" w14:textId="77777777" w:rsidR="0074580A" w:rsidRPr="00A96A09" w:rsidRDefault="0074580A" w:rsidP="0082382A">
            <w:pPr>
              <w:rPr>
                <w:b/>
                <w:lang w:val="en-US"/>
              </w:rPr>
            </w:pPr>
            <w:r w:rsidRPr="00A96A09">
              <w:rPr>
                <w:b/>
                <w:lang w:val="en-US"/>
              </w:rPr>
              <w:t>Total GHG emissions project scenario</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029016F" w14:textId="77777777" w:rsidR="0074580A" w:rsidRPr="00A96A09" w:rsidRDefault="0074580A" w:rsidP="0082382A">
            <w:pPr>
              <w:rPr>
                <w:b/>
                <w:lang w:val="en-US"/>
              </w:rPr>
            </w:pPr>
            <w:r w:rsidRPr="00A96A09">
              <w:rPr>
                <w:b/>
                <w:lang w:val="en-US" w:eastAsia="de-CH"/>
              </w:rPr>
              <w:t>GHG emissions in kgCO2-eq</w:t>
            </w:r>
          </w:p>
        </w:tc>
      </w:tr>
      <w:tr w:rsidR="0074580A" w:rsidRPr="00620ACE" w14:paraId="3472E3DB" w14:textId="77777777" w:rsidTr="002E5A85">
        <w:trPr>
          <w:trHeight w:val="565"/>
        </w:trPr>
        <w:tc>
          <w:tcPr>
            <w:tcW w:w="6379" w:type="dxa"/>
          </w:tcPr>
          <w:p w14:paraId="4C2B1A64" w14:textId="77777777" w:rsidR="0074580A" w:rsidRDefault="0074580A" w:rsidP="0082382A">
            <w:pPr>
              <w:rPr>
                <w:rFonts w:eastAsia="Calibri"/>
                <w:i/>
                <w:lang w:val="en-US"/>
              </w:rPr>
            </w:pPr>
            <w:r w:rsidRPr="00620ACE">
              <w:rPr>
                <w:lang w:val="en-US"/>
              </w:rPr>
              <w:t xml:space="preserve">Total GHG emissions </w:t>
            </w:r>
            <w:r>
              <w:rPr>
                <w:lang w:val="en-US"/>
              </w:rPr>
              <w:t xml:space="preserve">project scenario </w:t>
            </w:r>
            <w:r w:rsidRPr="00620ACE">
              <w:rPr>
                <w:lang w:val="en-US"/>
              </w:rPr>
              <w:t>per functional unit/y:</w:t>
            </w:r>
            <w:r>
              <w:rPr>
                <w:rFonts w:eastAsia="Calibri"/>
                <w:i/>
                <w:lang w:val="en-US"/>
              </w:rPr>
              <w:t xml:space="preserve">   </w:t>
            </w:r>
          </w:p>
          <w:p w14:paraId="2CA058F4" w14:textId="77777777" w:rsidR="0074580A" w:rsidRPr="00E17EEA" w:rsidRDefault="0074580A" w:rsidP="0082382A">
            <w:pPr>
              <w:rPr>
                <w:rFonts w:eastAsia="Calibri"/>
                <w:lang w:val="en-US"/>
              </w:rPr>
            </w:pPr>
            <w:r>
              <w:rPr>
                <w:rFonts w:eastAsia="Calibri"/>
                <w:lang w:val="en-US"/>
              </w:rPr>
              <w:t xml:space="preserve">Case A) </w:t>
            </w:r>
          </w:p>
          <w:p w14:paraId="1E814E54" w14:textId="77777777" w:rsidR="0074580A" w:rsidRPr="00E7036A" w:rsidRDefault="0074580A" w:rsidP="0082382A">
            <w:pPr>
              <w:rPr>
                <w:lang w:val="en-US"/>
              </w:rPr>
            </w:pPr>
            <w:r>
              <w:rPr>
                <w:rFonts w:eastAsia="Calibri"/>
                <w:lang w:val="en-US"/>
              </w:rPr>
              <w:t>Case B)</w:t>
            </w:r>
          </w:p>
        </w:tc>
        <w:tc>
          <w:tcPr>
            <w:tcW w:w="1843" w:type="dxa"/>
          </w:tcPr>
          <w:p w14:paraId="61A69D24" w14:textId="77777777" w:rsidR="0074580A" w:rsidRDefault="0074580A" w:rsidP="0082382A">
            <w:pPr>
              <w:rPr>
                <w:lang w:val="de-CH"/>
              </w:rPr>
            </w:pPr>
          </w:p>
          <w:p w14:paraId="36AE6ACC" w14:textId="77777777" w:rsidR="004F2A16" w:rsidRPr="004E01C7" w:rsidRDefault="004F2A16" w:rsidP="004F2A16">
            <w:pPr>
              <w:rPr>
                <w:lang w:val="de-CH"/>
              </w:rPr>
            </w:pPr>
            <w:r>
              <w:rPr>
                <w:lang w:val="de-CH"/>
              </w:rPr>
              <w:t>2'108</w:t>
            </w:r>
          </w:p>
          <w:p w14:paraId="7BD4F974" w14:textId="5C43D73E" w:rsidR="0074580A" w:rsidRPr="00620ACE" w:rsidRDefault="004F2A16" w:rsidP="004F2A16">
            <w:pPr>
              <w:rPr>
                <w:lang w:val="en-US"/>
              </w:rPr>
            </w:pPr>
            <w:r>
              <w:rPr>
                <w:lang w:val="de-CH"/>
              </w:rPr>
              <w:t>4'964.1</w:t>
            </w:r>
          </w:p>
        </w:tc>
      </w:tr>
    </w:tbl>
    <w:p w14:paraId="369C2732" w14:textId="77777777" w:rsidR="0074580A" w:rsidRDefault="0074580A" w:rsidP="0082382A"/>
    <w:tbl>
      <w:tblPr>
        <w:tblW w:w="82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9"/>
        <w:gridCol w:w="1843"/>
      </w:tblGrid>
      <w:tr w:rsidR="0074580A" w:rsidRPr="00620ACE" w14:paraId="573FA491" w14:textId="77777777" w:rsidTr="002E5A85">
        <w:trPr>
          <w:trHeight w:val="335"/>
        </w:trPr>
        <w:tc>
          <w:tcPr>
            <w:tcW w:w="637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F986C74" w14:textId="77777777" w:rsidR="0074580A" w:rsidRPr="00A96A09" w:rsidRDefault="0074580A" w:rsidP="0082382A">
            <w:pPr>
              <w:rPr>
                <w:b/>
                <w:lang w:val="en-US"/>
              </w:rPr>
            </w:pPr>
            <w:r w:rsidRPr="00A96A09">
              <w:rPr>
                <w:b/>
                <w:lang w:val="en-US"/>
              </w:rPr>
              <w:t>Total GHG emission reductions per functional unit/y</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58555F7" w14:textId="77777777" w:rsidR="0074580A" w:rsidRPr="00A96A09" w:rsidRDefault="0074580A" w:rsidP="0082382A">
            <w:pPr>
              <w:rPr>
                <w:b/>
                <w:lang w:val="en-US"/>
              </w:rPr>
            </w:pPr>
            <w:r w:rsidRPr="00A96A09">
              <w:rPr>
                <w:b/>
                <w:lang w:val="en-US" w:eastAsia="de-CH"/>
              </w:rPr>
              <w:t>GHG emissions in kgCO2-eq</w:t>
            </w:r>
          </w:p>
        </w:tc>
      </w:tr>
      <w:tr w:rsidR="0074580A" w:rsidRPr="00620ACE" w14:paraId="69F4C981" w14:textId="77777777" w:rsidTr="002E5A85">
        <w:trPr>
          <w:trHeight w:val="353"/>
        </w:trPr>
        <w:tc>
          <w:tcPr>
            <w:tcW w:w="6379" w:type="dxa"/>
          </w:tcPr>
          <w:p w14:paraId="3F994596" w14:textId="77777777" w:rsidR="0074580A" w:rsidRPr="00E17EEA" w:rsidRDefault="0074580A" w:rsidP="0082382A">
            <w:pPr>
              <w:rPr>
                <w:rFonts w:eastAsia="Calibri"/>
                <w:lang w:val="en-US"/>
              </w:rPr>
            </w:pPr>
            <w:r>
              <w:rPr>
                <w:rFonts w:eastAsia="Calibri"/>
                <w:lang w:val="en-US"/>
              </w:rPr>
              <w:t xml:space="preserve">Case A) </w:t>
            </w:r>
          </w:p>
          <w:p w14:paraId="760F6F72" w14:textId="77777777" w:rsidR="0074580A" w:rsidRPr="00E7036A" w:rsidRDefault="0074580A" w:rsidP="0082382A">
            <w:pPr>
              <w:rPr>
                <w:lang w:val="en-US"/>
              </w:rPr>
            </w:pPr>
            <w:r>
              <w:rPr>
                <w:rFonts w:eastAsia="Calibri"/>
                <w:lang w:val="en-US"/>
              </w:rPr>
              <w:t>Case B)</w:t>
            </w:r>
          </w:p>
        </w:tc>
        <w:tc>
          <w:tcPr>
            <w:tcW w:w="1843" w:type="dxa"/>
          </w:tcPr>
          <w:p w14:paraId="49334E17" w14:textId="5F1181D6" w:rsidR="0074580A" w:rsidRPr="004E01C7" w:rsidRDefault="004F2A16" w:rsidP="0082382A">
            <w:pPr>
              <w:rPr>
                <w:lang w:val="de-CH"/>
              </w:rPr>
            </w:pPr>
            <w:r>
              <w:rPr>
                <w:lang w:val="de-CH"/>
              </w:rPr>
              <w:t>3’662</w:t>
            </w:r>
          </w:p>
          <w:p w14:paraId="5047B4ED" w14:textId="5D889D6F" w:rsidR="0074580A" w:rsidRPr="00620ACE" w:rsidRDefault="004F2A16" w:rsidP="0082382A">
            <w:pPr>
              <w:rPr>
                <w:lang w:val="en-US"/>
              </w:rPr>
            </w:pPr>
            <w:r>
              <w:rPr>
                <w:lang w:val="de-CH"/>
              </w:rPr>
              <w:t>1'121.3</w:t>
            </w:r>
          </w:p>
        </w:tc>
      </w:tr>
    </w:tbl>
    <w:p w14:paraId="6EE338CB" w14:textId="77777777" w:rsidR="0074580A" w:rsidRDefault="0074580A" w:rsidP="0082382A">
      <w:pPr>
        <w:rPr>
          <w:lang w:val="en-US"/>
        </w:rPr>
      </w:pPr>
    </w:p>
    <w:p w14:paraId="1E06C945" w14:textId="77777777" w:rsidR="0074580A" w:rsidRPr="00A96A09" w:rsidRDefault="0074580A" w:rsidP="0082382A">
      <w:pPr>
        <w:rPr>
          <w:b/>
          <w:lang w:val="en-US"/>
        </w:rPr>
      </w:pPr>
      <w:r w:rsidRPr="00A96A09">
        <w:rPr>
          <w:b/>
          <w:lang w:val="en-US"/>
        </w:rPr>
        <w:t>Scalability</w:t>
      </w:r>
    </w:p>
    <w:p w14:paraId="6EA8EBA5" w14:textId="77777777" w:rsidR="0074580A" w:rsidRPr="00E30A7B" w:rsidRDefault="0074580A" w:rsidP="0082382A">
      <w:pPr>
        <w:rPr>
          <w:i/>
          <w:lang w:val="en-US"/>
        </w:rPr>
      </w:pPr>
      <w:r w:rsidRPr="00E30A7B">
        <w:rPr>
          <w:i/>
          <w:lang w:val="en-US"/>
        </w:rPr>
        <w:t xml:space="preserve">Estimate the </w:t>
      </w:r>
      <w:r>
        <w:rPr>
          <w:i/>
          <w:lang w:val="en-US"/>
        </w:rPr>
        <w:t>addressable market</w:t>
      </w:r>
      <w:r w:rsidRPr="00E30A7B">
        <w:rPr>
          <w:i/>
          <w:lang w:val="en-US"/>
        </w:rPr>
        <w:t xml:space="preserve"> of the Climate-KIC project considering the </w:t>
      </w:r>
      <w:r>
        <w:rPr>
          <w:i/>
          <w:lang w:val="en-US"/>
        </w:rPr>
        <w:t>geographical area defined</w:t>
      </w:r>
      <w:r w:rsidRPr="00E30A7B">
        <w:rPr>
          <w:i/>
          <w:lang w:val="en-US"/>
        </w:rPr>
        <w:t xml:space="preserve"> in Step 2</w:t>
      </w:r>
      <w:r>
        <w:rPr>
          <w:i/>
          <w:lang w:val="en-US"/>
        </w:rPr>
        <w:t>.</w:t>
      </w:r>
    </w:p>
    <w:tbl>
      <w:tblPr>
        <w:tblW w:w="82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9"/>
        <w:gridCol w:w="1843"/>
      </w:tblGrid>
      <w:tr w:rsidR="0074580A" w:rsidRPr="00620ACE" w14:paraId="2550EDF0" w14:textId="77777777" w:rsidTr="002E5A85">
        <w:tc>
          <w:tcPr>
            <w:tcW w:w="6379" w:type="dxa"/>
            <w:shd w:val="clear" w:color="auto" w:fill="F2F2F2" w:themeFill="background1" w:themeFillShade="F2"/>
          </w:tcPr>
          <w:p w14:paraId="6164F986" w14:textId="77777777" w:rsidR="0074580A" w:rsidRPr="00A96A09" w:rsidRDefault="0074580A" w:rsidP="0082382A">
            <w:pPr>
              <w:rPr>
                <w:b/>
                <w:lang w:val="en-US"/>
              </w:rPr>
            </w:pPr>
            <w:r w:rsidRPr="00A96A09">
              <w:rPr>
                <w:b/>
                <w:lang w:val="en-US"/>
              </w:rPr>
              <w:t>Addressable market</w:t>
            </w:r>
          </w:p>
        </w:tc>
        <w:tc>
          <w:tcPr>
            <w:tcW w:w="1843" w:type="dxa"/>
            <w:shd w:val="clear" w:color="auto" w:fill="F2F2F2" w:themeFill="background1" w:themeFillShade="F2"/>
          </w:tcPr>
          <w:p w14:paraId="79C568C3" w14:textId="398DF571" w:rsidR="0074580A" w:rsidRPr="00A96A09" w:rsidRDefault="0074580A" w:rsidP="0082382A">
            <w:pPr>
              <w:rPr>
                <w:b/>
              </w:rPr>
            </w:pPr>
            <w:r w:rsidRPr="00A96A09">
              <w:rPr>
                <w:b/>
              </w:rPr>
              <w:t># of sales units</w:t>
            </w:r>
            <w:r w:rsidR="00A96A09">
              <w:rPr>
                <w:b/>
              </w:rPr>
              <w:t>/functional units</w:t>
            </w:r>
          </w:p>
        </w:tc>
      </w:tr>
      <w:tr w:rsidR="0074580A" w:rsidRPr="00620ACE" w14:paraId="0E12B1D2" w14:textId="77777777" w:rsidTr="00E94C04">
        <w:trPr>
          <w:trHeight w:val="750"/>
        </w:trPr>
        <w:tc>
          <w:tcPr>
            <w:tcW w:w="6379" w:type="dxa"/>
          </w:tcPr>
          <w:p w14:paraId="2CC4D5A6" w14:textId="77777777" w:rsidR="0074580A" w:rsidRPr="000240D8" w:rsidRDefault="0074580A" w:rsidP="0082382A">
            <w:pPr>
              <w:rPr>
                <w:vertAlign w:val="superscript"/>
                <w:lang w:val="en-US"/>
              </w:rPr>
            </w:pPr>
            <w:r>
              <w:rPr>
                <w:lang w:val="en-US"/>
              </w:rPr>
              <w:t># of households in 2016 in UK: 27’735’000</w:t>
            </w:r>
            <w:r>
              <w:rPr>
                <w:vertAlign w:val="superscript"/>
                <w:lang w:val="en-US"/>
              </w:rPr>
              <w:t>1</w:t>
            </w:r>
          </w:p>
          <w:p w14:paraId="16450365" w14:textId="77777777" w:rsidR="0074580A" w:rsidRDefault="0074580A" w:rsidP="0082382A">
            <w:pPr>
              <w:rPr>
                <w:vertAlign w:val="superscript"/>
                <w:lang w:val="en-US"/>
              </w:rPr>
            </w:pPr>
            <w:r>
              <w:rPr>
                <w:lang w:val="en-US"/>
              </w:rPr>
              <w:t>Estimated # of households in 2033 in UK: 31’887’000 (linear increase)</w:t>
            </w:r>
            <w:r>
              <w:rPr>
                <w:vertAlign w:val="superscript"/>
                <w:lang w:val="en-US"/>
              </w:rPr>
              <w:t>1</w:t>
            </w:r>
          </w:p>
          <w:p w14:paraId="438B0E96" w14:textId="3E6F59CC" w:rsidR="0074580A" w:rsidRPr="00620ACE" w:rsidRDefault="0074580A" w:rsidP="0082382A">
            <w:pPr>
              <w:rPr>
                <w:lang w:val="en-US"/>
              </w:rPr>
            </w:pPr>
            <w:r>
              <w:rPr>
                <w:lang w:val="en-US"/>
              </w:rPr>
              <w:t>Addressable market size by 2033: 70% of UK households</w:t>
            </w:r>
            <w:r>
              <w:rPr>
                <w:vertAlign w:val="superscript"/>
                <w:lang w:val="en-US"/>
              </w:rPr>
              <w:t>2</w:t>
            </w:r>
          </w:p>
        </w:tc>
        <w:tc>
          <w:tcPr>
            <w:tcW w:w="1843" w:type="dxa"/>
          </w:tcPr>
          <w:p w14:paraId="48BB5B0C" w14:textId="77777777" w:rsidR="0074580A" w:rsidRDefault="0074580A" w:rsidP="0082382A">
            <w:pPr>
              <w:rPr>
                <w:lang w:val="en-US"/>
              </w:rPr>
            </w:pPr>
          </w:p>
          <w:p w14:paraId="6CCA68EA" w14:textId="77777777" w:rsidR="0074580A" w:rsidRDefault="0074580A" w:rsidP="0082382A">
            <w:pPr>
              <w:rPr>
                <w:lang w:val="en-US"/>
              </w:rPr>
            </w:pPr>
          </w:p>
          <w:p w14:paraId="2C27CDE6" w14:textId="77777777" w:rsidR="0074580A" w:rsidRPr="00B5296C" w:rsidRDefault="0074580A" w:rsidP="0082382A">
            <w:pPr>
              <w:rPr>
                <w:lang w:val="en-US"/>
              </w:rPr>
            </w:pPr>
            <w:r>
              <w:rPr>
                <w:lang w:val="en-US"/>
              </w:rPr>
              <w:t>22’320’900</w:t>
            </w:r>
          </w:p>
        </w:tc>
      </w:tr>
      <w:tr w:rsidR="0074580A" w:rsidRPr="00620ACE" w14:paraId="26291D12" w14:textId="77777777" w:rsidTr="002E5A85">
        <w:tc>
          <w:tcPr>
            <w:tcW w:w="8222" w:type="dxa"/>
            <w:gridSpan w:val="2"/>
          </w:tcPr>
          <w:p w14:paraId="7E3C80C7" w14:textId="77777777" w:rsidR="0074580A" w:rsidRDefault="0074580A" w:rsidP="0082382A">
            <w:pPr>
              <w:rPr>
                <w:i/>
                <w:lang w:val="en-US"/>
              </w:rPr>
            </w:pPr>
            <w:r w:rsidRPr="005130C6">
              <w:rPr>
                <w:i/>
                <w:lang w:val="en-US"/>
              </w:rPr>
              <w:t>Notes/Sources</w:t>
            </w:r>
            <w:r>
              <w:rPr>
                <w:i/>
                <w:lang w:val="en-US"/>
              </w:rPr>
              <w:t>:</w:t>
            </w:r>
          </w:p>
          <w:p w14:paraId="72255B09" w14:textId="77777777" w:rsidR="0074580A" w:rsidRPr="00EE1D5D" w:rsidRDefault="0074580A" w:rsidP="0082382A">
            <w:pPr>
              <w:rPr>
                <w:sz w:val="18"/>
                <w:szCs w:val="18"/>
              </w:rPr>
            </w:pPr>
            <w:r w:rsidRPr="00EE1D5D">
              <w:rPr>
                <w:sz w:val="18"/>
                <w:szCs w:val="18"/>
                <w:vertAlign w:val="superscript"/>
              </w:rPr>
              <w:t>1</w:t>
            </w:r>
            <w:r w:rsidRPr="00EE1D5D">
              <w:rPr>
                <w:sz w:val="18"/>
                <w:szCs w:val="18"/>
              </w:rPr>
              <w:t>https://www.gov.uk/government/statistical-data-sets/live-tables-on-household-projections</w:t>
            </w:r>
          </w:p>
          <w:p w14:paraId="1E225525" w14:textId="77777777" w:rsidR="0074580A" w:rsidRPr="00620ACE" w:rsidRDefault="0074580A" w:rsidP="0082382A">
            <w:r w:rsidRPr="00EE1D5D">
              <w:rPr>
                <w:sz w:val="18"/>
                <w:szCs w:val="18"/>
                <w:vertAlign w:val="superscript"/>
              </w:rPr>
              <w:t>2</w:t>
            </w:r>
            <w:r w:rsidRPr="00EE1D5D">
              <w:rPr>
                <w:sz w:val="18"/>
                <w:szCs w:val="18"/>
              </w:rPr>
              <w:t>https://www.atkearney.com/sustainability/featured-article/-/asset_publisher/BqWAk3NLsZIU/content/the-smart-meter-mandate/10192</w:t>
            </w:r>
          </w:p>
        </w:tc>
      </w:tr>
    </w:tbl>
    <w:p w14:paraId="6641980F" w14:textId="77777777" w:rsidR="00AA5327" w:rsidRPr="00E93A6B" w:rsidRDefault="00AA5327" w:rsidP="00AA5327"/>
    <w:p w14:paraId="7D737780" w14:textId="77777777" w:rsidR="00AA5327" w:rsidRPr="00E93A6B" w:rsidRDefault="00AA5327" w:rsidP="00AA5327">
      <w:pPr>
        <w:spacing w:after="200" w:line="276" w:lineRule="auto"/>
        <w:rPr>
          <w:rFonts w:ascii="Arial" w:eastAsiaTheme="majorEastAsia" w:hAnsi="Arial" w:cs="Arial"/>
          <w:bCs/>
          <w:color w:val="034EA2" w:themeColor="text2"/>
          <w:sz w:val="60"/>
          <w:szCs w:val="28"/>
        </w:rPr>
      </w:pPr>
      <w:r w:rsidRPr="00E93A6B">
        <w:rPr>
          <w:rFonts w:ascii="Arial" w:hAnsi="Arial" w:cs="Arial"/>
        </w:rPr>
        <w:br w:type="page"/>
      </w:r>
    </w:p>
    <w:p w14:paraId="51BC5399" w14:textId="1E97C161" w:rsidR="00AA5327" w:rsidRPr="00E93A6B" w:rsidRDefault="00AA5327" w:rsidP="00CB60A8">
      <w:pPr>
        <w:pStyle w:val="Heading1"/>
      </w:pPr>
      <w:bookmarkStart w:id="84" w:name="_Toc455052461"/>
      <w:bookmarkStart w:id="85" w:name="_Toc455595157"/>
      <w:r w:rsidRPr="00E93A6B">
        <w:t xml:space="preserve">Annex III: </w:t>
      </w:r>
      <w:r w:rsidR="00E33A61">
        <w:t>Sources for</w:t>
      </w:r>
      <w:r w:rsidRPr="00E93A6B">
        <w:t xml:space="preserve"> </w:t>
      </w:r>
      <w:r w:rsidRPr="00CB60A8">
        <w:t>Emission</w:t>
      </w:r>
      <w:r w:rsidRPr="00E93A6B">
        <w:t xml:space="preserve"> Factors</w:t>
      </w:r>
      <w:bookmarkEnd w:id="84"/>
      <w:bookmarkEnd w:id="85"/>
    </w:p>
    <w:p w14:paraId="40DFF637" w14:textId="55F94A38" w:rsidR="00AA5327" w:rsidRDefault="009F581E" w:rsidP="009F581E">
      <w:pPr>
        <w:pStyle w:val="Subtitle"/>
      </w:pPr>
      <w:bookmarkStart w:id="86" w:name="_Toc455595158"/>
      <w:r>
        <w:t>Extraction from Ecoinvent database</w:t>
      </w:r>
      <w:bookmarkEnd w:id="86"/>
    </w:p>
    <w:tbl>
      <w:tblPr>
        <w:tblStyle w:val="TableGrid"/>
        <w:tblW w:w="8391" w:type="dxa"/>
        <w:tblLook w:val="04A0" w:firstRow="1" w:lastRow="0" w:firstColumn="1" w:lastColumn="0" w:noHBand="0" w:noVBand="1"/>
      </w:tblPr>
      <w:tblGrid>
        <w:gridCol w:w="5098"/>
        <w:gridCol w:w="1418"/>
        <w:gridCol w:w="1875"/>
      </w:tblGrid>
      <w:tr w:rsidR="00473F6A" w:rsidRPr="00137277" w14:paraId="1DCF1521" w14:textId="77777777" w:rsidTr="00192408">
        <w:tc>
          <w:tcPr>
            <w:tcW w:w="5098" w:type="dxa"/>
            <w:vAlign w:val="bottom"/>
          </w:tcPr>
          <w:p w14:paraId="3BEA2CF1" w14:textId="7C36F12A" w:rsidR="00473F6A" w:rsidRPr="00137277" w:rsidRDefault="00A54011" w:rsidP="00473F6A">
            <w:pPr>
              <w:rPr>
                <w:b/>
                <w:sz w:val="16"/>
                <w:szCs w:val="16"/>
              </w:rPr>
            </w:pPr>
            <w:r>
              <w:rPr>
                <w:b/>
                <w:sz w:val="16"/>
                <w:szCs w:val="16"/>
              </w:rPr>
              <w:t>Materials</w:t>
            </w:r>
            <w:r w:rsidR="00F372EB">
              <w:rPr>
                <w:b/>
                <w:sz w:val="16"/>
                <w:szCs w:val="16"/>
              </w:rPr>
              <w:t>/</w:t>
            </w:r>
            <w:r>
              <w:rPr>
                <w:b/>
                <w:sz w:val="16"/>
                <w:szCs w:val="16"/>
              </w:rPr>
              <w:t>components/</w:t>
            </w:r>
            <w:r w:rsidR="00473F6A" w:rsidRPr="00137277">
              <w:rPr>
                <w:b/>
                <w:sz w:val="16"/>
                <w:szCs w:val="16"/>
              </w:rPr>
              <w:t>activity</w:t>
            </w:r>
          </w:p>
        </w:tc>
        <w:tc>
          <w:tcPr>
            <w:tcW w:w="1418" w:type="dxa"/>
            <w:vAlign w:val="bottom"/>
          </w:tcPr>
          <w:p w14:paraId="21CAFB1C" w14:textId="5CF8CD70" w:rsidR="00473F6A" w:rsidRPr="00137277" w:rsidRDefault="00473F6A" w:rsidP="00473F6A">
            <w:pPr>
              <w:rPr>
                <w:b/>
                <w:sz w:val="16"/>
                <w:szCs w:val="16"/>
              </w:rPr>
            </w:pPr>
            <w:r w:rsidRPr="00137277">
              <w:rPr>
                <w:b/>
                <w:sz w:val="16"/>
                <w:szCs w:val="16"/>
              </w:rPr>
              <w:t>Emission</w:t>
            </w:r>
            <w:r w:rsidR="000E1C8A">
              <w:rPr>
                <w:b/>
                <w:sz w:val="16"/>
                <w:szCs w:val="16"/>
              </w:rPr>
              <w:t xml:space="preserve"> F</w:t>
            </w:r>
            <w:r w:rsidRPr="00137277">
              <w:rPr>
                <w:b/>
                <w:sz w:val="16"/>
                <w:szCs w:val="16"/>
              </w:rPr>
              <w:t>actor</w:t>
            </w:r>
          </w:p>
        </w:tc>
        <w:tc>
          <w:tcPr>
            <w:tcW w:w="1875" w:type="dxa"/>
            <w:vAlign w:val="bottom"/>
          </w:tcPr>
          <w:p w14:paraId="031027AF" w14:textId="15375BB1" w:rsidR="00473F6A" w:rsidRPr="00137277" w:rsidRDefault="00473F6A" w:rsidP="00473F6A">
            <w:pPr>
              <w:rPr>
                <w:b/>
                <w:sz w:val="16"/>
                <w:szCs w:val="16"/>
              </w:rPr>
            </w:pPr>
            <w:r w:rsidRPr="00137277">
              <w:rPr>
                <w:b/>
                <w:sz w:val="16"/>
                <w:szCs w:val="16"/>
              </w:rPr>
              <w:t>Unit</w:t>
            </w:r>
          </w:p>
        </w:tc>
      </w:tr>
      <w:tr w:rsidR="00473F6A" w:rsidRPr="00137277" w14:paraId="4524595B" w14:textId="77777777" w:rsidTr="00192408">
        <w:tc>
          <w:tcPr>
            <w:tcW w:w="5098" w:type="dxa"/>
          </w:tcPr>
          <w:p w14:paraId="2C6A6171" w14:textId="167AD862" w:rsidR="00473F6A" w:rsidRPr="00137277" w:rsidRDefault="00473F6A" w:rsidP="00473F6A">
            <w:pPr>
              <w:rPr>
                <w:sz w:val="16"/>
                <w:szCs w:val="16"/>
                <w:lang w:val="en-GB"/>
              </w:rPr>
            </w:pPr>
            <w:r w:rsidRPr="00137277">
              <w:rPr>
                <w:sz w:val="16"/>
                <w:szCs w:val="16"/>
                <w:lang w:val="en-GB"/>
              </w:rPr>
              <w:t>Concrete, normal, at plant/CH</w:t>
            </w:r>
          </w:p>
        </w:tc>
        <w:tc>
          <w:tcPr>
            <w:tcW w:w="1418" w:type="dxa"/>
          </w:tcPr>
          <w:p w14:paraId="0828FD5A" w14:textId="4EE9A3F2" w:rsidR="00473F6A" w:rsidRPr="00137277" w:rsidRDefault="00473F6A" w:rsidP="00473F6A">
            <w:pPr>
              <w:rPr>
                <w:sz w:val="16"/>
                <w:szCs w:val="16"/>
              </w:rPr>
            </w:pPr>
            <w:r w:rsidRPr="00137277">
              <w:rPr>
                <w:sz w:val="16"/>
                <w:szCs w:val="16"/>
              </w:rPr>
              <w:t>261.8386</w:t>
            </w:r>
          </w:p>
        </w:tc>
        <w:tc>
          <w:tcPr>
            <w:tcW w:w="1875" w:type="dxa"/>
          </w:tcPr>
          <w:p w14:paraId="278C1C3F" w14:textId="04539B56" w:rsidR="00473F6A" w:rsidRPr="00137277" w:rsidRDefault="00473F6A" w:rsidP="00473F6A">
            <w:pPr>
              <w:rPr>
                <w:sz w:val="16"/>
                <w:szCs w:val="16"/>
              </w:rPr>
            </w:pPr>
            <w:r w:rsidRPr="00137277">
              <w:rPr>
                <w:sz w:val="16"/>
                <w:szCs w:val="16"/>
              </w:rPr>
              <w:t>kg CO2-eq/m3</w:t>
            </w:r>
          </w:p>
        </w:tc>
      </w:tr>
      <w:tr w:rsidR="00473F6A" w:rsidRPr="00137277" w14:paraId="3CD449E7" w14:textId="77777777" w:rsidTr="00192408">
        <w:trPr>
          <w:trHeight w:val="105"/>
        </w:trPr>
        <w:tc>
          <w:tcPr>
            <w:tcW w:w="5098" w:type="dxa"/>
          </w:tcPr>
          <w:p w14:paraId="1E84C1F1" w14:textId="4531032C" w:rsidR="00473F6A" w:rsidRPr="00137277" w:rsidRDefault="00473F6A" w:rsidP="00473F6A">
            <w:pPr>
              <w:rPr>
                <w:sz w:val="16"/>
                <w:szCs w:val="16"/>
              </w:rPr>
            </w:pPr>
            <w:r w:rsidRPr="00137277">
              <w:rPr>
                <w:sz w:val="16"/>
                <w:szCs w:val="16"/>
              </w:rPr>
              <w:t>Brick, at plant/Europe</w:t>
            </w:r>
          </w:p>
        </w:tc>
        <w:tc>
          <w:tcPr>
            <w:tcW w:w="1418" w:type="dxa"/>
          </w:tcPr>
          <w:p w14:paraId="6610F1C5" w14:textId="2F461D07" w:rsidR="00473F6A" w:rsidRPr="00137277" w:rsidRDefault="00473F6A" w:rsidP="00473F6A">
            <w:pPr>
              <w:rPr>
                <w:sz w:val="16"/>
                <w:szCs w:val="16"/>
              </w:rPr>
            </w:pPr>
            <w:r w:rsidRPr="00137277">
              <w:rPr>
                <w:sz w:val="16"/>
                <w:szCs w:val="16"/>
              </w:rPr>
              <w:t>0.23865349</w:t>
            </w:r>
          </w:p>
        </w:tc>
        <w:tc>
          <w:tcPr>
            <w:tcW w:w="1875" w:type="dxa"/>
          </w:tcPr>
          <w:p w14:paraId="33180DC0" w14:textId="5551FBAD" w:rsidR="00473F6A" w:rsidRPr="00137277" w:rsidRDefault="00473F6A" w:rsidP="00473F6A">
            <w:pPr>
              <w:rPr>
                <w:sz w:val="16"/>
                <w:szCs w:val="16"/>
              </w:rPr>
            </w:pPr>
            <w:r w:rsidRPr="00137277">
              <w:rPr>
                <w:sz w:val="16"/>
                <w:szCs w:val="16"/>
              </w:rPr>
              <w:t>kg CO2-eq/kg</w:t>
            </w:r>
          </w:p>
        </w:tc>
      </w:tr>
      <w:tr w:rsidR="00473F6A" w:rsidRPr="00137277" w14:paraId="2C907EA7" w14:textId="77777777" w:rsidTr="00192408">
        <w:tc>
          <w:tcPr>
            <w:tcW w:w="5098" w:type="dxa"/>
          </w:tcPr>
          <w:p w14:paraId="372403E0" w14:textId="43CE1D97" w:rsidR="00473F6A" w:rsidRPr="00137277" w:rsidRDefault="00473F6A" w:rsidP="00473F6A">
            <w:pPr>
              <w:rPr>
                <w:sz w:val="16"/>
                <w:szCs w:val="16"/>
                <w:lang w:val="en-GB"/>
              </w:rPr>
            </w:pPr>
            <w:r w:rsidRPr="00137277">
              <w:rPr>
                <w:sz w:val="16"/>
                <w:szCs w:val="16"/>
                <w:lang w:val="en-GB"/>
              </w:rPr>
              <w:t>Sawn timber, hardwood, planed, air / kiln dried, u=10%, at plant/Europe</w:t>
            </w:r>
          </w:p>
        </w:tc>
        <w:tc>
          <w:tcPr>
            <w:tcW w:w="1418" w:type="dxa"/>
          </w:tcPr>
          <w:p w14:paraId="7BB583DC" w14:textId="11B08EB6" w:rsidR="00473F6A" w:rsidRPr="00137277" w:rsidRDefault="00473F6A" w:rsidP="00473F6A">
            <w:pPr>
              <w:rPr>
                <w:sz w:val="16"/>
                <w:szCs w:val="16"/>
              </w:rPr>
            </w:pPr>
            <w:r w:rsidRPr="00137277">
              <w:rPr>
                <w:sz w:val="16"/>
                <w:szCs w:val="16"/>
              </w:rPr>
              <w:t>93.525599</w:t>
            </w:r>
          </w:p>
        </w:tc>
        <w:tc>
          <w:tcPr>
            <w:tcW w:w="1875" w:type="dxa"/>
          </w:tcPr>
          <w:p w14:paraId="7D9086CE" w14:textId="6A86789D" w:rsidR="00473F6A" w:rsidRPr="00137277" w:rsidRDefault="00473F6A" w:rsidP="00473F6A">
            <w:pPr>
              <w:rPr>
                <w:sz w:val="16"/>
                <w:szCs w:val="16"/>
              </w:rPr>
            </w:pPr>
            <w:r w:rsidRPr="00137277">
              <w:rPr>
                <w:sz w:val="16"/>
                <w:szCs w:val="16"/>
              </w:rPr>
              <w:t>kg CO2-eq/m3</w:t>
            </w:r>
          </w:p>
        </w:tc>
      </w:tr>
      <w:tr w:rsidR="00473F6A" w:rsidRPr="00137277" w14:paraId="4C014338" w14:textId="77777777" w:rsidTr="00192408">
        <w:tc>
          <w:tcPr>
            <w:tcW w:w="5098" w:type="dxa"/>
          </w:tcPr>
          <w:p w14:paraId="3E57A336" w14:textId="6F74AFBA" w:rsidR="00473F6A" w:rsidRPr="00137277" w:rsidRDefault="00473F6A" w:rsidP="00473F6A">
            <w:pPr>
              <w:rPr>
                <w:sz w:val="16"/>
                <w:szCs w:val="16"/>
                <w:lang w:val="en-GB"/>
              </w:rPr>
            </w:pPr>
            <w:r w:rsidRPr="00137277">
              <w:rPr>
                <w:sz w:val="16"/>
                <w:szCs w:val="16"/>
                <w:lang w:val="en-GB"/>
              </w:rPr>
              <w:t>Sawn timber, softwood, planed, air dried, at plant/Europe</w:t>
            </w:r>
          </w:p>
        </w:tc>
        <w:tc>
          <w:tcPr>
            <w:tcW w:w="1418" w:type="dxa"/>
          </w:tcPr>
          <w:p w14:paraId="431D2097" w14:textId="2988446F" w:rsidR="00473F6A" w:rsidRPr="00137277" w:rsidRDefault="00473F6A" w:rsidP="00473F6A">
            <w:pPr>
              <w:rPr>
                <w:sz w:val="16"/>
                <w:szCs w:val="16"/>
              </w:rPr>
            </w:pPr>
            <w:r w:rsidRPr="00137277">
              <w:rPr>
                <w:sz w:val="16"/>
                <w:szCs w:val="16"/>
              </w:rPr>
              <w:t>85.628732</w:t>
            </w:r>
          </w:p>
        </w:tc>
        <w:tc>
          <w:tcPr>
            <w:tcW w:w="1875" w:type="dxa"/>
          </w:tcPr>
          <w:p w14:paraId="4F780FC1" w14:textId="040C85C6" w:rsidR="00473F6A" w:rsidRPr="00137277" w:rsidRDefault="00473F6A" w:rsidP="00473F6A">
            <w:pPr>
              <w:rPr>
                <w:sz w:val="16"/>
                <w:szCs w:val="16"/>
              </w:rPr>
            </w:pPr>
            <w:r w:rsidRPr="00137277">
              <w:rPr>
                <w:sz w:val="16"/>
                <w:szCs w:val="16"/>
              </w:rPr>
              <w:t>kg CO2-eq/m3</w:t>
            </w:r>
          </w:p>
        </w:tc>
      </w:tr>
      <w:tr w:rsidR="00473F6A" w:rsidRPr="00137277" w14:paraId="2FD13B74" w14:textId="77777777" w:rsidTr="00192408">
        <w:tc>
          <w:tcPr>
            <w:tcW w:w="5098" w:type="dxa"/>
          </w:tcPr>
          <w:p w14:paraId="677C8898" w14:textId="36AC1E20" w:rsidR="00473F6A" w:rsidRPr="00137277" w:rsidRDefault="00473F6A" w:rsidP="00473F6A">
            <w:pPr>
              <w:rPr>
                <w:sz w:val="16"/>
                <w:szCs w:val="16"/>
                <w:lang w:val="en-GB"/>
              </w:rPr>
            </w:pPr>
            <w:r w:rsidRPr="00137277">
              <w:rPr>
                <w:sz w:val="16"/>
                <w:szCs w:val="16"/>
                <w:lang w:val="en-GB"/>
              </w:rPr>
              <w:t>Three layered laminated board, at plant/Europe</w:t>
            </w:r>
          </w:p>
        </w:tc>
        <w:tc>
          <w:tcPr>
            <w:tcW w:w="1418" w:type="dxa"/>
          </w:tcPr>
          <w:p w14:paraId="2F911379" w14:textId="527C2D5E" w:rsidR="00473F6A" w:rsidRPr="00137277" w:rsidRDefault="00473F6A" w:rsidP="00473F6A">
            <w:pPr>
              <w:rPr>
                <w:sz w:val="16"/>
                <w:szCs w:val="16"/>
              </w:rPr>
            </w:pPr>
            <w:r w:rsidRPr="00137277">
              <w:rPr>
                <w:sz w:val="16"/>
                <w:szCs w:val="16"/>
              </w:rPr>
              <w:t>276.36362</w:t>
            </w:r>
          </w:p>
        </w:tc>
        <w:tc>
          <w:tcPr>
            <w:tcW w:w="1875" w:type="dxa"/>
          </w:tcPr>
          <w:p w14:paraId="6BA4E424" w14:textId="24F06DAC" w:rsidR="00473F6A" w:rsidRPr="00137277" w:rsidRDefault="00473F6A" w:rsidP="00473F6A">
            <w:pPr>
              <w:rPr>
                <w:sz w:val="16"/>
                <w:szCs w:val="16"/>
              </w:rPr>
            </w:pPr>
            <w:r w:rsidRPr="00137277">
              <w:rPr>
                <w:sz w:val="16"/>
                <w:szCs w:val="16"/>
              </w:rPr>
              <w:t>kg CO2-eq/m3</w:t>
            </w:r>
          </w:p>
        </w:tc>
      </w:tr>
      <w:tr w:rsidR="00473F6A" w:rsidRPr="00137277" w14:paraId="25687042" w14:textId="77777777" w:rsidTr="00192408">
        <w:tc>
          <w:tcPr>
            <w:tcW w:w="5098" w:type="dxa"/>
          </w:tcPr>
          <w:p w14:paraId="08E2AD15" w14:textId="07034EBD" w:rsidR="00473F6A" w:rsidRPr="00137277" w:rsidRDefault="00473F6A" w:rsidP="00473F6A">
            <w:pPr>
              <w:rPr>
                <w:sz w:val="16"/>
                <w:szCs w:val="16"/>
                <w:lang w:val="en-GB"/>
              </w:rPr>
            </w:pPr>
            <w:r w:rsidRPr="00137277">
              <w:rPr>
                <w:sz w:val="16"/>
                <w:szCs w:val="16"/>
                <w:lang w:val="en-GB"/>
              </w:rPr>
              <w:t>Alkyd paint, white, 60% in H2O, at plant/Europe</w:t>
            </w:r>
          </w:p>
        </w:tc>
        <w:tc>
          <w:tcPr>
            <w:tcW w:w="1418" w:type="dxa"/>
          </w:tcPr>
          <w:p w14:paraId="7B16AD3B" w14:textId="30925D9A" w:rsidR="00473F6A" w:rsidRPr="00137277" w:rsidRDefault="00473F6A" w:rsidP="00473F6A">
            <w:pPr>
              <w:rPr>
                <w:sz w:val="16"/>
                <w:szCs w:val="16"/>
              </w:rPr>
            </w:pPr>
            <w:r w:rsidRPr="00137277">
              <w:rPr>
                <w:sz w:val="16"/>
                <w:szCs w:val="16"/>
              </w:rPr>
              <w:t>2.7423375</w:t>
            </w:r>
          </w:p>
        </w:tc>
        <w:tc>
          <w:tcPr>
            <w:tcW w:w="1875" w:type="dxa"/>
          </w:tcPr>
          <w:p w14:paraId="3000AFE3" w14:textId="2F3E605B" w:rsidR="00473F6A" w:rsidRPr="00137277" w:rsidRDefault="00473F6A" w:rsidP="00473F6A">
            <w:pPr>
              <w:rPr>
                <w:sz w:val="16"/>
                <w:szCs w:val="16"/>
              </w:rPr>
            </w:pPr>
            <w:r w:rsidRPr="00137277">
              <w:rPr>
                <w:sz w:val="16"/>
                <w:szCs w:val="16"/>
              </w:rPr>
              <w:t>kg CO2-eq/kg</w:t>
            </w:r>
          </w:p>
        </w:tc>
      </w:tr>
      <w:tr w:rsidR="00473F6A" w:rsidRPr="00137277" w14:paraId="4F8F8B69" w14:textId="77777777" w:rsidTr="00192408">
        <w:tc>
          <w:tcPr>
            <w:tcW w:w="5098" w:type="dxa"/>
          </w:tcPr>
          <w:p w14:paraId="45BEBCF2" w14:textId="1D6E65A6" w:rsidR="00473F6A" w:rsidRPr="00137277" w:rsidRDefault="00473F6A" w:rsidP="00473F6A">
            <w:pPr>
              <w:rPr>
                <w:sz w:val="16"/>
                <w:szCs w:val="16"/>
                <w:lang w:val="en-GB"/>
              </w:rPr>
            </w:pPr>
            <w:r w:rsidRPr="00137277">
              <w:rPr>
                <w:sz w:val="16"/>
                <w:szCs w:val="16"/>
                <w:lang w:val="en-GB"/>
              </w:rPr>
              <w:t>Alkyd paint, white, 60% in solvent, at plant/Europe</w:t>
            </w:r>
          </w:p>
        </w:tc>
        <w:tc>
          <w:tcPr>
            <w:tcW w:w="1418" w:type="dxa"/>
          </w:tcPr>
          <w:p w14:paraId="41636E8C" w14:textId="3B3A4A8C" w:rsidR="00473F6A" w:rsidRPr="00137277" w:rsidRDefault="00473F6A" w:rsidP="00473F6A">
            <w:pPr>
              <w:rPr>
                <w:sz w:val="16"/>
                <w:szCs w:val="16"/>
              </w:rPr>
            </w:pPr>
            <w:r w:rsidRPr="00137277">
              <w:rPr>
                <w:sz w:val="16"/>
                <w:szCs w:val="16"/>
              </w:rPr>
              <w:t>2.8625118</w:t>
            </w:r>
          </w:p>
        </w:tc>
        <w:tc>
          <w:tcPr>
            <w:tcW w:w="1875" w:type="dxa"/>
          </w:tcPr>
          <w:p w14:paraId="1E94DA83" w14:textId="2C3F8F6F" w:rsidR="00473F6A" w:rsidRPr="00137277" w:rsidRDefault="00473F6A" w:rsidP="00473F6A">
            <w:pPr>
              <w:rPr>
                <w:sz w:val="16"/>
                <w:szCs w:val="16"/>
              </w:rPr>
            </w:pPr>
            <w:r w:rsidRPr="00137277">
              <w:rPr>
                <w:sz w:val="16"/>
                <w:szCs w:val="16"/>
              </w:rPr>
              <w:t>kg CO2-eq/kg</w:t>
            </w:r>
          </w:p>
        </w:tc>
      </w:tr>
      <w:tr w:rsidR="00473F6A" w:rsidRPr="00137277" w14:paraId="0123A4F3" w14:textId="77777777" w:rsidTr="00192408">
        <w:tc>
          <w:tcPr>
            <w:tcW w:w="5098" w:type="dxa"/>
          </w:tcPr>
          <w:p w14:paraId="6D99C58D" w14:textId="25F111AB" w:rsidR="00473F6A" w:rsidRPr="00137277" w:rsidRDefault="00473F6A" w:rsidP="00473F6A">
            <w:pPr>
              <w:rPr>
                <w:sz w:val="16"/>
                <w:szCs w:val="16"/>
                <w:lang w:val="en-GB"/>
              </w:rPr>
            </w:pPr>
            <w:r w:rsidRPr="00137277">
              <w:rPr>
                <w:sz w:val="16"/>
                <w:szCs w:val="16"/>
                <w:lang w:val="en-GB"/>
              </w:rPr>
              <w:t>Steel, converter, chromium steel 18/8, at plant/Europe</w:t>
            </w:r>
          </w:p>
        </w:tc>
        <w:tc>
          <w:tcPr>
            <w:tcW w:w="1418" w:type="dxa"/>
          </w:tcPr>
          <w:p w14:paraId="3F3CA23E" w14:textId="4A0C4ABB" w:rsidR="00473F6A" w:rsidRPr="00137277" w:rsidRDefault="00473F6A" w:rsidP="00473F6A">
            <w:pPr>
              <w:rPr>
                <w:sz w:val="16"/>
                <w:szCs w:val="16"/>
              </w:rPr>
            </w:pPr>
            <w:r w:rsidRPr="00137277">
              <w:rPr>
                <w:sz w:val="16"/>
                <w:szCs w:val="16"/>
              </w:rPr>
              <w:t>4.4694775</w:t>
            </w:r>
          </w:p>
        </w:tc>
        <w:tc>
          <w:tcPr>
            <w:tcW w:w="1875" w:type="dxa"/>
          </w:tcPr>
          <w:p w14:paraId="1428ED48" w14:textId="15598286" w:rsidR="00473F6A" w:rsidRPr="00137277" w:rsidRDefault="00473F6A" w:rsidP="00473F6A">
            <w:pPr>
              <w:rPr>
                <w:sz w:val="16"/>
                <w:szCs w:val="16"/>
              </w:rPr>
            </w:pPr>
            <w:r w:rsidRPr="00137277">
              <w:rPr>
                <w:sz w:val="16"/>
                <w:szCs w:val="16"/>
              </w:rPr>
              <w:t>kg CO2-eq/kg</w:t>
            </w:r>
          </w:p>
        </w:tc>
      </w:tr>
      <w:tr w:rsidR="00473F6A" w:rsidRPr="00137277" w14:paraId="4E16D426" w14:textId="77777777" w:rsidTr="00192408">
        <w:tc>
          <w:tcPr>
            <w:tcW w:w="5098" w:type="dxa"/>
          </w:tcPr>
          <w:p w14:paraId="45E66278" w14:textId="4BAF0B83" w:rsidR="00473F6A" w:rsidRPr="00137277" w:rsidRDefault="00473F6A" w:rsidP="00473F6A">
            <w:pPr>
              <w:rPr>
                <w:sz w:val="16"/>
                <w:szCs w:val="16"/>
                <w:lang w:val="en-GB"/>
              </w:rPr>
            </w:pPr>
            <w:r w:rsidRPr="00137277">
              <w:rPr>
                <w:sz w:val="16"/>
                <w:szCs w:val="16"/>
                <w:lang w:val="en-GB"/>
              </w:rPr>
              <w:t>Steel, converter, low-alloyed, at plant/Europe</w:t>
            </w:r>
          </w:p>
        </w:tc>
        <w:tc>
          <w:tcPr>
            <w:tcW w:w="1418" w:type="dxa"/>
          </w:tcPr>
          <w:p w14:paraId="325C6B3D" w14:textId="68553496" w:rsidR="00473F6A" w:rsidRPr="00137277" w:rsidRDefault="00473F6A" w:rsidP="00473F6A">
            <w:pPr>
              <w:rPr>
                <w:sz w:val="16"/>
                <w:szCs w:val="16"/>
              </w:rPr>
            </w:pPr>
            <w:r w:rsidRPr="00137277">
              <w:rPr>
                <w:sz w:val="16"/>
                <w:szCs w:val="16"/>
              </w:rPr>
              <w:t>2.0600241</w:t>
            </w:r>
          </w:p>
        </w:tc>
        <w:tc>
          <w:tcPr>
            <w:tcW w:w="1875" w:type="dxa"/>
          </w:tcPr>
          <w:p w14:paraId="1E8ACE3E" w14:textId="4AD4402E" w:rsidR="00473F6A" w:rsidRPr="00137277" w:rsidRDefault="00473F6A" w:rsidP="00473F6A">
            <w:pPr>
              <w:rPr>
                <w:sz w:val="16"/>
                <w:szCs w:val="16"/>
              </w:rPr>
            </w:pPr>
            <w:r w:rsidRPr="00137277">
              <w:rPr>
                <w:sz w:val="16"/>
                <w:szCs w:val="16"/>
              </w:rPr>
              <w:t>kg CO2-eq/kg</w:t>
            </w:r>
          </w:p>
        </w:tc>
      </w:tr>
      <w:tr w:rsidR="00473F6A" w:rsidRPr="00137277" w14:paraId="65A72C1D" w14:textId="77777777" w:rsidTr="00192408">
        <w:tc>
          <w:tcPr>
            <w:tcW w:w="5098" w:type="dxa"/>
          </w:tcPr>
          <w:p w14:paraId="744F9DA5" w14:textId="40D87383" w:rsidR="00473F6A" w:rsidRPr="00137277" w:rsidRDefault="00473F6A" w:rsidP="00473F6A">
            <w:pPr>
              <w:rPr>
                <w:sz w:val="16"/>
                <w:szCs w:val="16"/>
                <w:lang w:val="en-GB"/>
              </w:rPr>
            </w:pPr>
            <w:r w:rsidRPr="00137277">
              <w:rPr>
                <w:sz w:val="16"/>
                <w:szCs w:val="16"/>
                <w:lang w:val="en-GB"/>
              </w:rPr>
              <w:t>Steel, converter, unalloyed, at plant/Europe</w:t>
            </w:r>
          </w:p>
        </w:tc>
        <w:tc>
          <w:tcPr>
            <w:tcW w:w="1418" w:type="dxa"/>
          </w:tcPr>
          <w:p w14:paraId="2D5FAA58" w14:textId="07BA6BE4" w:rsidR="00473F6A" w:rsidRPr="00137277" w:rsidRDefault="00473F6A" w:rsidP="00473F6A">
            <w:pPr>
              <w:rPr>
                <w:sz w:val="16"/>
                <w:szCs w:val="16"/>
              </w:rPr>
            </w:pPr>
            <w:r w:rsidRPr="00137277">
              <w:rPr>
                <w:sz w:val="16"/>
                <w:szCs w:val="16"/>
              </w:rPr>
              <w:t>1.6240525</w:t>
            </w:r>
          </w:p>
        </w:tc>
        <w:tc>
          <w:tcPr>
            <w:tcW w:w="1875" w:type="dxa"/>
          </w:tcPr>
          <w:p w14:paraId="4A16BEEB" w14:textId="7A76F66B" w:rsidR="00473F6A" w:rsidRPr="00137277" w:rsidRDefault="00473F6A" w:rsidP="00473F6A">
            <w:pPr>
              <w:rPr>
                <w:sz w:val="16"/>
                <w:szCs w:val="16"/>
              </w:rPr>
            </w:pPr>
            <w:r w:rsidRPr="00137277">
              <w:rPr>
                <w:sz w:val="16"/>
                <w:szCs w:val="16"/>
              </w:rPr>
              <w:t>kg CO2-eq/kg</w:t>
            </w:r>
          </w:p>
        </w:tc>
      </w:tr>
      <w:tr w:rsidR="00473F6A" w:rsidRPr="00137277" w14:paraId="1041BFD5" w14:textId="77777777" w:rsidTr="00192408">
        <w:tc>
          <w:tcPr>
            <w:tcW w:w="5098" w:type="dxa"/>
          </w:tcPr>
          <w:p w14:paraId="443A12B3" w14:textId="7C12DB60" w:rsidR="00473F6A" w:rsidRPr="00137277" w:rsidRDefault="00473F6A" w:rsidP="00473F6A">
            <w:pPr>
              <w:rPr>
                <w:sz w:val="16"/>
                <w:szCs w:val="16"/>
                <w:lang w:val="en-GB"/>
              </w:rPr>
            </w:pPr>
            <w:r w:rsidRPr="00137277">
              <w:rPr>
                <w:sz w:val="16"/>
                <w:szCs w:val="16"/>
                <w:lang w:val="en-GB"/>
              </w:rPr>
              <w:t>Cast iron, at plant/Europe</w:t>
            </w:r>
          </w:p>
        </w:tc>
        <w:tc>
          <w:tcPr>
            <w:tcW w:w="1418" w:type="dxa"/>
          </w:tcPr>
          <w:p w14:paraId="02EC3B2E" w14:textId="07FD2533" w:rsidR="00473F6A" w:rsidRPr="00137277" w:rsidRDefault="00473F6A" w:rsidP="00473F6A">
            <w:pPr>
              <w:rPr>
                <w:sz w:val="16"/>
                <w:szCs w:val="16"/>
              </w:rPr>
            </w:pPr>
            <w:r w:rsidRPr="00137277">
              <w:rPr>
                <w:sz w:val="16"/>
                <w:szCs w:val="16"/>
              </w:rPr>
              <w:t>1.4926257</w:t>
            </w:r>
          </w:p>
        </w:tc>
        <w:tc>
          <w:tcPr>
            <w:tcW w:w="1875" w:type="dxa"/>
          </w:tcPr>
          <w:p w14:paraId="3BA6FCEC" w14:textId="6F8FD608" w:rsidR="00473F6A" w:rsidRPr="00137277" w:rsidRDefault="00473F6A" w:rsidP="00473F6A">
            <w:pPr>
              <w:rPr>
                <w:sz w:val="16"/>
                <w:szCs w:val="16"/>
              </w:rPr>
            </w:pPr>
            <w:r w:rsidRPr="00137277">
              <w:rPr>
                <w:sz w:val="16"/>
                <w:szCs w:val="16"/>
              </w:rPr>
              <w:t>kg CO2-eq/kg</w:t>
            </w:r>
          </w:p>
        </w:tc>
      </w:tr>
      <w:tr w:rsidR="00473F6A" w:rsidRPr="00137277" w14:paraId="7E4F9344" w14:textId="77777777" w:rsidTr="00192408">
        <w:tc>
          <w:tcPr>
            <w:tcW w:w="5098" w:type="dxa"/>
          </w:tcPr>
          <w:p w14:paraId="0117DEC7" w14:textId="4B113E4C" w:rsidR="00473F6A" w:rsidRPr="00137277" w:rsidRDefault="00473F6A" w:rsidP="00473F6A">
            <w:pPr>
              <w:rPr>
                <w:sz w:val="16"/>
                <w:szCs w:val="16"/>
                <w:lang w:val="en-GB"/>
              </w:rPr>
            </w:pPr>
            <w:r w:rsidRPr="00137277">
              <w:rPr>
                <w:sz w:val="16"/>
                <w:szCs w:val="16"/>
                <w:lang w:val="en-GB"/>
              </w:rPr>
              <w:t>Aluminium, primary, at plant/Europe</w:t>
            </w:r>
          </w:p>
        </w:tc>
        <w:tc>
          <w:tcPr>
            <w:tcW w:w="1418" w:type="dxa"/>
          </w:tcPr>
          <w:p w14:paraId="0BCA2B9F" w14:textId="39A9D029" w:rsidR="00473F6A" w:rsidRPr="00137277" w:rsidRDefault="00473F6A" w:rsidP="00473F6A">
            <w:pPr>
              <w:rPr>
                <w:sz w:val="16"/>
                <w:szCs w:val="16"/>
              </w:rPr>
            </w:pPr>
            <w:r w:rsidRPr="00137277">
              <w:rPr>
                <w:sz w:val="16"/>
                <w:szCs w:val="16"/>
              </w:rPr>
              <w:t>12.049556</w:t>
            </w:r>
          </w:p>
        </w:tc>
        <w:tc>
          <w:tcPr>
            <w:tcW w:w="1875" w:type="dxa"/>
          </w:tcPr>
          <w:p w14:paraId="65F8367F" w14:textId="023F223D" w:rsidR="00473F6A" w:rsidRPr="00137277" w:rsidRDefault="00473F6A" w:rsidP="00473F6A">
            <w:pPr>
              <w:rPr>
                <w:sz w:val="16"/>
                <w:szCs w:val="16"/>
              </w:rPr>
            </w:pPr>
            <w:r w:rsidRPr="00137277">
              <w:rPr>
                <w:sz w:val="16"/>
                <w:szCs w:val="16"/>
              </w:rPr>
              <w:t>kg CO2-eq/kg</w:t>
            </w:r>
          </w:p>
        </w:tc>
      </w:tr>
      <w:tr w:rsidR="00473F6A" w:rsidRPr="00137277" w14:paraId="2C9EB52E" w14:textId="77777777" w:rsidTr="00192408">
        <w:tc>
          <w:tcPr>
            <w:tcW w:w="5098" w:type="dxa"/>
          </w:tcPr>
          <w:p w14:paraId="679BEC7D" w14:textId="3AEF1D2D" w:rsidR="00473F6A" w:rsidRPr="00137277" w:rsidRDefault="00473F6A" w:rsidP="00473F6A">
            <w:pPr>
              <w:rPr>
                <w:sz w:val="16"/>
                <w:szCs w:val="16"/>
              </w:rPr>
            </w:pPr>
            <w:r w:rsidRPr="00137277">
              <w:rPr>
                <w:sz w:val="16"/>
                <w:szCs w:val="16"/>
              </w:rPr>
              <w:t>Brass, at plant/CH</w:t>
            </w:r>
          </w:p>
        </w:tc>
        <w:tc>
          <w:tcPr>
            <w:tcW w:w="1418" w:type="dxa"/>
          </w:tcPr>
          <w:p w14:paraId="63CC5CDC" w14:textId="43A8133F" w:rsidR="00473F6A" w:rsidRPr="00137277" w:rsidRDefault="00473F6A" w:rsidP="00473F6A">
            <w:pPr>
              <w:rPr>
                <w:sz w:val="16"/>
                <w:szCs w:val="16"/>
              </w:rPr>
            </w:pPr>
            <w:r w:rsidRPr="00137277">
              <w:rPr>
                <w:sz w:val="16"/>
                <w:szCs w:val="16"/>
              </w:rPr>
              <w:t>2.4564898</w:t>
            </w:r>
          </w:p>
        </w:tc>
        <w:tc>
          <w:tcPr>
            <w:tcW w:w="1875" w:type="dxa"/>
          </w:tcPr>
          <w:p w14:paraId="321361E1" w14:textId="4D687220" w:rsidR="00473F6A" w:rsidRPr="00137277" w:rsidRDefault="00473F6A" w:rsidP="00473F6A">
            <w:pPr>
              <w:rPr>
                <w:sz w:val="16"/>
                <w:szCs w:val="16"/>
              </w:rPr>
            </w:pPr>
            <w:r w:rsidRPr="00137277">
              <w:rPr>
                <w:sz w:val="16"/>
                <w:szCs w:val="16"/>
              </w:rPr>
              <w:t>kg CO2-eq/kg</w:t>
            </w:r>
          </w:p>
        </w:tc>
      </w:tr>
      <w:tr w:rsidR="00473F6A" w:rsidRPr="00137277" w14:paraId="558D4375" w14:textId="77777777" w:rsidTr="00192408">
        <w:tc>
          <w:tcPr>
            <w:tcW w:w="5098" w:type="dxa"/>
          </w:tcPr>
          <w:p w14:paraId="72BDA488" w14:textId="631F9372" w:rsidR="00473F6A" w:rsidRPr="00137277" w:rsidRDefault="00473F6A" w:rsidP="00473F6A">
            <w:pPr>
              <w:rPr>
                <w:sz w:val="16"/>
                <w:szCs w:val="16"/>
              </w:rPr>
            </w:pPr>
            <w:r w:rsidRPr="00137277">
              <w:rPr>
                <w:sz w:val="16"/>
                <w:szCs w:val="16"/>
              </w:rPr>
              <w:t>Bronze, at plant/CH</w:t>
            </w:r>
          </w:p>
        </w:tc>
        <w:tc>
          <w:tcPr>
            <w:tcW w:w="1418" w:type="dxa"/>
          </w:tcPr>
          <w:p w14:paraId="705DDC0E" w14:textId="3714BA4D" w:rsidR="00473F6A" w:rsidRPr="00137277" w:rsidRDefault="00473F6A" w:rsidP="00473F6A">
            <w:pPr>
              <w:rPr>
                <w:sz w:val="16"/>
                <w:szCs w:val="16"/>
              </w:rPr>
            </w:pPr>
            <w:r w:rsidRPr="00137277">
              <w:rPr>
                <w:sz w:val="16"/>
                <w:szCs w:val="16"/>
              </w:rPr>
              <w:t>2.7701241</w:t>
            </w:r>
          </w:p>
        </w:tc>
        <w:tc>
          <w:tcPr>
            <w:tcW w:w="1875" w:type="dxa"/>
          </w:tcPr>
          <w:p w14:paraId="5BCFFF98" w14:textId="182F215C" w:rsidR="00473F6A" w:rsidRPr="00137277" w:rsidRDefault="00473F6A" w:rsidP="00473F6A">
            <w:pPr>
              <w:rPr>
                <w:sz w:val="16"/>
                <w:szCs w:val="16"/>
              </w:rPr>
            </w:pPr>
            <w:r w:rsidRPr="00137277">
              <w:rPr>
                <w:sz w:val="16"/>
                <w:szCs w:val="16"/>
              </w:rPr>
              <w:t>kg CO2-eq/kg</w:t>
            </w:r>
          </w:p>
        </w:tc>
      </w:tr>
      <w:tr w:rsidR="00473F6A" w:rsidRPr="00137277" w14:paraId="2FBD5556" w14:textId="77777777" w:rsidTr="00192408">
        <w:tc>
          <w:tcPr>
            <w:tcW w:w="5098" w:type="dxa"/>
          </w:tcPr>
          <w:p w14:paraId="737BA9F0" w14:textId="5048E968" w:rsidR="00473F6A" w:rsidRPr="00137277" w:rsidRDefault="00473F6A" w:rsidP="00473F6A">
            <w:pPr>
              <w:rPr>
                <w:sz w:val="16"/>
                <w:szCs w:val="16"/>
                <w:lang w:val="en-GB"/>
              </w:rPr>
            </w:pPr>
            <w:r w:rsidRPr="00137277">
              <w:rPr>
                <w:sz w:val="16"/>
                <w:szCs w:val="16"/>
                <w:lang w:val="en-GB"/>
              </w:rPr>
              <w:t>Copper, at regional storage/Europe</w:t>
            </w:r>
          </w:p>
        </w:tc>
        <w:tc>
          <w:tcPr>
            <w:tcW w:w="1418" w:type="dxa"/>
          </w:tcPr>
          <w:p w14:paraId="6A334BFA" w14:textId="7D081E67" w:rsidR="00473F6A" w:rsidRPr="00137277" w:rsidRDefault="00473F6A" w:rsidP="00473F6A">
            <w:pPr>
              <w:rPr>
                <w:sz w:val="16"/>
                <w:szCs w:val="16"/>
              </w:rPr>
            </w:pPr>
            <w:r w:rsidRPr="00137277">
              <w:rPr>
                <w:sz w:val="16"/>
                <w:szCs w:val="16"/>
              </w:rPr>
              <w:t>1.8836127</w:t>
            </w:r>
          </w:p>
        </w:tc>
        <w:tc>
          <w:tcPr>
            <w:tcW w:w="1875" w:type="dxa"/>
          </w:tcPr>
          <w:p w14:paraId="4CF6B652" w14:textId="5011A738" w:rsidR="00473F6A" w:rsidRPr="00137277" w:rsidRDefault="00473F6A" w:rsidP="00473F6A">
            <w:pPr>
              <w:rPr>
                <w:sz w:val="16"/>
                <w:szCs w:val="16"/>
              </w:rPr>
            </w:pPr>
            <w:r w:rsidRPr="00137277">
              <w:rPr>
                <w:sz w:val="16"/>
                <w:szCs w:val="16"/>
              </w:rPr>
              <w:t>kg CO2-eq/kg</w:t>
            </w:r>
          </w:p>
        </w:tc>
      </w:tr>
      <w:tr w:rsidR="00473F6A" w:rsidRPr="00137277" w14:paraId="7126A21C" w14:textId="77777777" w:rsidTr="00192408">
        <w:tc>
          <w:tcPr>
            <w:tcW w:w="5098" w:type="dxa"/>
          </w:tcPr>
          <w:p w14:paraId="65FC39A4" w14:textId="3A7FB363" w:rsidR="00473F6A" w:rsidRPr="00137277" w:rsidRDefault="00473F6A" w:rsidP="00473F6A">
            <w:pPr>
              <w:rPr>
                <w:sz w:val="16"/>
                <w:szCs w:val="16"/>
                <w:lang w:val="en-GB"/>
              </w:rPr>
            </w:pPr>
            <w:r w:rsidRPr="00137277">
              <w:rPr>
                <w:sz w:val="16"/>
                <w:szCs w:val="16"/>
                <w:lang w:val="en-GB"/>
              </w:rPr>
              <w:t>Lead, primary, at plant/Global</w:t>
            </w:r>
          </w:p>
        </w:tc>
        <w:tc>
          <w:tcPr>
            <w:tcW w:w="1418" w:type="dxa"/>
          </w:tcPr>
          <w:p w14:paraId="183C3574" w14:textId="66331338" w:rsidR="00473F6A" w:rsidRPr="00137277" w:rsidRDefault="00473F6A" w:rsidP="00473F6A">
            <w:pPr>
              <w:rPr>
                <w:sz w:val="16"/>
                <w:szCs w:val="16"/>
              </w:rPr>
            </w:pPr>
            <w:r w:rsidRPr="00137277">
              <w:rPr>
                <w:sz w:val="16"/>
                <w:szCs w:val="16"/>
              </w:rPr>
              <w:t>2.125466</w:t>
            </w:r>
          </w:p>
        </w:tc>
        <w:tc>
          <w:tcPr>
            <w:tcW w:w="1875" w:type="dxa"/>
          </w:tcPr>
          <w:p w14:paraId="58DB53B1" w14:textId="3D8BE291" w:rsidR="00473F6A" w:rsidRPr="00137277" w:rsidRDefault="00473F6A" w:rsidP="00473F6A">
            <w:pPr>
              <w:rPr>
                <w:sz w:val="16"/>
                <w:szCs w:val="16"/>
              </w:rPr>
            </w:pPr>
            <w:r w:rsidRPr="00137277">
              <w:rPr>
                <w:sz w:val="16"/>
                <w:szCs w:val="16"/>
              </w:rPr>
              <w:t>kg CO2-eq/kg</w:t>
            </w:r>
          </w:p>
        </w:tc>
      </w:tr>
      <w:tr w:rsidR="00473F6A" w:rsidRPr="00137277" w14:paraId="15799949" w14:textId="77777777" w:rsidTr="00192408">
        <w:tc>
          <w:tcPr>
            <w:tcW w:w="5098" w:type="dxa"/>
          </w:tcPr>
          <w:p w14:paraId="6D1692F2" w14:textId="0E17AE71" w:rsidR="00473F6A" w:rsidRPr="00137277" w:rsidRDefault="00473F6A" w:rsidP="00473F6A">
            <w:pPr>
              <w:rPr>
                <w:sz w:val="16"/>
                <w:szCs w:val="16"/>
                <w:lang w:val="en-GB"/>
              </w:rPr>
            </w:pPr>
            <w:r w:rsidRPr="00137277">
              <w:rPr>
                <w:sz w:val="16"/>
                <w:szCs w:val="16"/>
                <w:lang w:val="en-GB"/>
              </w:rPr>
              <w:t>Sanitary ceramics, at regional storage/CH</w:t>
            </w:r>
          </w:p>
        </w:tc>
        <w:tc>
          <w:tcPr>
            <w:tcW w:w="1418" w:type="dxa"/>
          </w:tcPr>
          <w:p w14:paraId="16102C8D" w14:textId="1CBFFD41" w:rsidR="00473F6A" w:rsidRPr="00137277" w:rsidRDefault="00473F6A" w:rsidP="00473F6A">
            <w:pPr>
              <w:rPr>
                <w:sz w:val="16"/>
                <w:szCs w:val="16"/>
              </w:rPr>
            </w:pPr>
            <w:r w:rsidRPr="00137277">
              <w:rPr>
                <w:sz w:val="16"/>
                <w:szCs w:val="16"/>
              </w:rPr>
              <w:t>2.3533165</w:t>
            </w:r>
          </w:p>
        </w:tc>
        <w:tc>
          <w:tcPr>
            <w:tcW w:w="1875" w:type="dxa"/>
          </w:tcPr>
          <w:p w14:paraId="0589E096" w14:textId="492E3E45" w:rsidR="00473F6A" w:rsidRPr="00137277" w:rsidRDefault="00473F6A" w:rsidP="00473F6A">
            <w:pPr>
              <w:rPr>
                <w:sz w:val="16"/>
                <w:szCs w:val="16"/>
              </w:rPr>
            </w:pPr>
            <w:r w:rsidRPr="00137277">
              <w:rPr>
                <w:sz w:val="16"/>
                <w:szCs w:val="16"/>
              </w:rPr>
              <w:t>kg CO2-eq/kg</w:t>
            </w:r>
          </w:p>
        </w:tc>
      </w:tr>
      <w:tr w:rsidR="00473F6A" w:rsidRPr="00137277" w14:paraId="7C2EA0CC" w14:textId="77777777" w:rsidTr="00192408">
        <w:tc>
          <w:tcPr>
            <w:tcW w:w="5098" w:type="dxa"/>
          </w:tcPr>
          <w:p w14:paraId="49DDBD26" w14:textId="5BAE4F8A" w:rsidR="00473F6A" w:rsidRPr="00137277" w:rsidRDefault="00473F6A" w:rsidP="00473F6A">
            <w:pPr>
              <w:rPr>
                <w:sz w:val="16"/>
                <w:szCs w:val="16"/>
                <w:lang w:val="en-GB"/>
              </w:rPr>
            </w:pPr>
            <w:r w:rsidRPr="00137277">
              <w:rPr>
                <w:sz w:val="16"/>
                <w:szCs w:val="16"/>
                <w:lang w:val="en-GB"/>
              </w:rPr>
              <w:t>Foam glass, at plant/Europe</w:t>
            </w:r>
          </w:p>
        </w:tc>
        <w:tc>
          <w:tcPr>
            <w:tcW w:w="1418" w:type="dxa"/>
          </w:tcPr>
          <w:p w14:paraId="5AAE3671" w14:textId="056F0549" w:rsidR="00473F6A" w:rsidRPr="00137277" w:rsidRDefault="00473F6A" w:rsidP="00473F6A">
            <w:pPr>
              <w:rPr>
                <w:sz w:val="16"/>
                <w:szCs w:val="16"/>
              </w:rPr>
            </w:pPr>
            <w:r w:rsidRPr="00137277">
              <w:rPr>
                <w:sz w:val="16"/>
                <w:szCs w:val="16"/>
              </w:rPr>
              <w:t>1.5779056</w:t>
            </w:r>
          </w:p>
        </w:tc>
        <w:tc>
          <w:tcPr>
            <w:tcW w:w="1875" w:type="dxa"/>
          </w:tcPr>
          <w:p w14:paraId="686B6C82" w14:textId="3C852A23" w:rsidR="00473F6A" w:rsidRPr="00137277" w:rsidRDefault="00473F6A" w:rsidP="00473F6A">
            <w:pPr>
              <w:rPr>
                <w:sz w:val="16"/>
                <w:szCs w:val="16"/>
              </w:rPr>
            </w:pPr>
            <w:r w:rsidRPr="00137277">
              <w:rPr>
                <w:sz w:val="16"/>
                <w:szCs w:val="16"/>
              </w:rPr>
              <w:t>kg CO2-eq/kg</w:t>
            </w:r>
          </w:p>
        </w:tc>
      </w:tr>
      <w:tr w:rsidR="00473F6A" w:rsidRPr="00137277" w14:paraId="3035C911" w14:textId="77777777" w:rsidTr="00192408">
        <w:tc>
          <w:tcPr>
            <w:tcW w:w="5098" w:type="dxa"/>
          </w:tcPr>
          <w:p w14:paraId="74196965" w14:textId="6408B142" w:rsidR="00473F6A" w:rsidRPr="00137277" w:rsidRDefault="00473F6A" w:rsidP="00473F6A">
            <w:pPr>
              <w:rPr>
                <w:sz w:val="16"/>
                <w:szCs w:val="16"/>
                <w:lang w:val="en-GB"/>
              </w:rPr>
            </w:pPr>
            <w:r w:rsidRPr="00137277">
              <w:rPr>
                <w:sz w:val="16"/>
                <w:szCs w:val="16"/>
                <w:lang w:val="en-GB"/>
              </w:rPr>
              <w:t>Glass wool mat, at plant/CH</w:t>
            </w:r>
          </w:p>
        </w:tc>
        <w:tc>
          <w:tcPr>
            <w:tcW w:w="1418" w:type="dxa"/>
          </w:tcPr>
          <w:p w14:paraId="0DED2EDF" w14:textId="45C4ACB2" w:rsidR="00473F6A" w:rsidRPr="00137277" w:rsidRDefault="00473F6A" w:rsidP="00473F6A">
            <w:pPr>
              <w:rPr>
                <w:sz w:val="16"/>
                <w:szCs w:val="16"/>
              </w:rPr>
            </w:pPr>
            <w:r w:rsidRPr="00137277">
              <w:rPr>
                <w:sz w:val="16"/>
                <w:szCs w:val="16"/>
              </w:rPr>
              <w:t>1.5046083</w:t>
            </w:r>
          </w:p>
        </w:tc>
        <w:tc>
          <w:tcPr>
            <w:tcW w:w="1875" w:type="dxa"/>
          </w:tcPr>
          <w:p w14:paraId="5F2BD922" w14:textId="2B5E845D" w:rsidR="00473F6A" w:rsidRPr="00137277" w:rsidRDefault="00473F6A" w:rsidP="00473F6A">
            <w:pPr>
              <w:rPr>
                <w:sz w:val="16"/>
                <w:szCs w:val="16"/>
              </w:rPr>
            </w:pPr>
            <w:r w:rsidRPr="00137277">
              <w:rPr>
                <w:sz w:val="16"/>
                <w:szCs w:val="16"/>
              </w:rPr>
              <w:t>kg CO2-eq/kg</w:t>
            </w:r>
          </w:p>
        </w:tc>
      </w:tr>
      <w:tr w:rsidR="00473F6A" w:rsidRPr="00137277" w14:paraId="602E4687" w14:textId="77777777" w:rsidTr="00192408">
        <w:tc>
          <w:tcPr>
            <w:tcW w:w="5098" w:type="dxa"/>
          </w:tcPr>
          <w:p w14:paraId="4EE13216" w14:textId="3EF72BF7" w:rsidR="00473F6A" w:rsidRPr="00137277" w:rsidRDefault="00473F6A" w:rsidP="00473F6A">
            <w:pPr>
              <w:rPr>
                <w:sz w:val="16"/>
                <w:szCs w:val="16"/>
                <w:lang w:val="en-GB"/>
              </w:rPr>
            </w:pPr>
            <w:r w:rsidRPr="00137277">
              <w:rPr>
                <w:sz w:val="16"/>
                <w:szCs w:val="16"/>
                <w:lang w:val="en-GB"/>
              </w:rPr>
              <w:t>Polystyrene foam slab, at plant/Europe</w:t>
            </w:r>
          </w:p>
        </w:tc>
        <w:tc>
          <w:tcPr>
            <w:tcW w:w="1418" w:type="dxa"/>
          </w:tcPr>
          <w:p w14:paraId="304B615E" w14:textId="0FE05478" w:rsidR="00473F6A" w:rsidRPr="00137277" w:rsidRDefault="00473F6A" w:rsidP="00473F6A">
            <w:pPr>
              <w:rPr>
                <w:sz w:val="16"/>
                <w:szCs w:val="16"/>
              </w:rPr>
            </w:pPr>
            <w:r w:rsidRPr="00137277">
              <w:rPr>
                <w:sz w:val="16"/>
                <w:szCs w:val="16"/>
              </w:rPr>
              <w:t>4.3059923</w:t>
            </w:r>
          </w:p>
        </w:tc>
        <w:tc>
          <w:tcPr>
            <w:tcW w:w="1875" w:type="dxa"/>
          </w:tcPr>
          <w:p w14:paraId="56E311CA" w14:textId="782BAF76" w:rsidR="00473F6A" w:rsidRPr="00137277" w:rsidRDefault="00473F6A" w:rsidP="00473F6A">
            <w:pPr>
              <w:rPr>
                <w:sz w:val="16"/>
                <w:szCs w:val="16"/>
              </w:rPr>
            </w:pPr>
            <w:r w:rsidRPr="00137277">
              <w:rPr>
                <w:sz w:val="16"/>
                <w:szCs w:val="16"/>
              </w:rPr>
              <w:t>kg CO2-eq/kg</w:t>
            </w:r>
          </w:p>
        </w:tc>
      </w:tr>
      <w:tr w:rsidR="00473F6A" w:rsidRPr="00137277" w14:paraId="6E41F5EF" w14:textId="77777777" w:rsidTr="00192408">
        <w:tc>
          <w:tcPr>
            <w:tcW w:w="5098" w:type="dxa"/>
          </w:tcPr>
          <w:p w14:paraId="1F971C9F" w14:textId="5214847E" w:rsidR="00473F6A" w:rsidRPr="00137277" w:rsidRDefault="00473F6A" w:rsidP="00473F6A">
            <w:pPr>
              <w:rPr>
                <w:sz w:val="16"/>
                <w:szCs w:val="16"/>
                <w:lang w:val="en-GB"/>
              </w:rPr>
            </w:pPr>
            <w:r w:rsidRPr="00137277">
              <w:rPr>
                <w:sz w:val="16"/>
                <w:szCs w:val="16"/>
                <w:lang w:val="en-GB"/>
              </w:rPr>
              <w:t>Rock wool, at plant/CH</w:t>
            </w:r>
          </w:p>
        </w:tc>
        <w:tc>
          <w:tcPr>
            <w:tcW w:w="1418" w:type="dxa"/>
          </w:tcPr>
          <w:p w14:paraId="0331C85F" w14:textId="41C1A09A" w:rsidR="00473F6A" w:rsidRPr="00137277" w:rsidRDefault="00473F6A" w:rsidP="00473F6A">
            <w:pPr>
              <w:rPr>
                <w:sz w:val="16"/>
                <w:szCs w:val="16"/>
              </w:rPr>
            </w:pPr>
            <w:r w:rsidRPr="00137277">
              <w:rPr>
                <w:sz w:val="16"/>
                <w:szCs w:val="16"/>
              </w:rPr>
              <w:t>1.0910631</w:t>
            </w:r>
          </w:p>
        </w:tc>
        <w:tc>
          <w:tcPr>
            <w:tcW w:w="1875" w:type="dxa"/>
          </w:tcPr>
          <w:p w14:paraId="27E0985D" w14:textId="1CF730B6" w:rsidR="00473F6A" w:rsidRPr="00137277" w:rsidRDefault="00473F6A" w:rsidP="00473F6A">
            <w:pPr>
              <w:rPr>
                <w:sz w:val="16"/>
                <w:szCs w:val="16"/>
              </w:rPr>
            </w:pPr>
            <w:r w:rsidRPr="00137277">
              <w:rPr>
                <w:sz w:val="16"/>
                <w:szCs w:val="16"/>
              </w:rPr>
              <w:t>kg CO2-eq/kg</w:t>
            </w:r>
          </w:p>
        </w:tc>
      </w:tr>
      <w:tr w:rsidR="00473F6A" w:rsidRPr="00137277" w14:paraId="782F0976" w14:textId="77777777" w:rsidTr="00192408">
        <w:tc>
          <w:tcPr>
            <w:tcW w:w="5098" w:type="dxa"/>
          </w:tcPr>
          <w:p w14:paraId="14F9612E" w14:textId="3E0D3D58" w:rsidR="00473F6A" w:rsidRPr="00137277" w:rsidRDefault="00473F6A" w:rsidP="00473F6A">
            <w:pPr>
              <w:rPr>
                <w:sz w:val="16"/>
                <w:szCs w:val="16"/>
                <w:lang w:val="en-GB"/>
              </w:rPr>
            </w:pPr>
            <w:r w:rsidRPr="00137277">
              <w:rPr>
                <w:sz w:val="16"/>
                <w:szCs w:val="16"/>
                <w:lang w:val="en-GB"/>
              </w:rPr>
              <w:t>Tube insulation, elastomere, at plant/DE</w:t>
            </w:r>
          </w:p>
        </w:tc>
        <w:tc>
          <w:tcPr>
            <w:tcW w:w="1418" w:type="dxa"/>
          </w:tcPr>
          <w:p w14:paraId="3E11D124" w14:textId="2ED85562" w:rsidR="00473F6A" w:rsidRPr="00137277" w:rsidRDefault="00473F6A" w:rsidP="00473F6A">
            <w:pPr>
              <w:rPr>
                <w:sz w:val="16"/>
                <w:szCs w:val="16"/>
              </w:rPr>
            </w:pPr>
            <w:r w:rsidRPr="00137277">
              <w:rPr>
                <w:sz w:val="16"/>
                <w:szCs w:val="16"/>
              </w:rPr>
              <w:t>4.5114202</w:t>
            </w:r>
          </w:p>
        </w:tc>
        <w:tc>
          <w:tcPr>
            <w:tcW w:w="1875" w:type="dxa"/>
          </w:tcPr>
          <w:p w14:paraId="4C912B18" w14:textId="3CEBD312" w:rsidR="00473F6A" w:rsidRPr="00137277" w:rsidRDefault="00473F6A" w:rsidP="00473F6A">
            <w:pPr>
              <w:rPr>
                <w:sz w:val="16"/>
                <w:szCs w:val="16"/>
              </w:rPr>
            </w:pPr>
            <w:r w:rsidRPr="00137277">
              <w:rPr>
                <w:sz w:val="16"/>
                <w:szCs w:val="16"/>
              </w:rPr>
              <w:t>kg CO2-eq/kg</w:t>
            </w:r>
          </w:p>
        </w:tc>
      </w:tr>
      <w:tr w:rsidR="00473F6A" w:rsidRPr="00137277" w14:paraId="4B6AAD3D" w14:textId="77777777" w:rsidTr="00192408">
        <w:tc>
          <w:tcPr>
            <w:tcW w:w="5098" w:type="dxa"/>
          </w:tcPr>
          <w:p w14:paraId="25E0CAA0" w14:textId="530D3660" w:rsidR="00473F6A" w:rsidRPr="00137277" w:rsidRDefault="00473F6A" w:rsidP="00473F6A">
            <w:pPr>
              <w:rPr>
                <w:sz w:val="16"/>
                <w:szCs w:val="16"/>
                <w:lang w:val="en-GB"/>
              </w:rPr>
            </w:pPr>
            <w:r w:rsidRPr="00137277">
              <w:rPr>
                <w:sz w:val="16"/>
                <w:szCs w:val="16"/>
                <w:lang w:val="en-GB"/>
              </w:rPr>
              <w:t>Electronics for control units/Europe</w:t>
            </w:r>
          </w:p>
        </w:tc>
        <w:tc>
          <w:tcPr>
            <w:tcW w:w="1418" w:type="dxa"/>
          </w:tcPr>
          <w:p w14:paraId="3BCA2C13" w14:textId="5BDB8A50" w:rsidR="00473F6A" w:rsidRPr="00137277" w:rsidRDefault="00473F6A" w:rsidP="00473F6A">
            <w:pPr>
              <w:rPr>
                <w:sz w:val="16"/>
                <w:szCs w:val="16"/>
              </w:rPr>
            </w:pPr>
            <w:r w:rsidRPr="00137277">
              <w:rPr>
                <w:sz w:val="16"/>
                <w:szCs w:val="16"/>
              </w:rPr>
              <w:t>26.058194</w:t>
            </w:r>
          </w:p>
        </w:tc>
        <w:tc>
          <w:tcPr>
            <w:tcW w:w="1875" w:type="dxa"/>
          </w:tcPr>
          <w:p w14:paraId="5609A779" w14:textId="7A9F79B6" w:rsidR="00473F6A" w:rsidRPr="00137277" w:rsidRDefault="00473F6A" w:rsidP="00473F6A">
            <w:pPr>
              <w:rPr>
                <w:sz w:val="16"/>
                <w:szCs w:val="16"/>
              </w:rPr>
            </w:pPr>
            <w:r w:rsidRPr="00137277">
              <w:rPr>
                <w:sz w:val="16"/>
                <w:szCs w:val="16"/>
              </w:rPr>
              <w:t>kg CO2-eq/kg</w:t>
            </w:r>
          </w:p>
        </w:tc>
      </w:tr>
      <w:tr w:rsidR="00473F6A" w:rsidRPr="00137277" w14:paraId="1CC0AE92" w14:textId="77777777" w:rsidTr="00192408">
        <w:tc>
          <w:tcPr>
            <w:tcW w:w="5098" w:type="dxa"/>
          </w:tcPr>
          <w:p w14:paraId="13618F3E" w14:textId="7418E894" w:rsidR="00473F6A" w:rsidRPr="00137277" w:rsidRDefault="00473F6A" w:rsidP="00473F6A">
            <w:pPr>
              <w:rPr>
                <w:sz w:val="16"/>
                <w:szCs w:val="16"/>
                <w:lang w:val="en-GB"/>
              </w:rPr>
            </w:pPr>
            <w:r w:rsidRPr="00137277">
              <w:rPr>
                <w:sz w:val="16"/>
                <w:szCs w:val="16"/>
                <w:lang w:val="en-GB"/>
              </w:rPr>
              <w:t>Battery, LiIo, rechargeable, prismatic, at plant/Global</w:t>
            </w:r>
          </w:p>
        </w:tc>
        <w:tc>
          <w:tcPr>
            <w:tcW w:w="1418" w:type="dxa"/>
          </w:tcPr>
          <w:p w14:paraId="20C0FB7E" w14:textId="760E9074" w:rsidR="00473F6A" w:rsidRPr="00137277" w:rsidRDefault="00473F6A" w:rsidP="00473F6A">
            <w:pPr>
              <w:rPr>
                <w:sz w:val="16"/>
                <w:szCs w:val="16"/>
              </w:rPr>
            </w:pPr>
            <w:r w:rsidRPr="00137277">
              <w:rPr>
                <w:sz w:val="16"/>
                <w:szCs w:val="16"/>
              </w:rPr>
              <w:t>5.8517015</w:t>
            </w:r>
          </w:p>
        </w:tc>
        <w:tc>
          <w:tcPr>
            <w:tcW w:w="1875" w:type="dxa"/>
          </w:tcPr>
          <w:p w14:paraId="267CCC91" w14:textId="074EC645" w:rsidR="00473F6A" w:rsidRPr="00137277" w:rsidRDefault="00473F6A" w:rsidP="00473F6A">
            <w:pPr>
              <w:rPr>
                <w:sz w:val="16"/>
                <w:szCs w:val="16"/>
              </w:rPr>
            </w:pPr>
            <w:r w:rsidRPr="00137277">
              <w:rPr>
                <w:sz w:val="16"/>
                <w:szCs w:val="16"/>
              </w:rPr>
              <w:t>kg CO2-eq/kg</w:t>
            </w:r>
          </w:p>
        </w:tc>
      </w:tr>
      <w:tr w:rsidR="00473F6A" w:rsidRPr="00137277" w14:paraId="70FD83F3" w14:textId="77777777" w:rsidTr="00192408">
        <w:tc>
          <w:tcPr>
            <w:tcW w:w="5098" w:type="dxa"/>
          </w:tcPr>
          <w:p w14:paraId="1AF1A68C" w14:textId="5DF47C3B" w:rsidR="00473F6A" w:rsidRPr="00137277" w:rsidRDefault="00473F6A" w:rsidP="00473F6A">
            <w:pPr>
              <w:rPr>
                <w:sz w:val="16"/>
                <w:szCs w:val="16"/>
                <w:lang w:val="en-GB"/>
              </w:rPr>
            </w:pPr>
            <w:r w:rsidRPr="00137277">
              <w:rPr>
                <w:sz w:val="16"/>
                <w:szCs w:val="16"/>
                <w:lang w:val="en-GB"/>
              </w:rPr>
              <w:t>Electronic component, active, unspecified, at plant/Global</w:t>
            </w:r>
          </w:p>
        </w:tc>
        <w:tc>
          <w:tcPr>
            <w:tcW w:w="1418" w:type="dxa"/>
          </w:tcPr>
          <w:p w14:paraId="438F0A59" w14:textId="33F51C31" w:rsidR="00473F6A" w:rsidRPr="00137277" w:rsidRDefault="00473F6A" w:rsidP="00473F6A">
            <w:pPr>
              <w:rPr>
                <w:sz w:val="16"/>
                <w:szCs w:val="16"/>
              </w:rPr>
            </w:pPr>
            <w:r w:rsidRPr="00137277">
              <w:rPr>
                <w:sz w:val="16"/>
                <w:szCs w:val="16"/>
              </w:rPr>
              <w:t>737.29749</w:t>
            </w:r>
          </w:p>
        </w:tc>
        <w:tc>
          <w:tcPr>
            <w:tcW w:w="1875" w:type="dxa"/>
          </w:tcPr>
          <w:p w14:paraId="618CC8BA" w14:textId="761D528A" w:rsidR="00473F6A" w:rsidRPr="00137277" w:rsidRDefault="00473F6A" w:rsidP="00473F6A">
            <w:pPr>
              <w:rPr>
                <w:sz w:val="16"/>
                <w:szCs w:val="16"/>
              </w:rPr>
            </w:pPr>
            <w:r w:rsidRPr="00137277">
              <w:rPr>
                <w:sz w:val="16"/>
                <w:szCs w:val="16"/>
              </w:rPr>
              <w:t>kg CO2-eq/kg</w:t>
            </w:r>
          </w:p>
        </w:tc>
      </w:tr>
      <w:tr w:rsidR="00473F6A" w:rsidRPr="00137277" w14:paraId="58CDA2E4" w14:textId="77777777" w:rsidTr="00192408">
        <w:tc>
          <w:tcPr>
            <w:tcW w:w="5098" w:type="dxa"/>
          </w:tcPr>
          <w:p w14:paraId="414C9A8A" w14:textId="6E8B6E8F" w:rsidR="00473F6A" w:rsidRPr="00137277" w:rsidRDefault="00473F6A" w:rsidP="00473F6A">
            <w:pPr>
              <w:rPr>
                <w:sz w:val="16"/>
                <w:szCs w:val="16"/>
                <w:lang w:val="en-GB"/>
              </w:rPr>
            </w:pPr>
            <w:r w:rsidRPr="00137277">
              <w:rPr>
                <w:sz w:val="16"/>
                <w:szCs w:val="16"/>
                <w:lang w:val="en-GB"/>
              </w:rPr>
              <w:t>Electronic component, passive, unspecified, at plant/Global</w:t>
            </w:r>
          </w:p>
        </w:tc>
        <w:tc>
          <w:tcPr>
            <w:tcW w:w="1418" w:type="dxa"/>
          </w:tcPr>
          <w:p w14:paraId="32D17840" w14:textId="3BAD4F2B" w:rsidR="00473F6A" w:rsidRPr="00137277" w:rsidRDefault="00473F6A" w:rsidP="00473F6A">
            <w:pPr>
              <w:rPr>
                <w:sz w:val="16"/>
                <w:szCs w:val="16"/>
              </w:rPr>
            </w:pPr>
            <w:r w:rsidRPr="00137277">
              <w:rPr>
                <w:sz w:val="16"/>
                <w:szCs w:val="16"/>
              </w:rPr>
              <w:t>49.340513</w:t>
            </w:r>
          </w:p>
        </w:tc>
        <w:tc>
          <w:tcPr>
            <w:tcW w:w="1875" w:type="dxa"/>
          </w:tcPr>
          <w:p w14:paraId="28FEFA1B" w14:textId="117C746F" w:rsidR="00473F6A" w:rsidRPr="00137277" w:rsidRDefault="00473F6A" w:rsidP="00473F6A">
            <w:pPr>
              <w:rPr>
                <w:sz w:val="16"/>
                <w:szCs w:val="16"/>
              </w:rPr>
            </w:pPr>
            <w:r w:rsidRPr="00137277">
              <w:rPr>
                <w:sz w:val="16"/>
                <w:szCs w:val="16"/>
              </w:rPr>
              <w:t>kg CO2-eq/kg</w:t>
            </w:r>
          </w:p>
        </w:tc>
      </w:tr>
      <w:tr w:rsidR="00473F6A" w:rsidRPr="00137277" w14:paraId="1E47F89C" w14:textId="77777777" w:rsidTr="00192408">
        <w:tc>
          <w:tcPr>
            <w:tcW w:w="5098" w:type="dxa"/>
          </w:tcPr>
          <w:p w14:paraId="51220485" w14:textId="6342B73C" w:rsidR="00473F6A" w:rsidRPr="00137277" w:rsidRDefault="00473F6A" w:rsidP="00473F6A">
            <w:pPr>
              <w:rPr>
                <w:sz w:val="16"/>
                <w:szCs w:val="16"/>
                <w:lang w:val="en-GB"/>
              </w:rPr>
            </w:pPr>
            <w:r w:rsidRPr="00137277">
              <w:rPr>
                <w:sz w:val="16"/>
                <w:szCs w:val="16"/>
                <w:lang w:val="en-GB"/>
              </w:rPr>
              <w:t>Integrated circuit, IC, logic type, at plant/Global</w:t>
            </w:r>
          </w:p>
        </w:tc>
        <w:tc>
          <w:tcPr>
            <w:tcW w:w="1418" w:type="dxa"/>
          </w:tcPr>
          <w:p w14:paraId="21143E1B" w14:textId="3223F7D9" w:rsidR="00473F6A" w:rsidRPr="00137277" w:rsidRDefault="00473F6A" w:rsidP="00473F6A">
            <w:pPr>
              <w:rPr>
                <w:sz w:val="16"/>
                <w:szCs w:val="16"/>
              </w:rPr>
            </w:pPr>
            <w:r w:rsidRPr="00137277">
              <w:rPr>
                <w:sz w:val="16"/>
                <w:szCs w:val="16"/>
              </w:rPr>
              <w:t>1014.5338</w:t>
            </w:r>
          </w:p>
        </w:tc>
        <w:tc>
          <w:tcPr>
            <w:tcW w:w="1875" w:type="dxa"/>
          </w:tcPr>
          <w:p w14:paraId="209F673B" w14:textId="5C311D6D" w:rsidR="00473F6A" w:rsidRPr="00137277" w:rsidRDefault="00473F6A" w:rsidP="00473F6A">
            <w:pPr>
              <w:rPr>
                <w:sz w:val="16"/>
                <w:szCs w:val="16"/>
              </w:rPr>
            </w:pPr>
            <w:r w:rsidRPr="00137277">
              <w:rPr>
                <w:sz w:val="16"/>
                <w:szCs w:val="16"/>
              </w:rPr>
              <w:t>kg CO2-eq/kg</w:t>
            </w:r>
          </w:p>
        </w:tc>
      </w:tr>
      <w:tr w:rsidR="00473F6A" w:rsidRPr="00137277" w14:paraId="423F4628" w14:textId="77777777" w:rsidTr="00192408">
        <w:tc>
          <w:tcPr>
            <w:tcW w:w="5098" w:type="dxa"/>
          </w:tcPr>
          <w:p w14:paraId="2C9343D3" w14:textId="751FB35E" w:rsidR="00473F6A" w:rsidRPr="00137277" w:rsidRDefault="00473F6A" w:rsidP="00473F6A">
            <w:pPr>
              <w:rPr>
                <w:sz w:val="16"/>
                <w:szCs w:val="16"/>
                <w:lang w:val="en-GB"/>
              </w:rPr>
            </w:pPr>
            <w:r w:rsidRPr="00137277">
              <w:rPr>
                <w:sz w:val="16"/>
                <w:szCs w:val="16"/>
                <w:lang w:val="en-GB"/>
              </w:rPr>
              <w:t>Integrated circuit, IC, memory type, at plant/Global</w:t>
            </w:r>
          </w:p>
        </w:tc>
        <w:tc>
          <w:tcPr>
            <w:tcW w:w="1418" w:type="dxa"/>
          </w:tcPr>
          <w:p w14:paraId="289DC23B" w14:textId="6EAE11AD" w:rsidR="00473F6A" w:rsidRPr="00137277" w:rsidRDefault="00473F6A" w:rsidP="00473F6A">
            <w:pPr>
              <w:rPr>
                <w:sz w:val="16"/>
                <w:szCs w:val="16"/>
              </w:rPr>
            </w:pPr>
            <w:r w:rsidRPr="00137277">
              <w:rPr>
                <w:sz w:val="16"/>
                <w:szCs w:val="16"/>
              </w:rPr>
              <w:t>507.84581</w:t>
            </w:r>
          </w:p>
        </w:tc>
        <w:tc>
          <w:tcPr>
            <w:tcW w:w="1875" w:type="dxa"/>
          </w:tcPr>
          <w:p w14:paraId="47311D56" w14:textId="5E621DD7" w:rsidR="00473F6A" w:rsidRPr="00137277" w:rsidRDefault="00473F6A" w:rsidP="00473F6A">
            <w:pPr>
              <w:rPr>
                <w:sz w:val="16"/>
                <w:szCs w:val="16"/>
              </w:rPr>
            </w:pPr>
            <w:r w:rsidRPr="00137277">
              <w:rPr>
                <w:sz w:val="16"/>
                <w:szCs w:val="16"/>
              </w:rPr>
              <w:t>kg CO2-eq/kg</w:t>
            </w:r>
          </w:p>
        </w:tc>
      </w:tr>
      <w:tr w:rsidR="00473F6A" w:rsidRPr="00137277" w14:paraId="6574F333" w14:textId="77777777" w:rsidTr="00192408">
        <w:tc>
          <w:tcPr>
            <w:tcW w:w="5098" w:type="dxa"/>
          </w:tcPr>
          <w:p w14:paraId="20C65817" w14:textId="10927A14" w:rsidR="00473F6A" w:rsidRPr="00137277" w:rsidRDefault="00473F6A" w:rsidP="00473F6A">
            <w:pPr>
              <w:rPr>
                <w:sz w:val="16"/>
                <w:szCs w:val="16"/>
                <w:lang w:val="en-GB"/>
              </w:rPr>
            </w:pPr>
            <w:r w:rsidRPr="00137277">
              <w:rPr>
                <w:sz w:val="16"/>
                <w:szCs w:val="16"/>
                <w:lang w:val="en-GB"/>
              </w:rPr>
              <w:t>Printed wiring board, mixed mounted, unspec., solder mix, at plant/Global</w:t>
            </w:r>
          </w:p>
        </w:tc>
        <w:tc>
          <w:tcPr>
            <w:tcW w:w="1418" w:type="dxa"/>
          </w:tcPr>
          <w:p w14:paraId="742E1E81" w14:textId="14E8DE06" w:rsidR="00473F6A" w:rsidRPr="00137277" w:rsidRDefault="00473F6A" w:rsidP="00473F6A">
            <w:pPr>
              <w:rPr>
                <w:sz w:val="16"/>
                <w:szCs w:val="16"/>
              </w:rPr>
            </w:pPr>
            <w:r w:rsidRPr="00137277">
              <w:rPr>
                <w:sz w:val="16"/>
                <w:szCs w:val="16"/>
              </w:rPr>
              <w:t>154.82704</w:t>
            </w:r>
          </w:p>
        </w:tc>
        <w:tc>
          <w:tcPr>
            <w:tcW w:w="1875" w:type="dxa"/>
          </w:tcPr>
          <w:p w14:paraId="285524E3" w14:textId="19B003E7" w:rsidR="00473F6A" w:rsidRPr="00137277" w:rsidRDefault="00473F6A" w:rsidP="00473F6A">
            <w:pPr>
              <w:rPr>
                <w:sz w:val="16"/>
                <w:szCs w:val="16"/>
              </w:rPr>
            </w:pPr>
            <w:r w:rsidRPr="00137277">
              <w:rPr>
                <w:sz w:val="16"/>
                <w:szCs w:val="16"/>
              </w:rPr>
              <w:t>kg CO2-eq/kg</w:t>
            </w:r>
          </w:p>
        </w:tc>
      </w:tr>
      <w:tr w:rsidR="00473F6A" w:rsidRPr="00137277" w14:paraId="5D95CE5C" w14:textId="77777777" w:rsidTr="00192408">
        <w:tc>
          <w:tcPr>
            <w:tcW w:w="5098" w:type="dxa"/>
          </w:tcPr>
          <w:p w14:paraId="03842304" w14:textId="7ED7038C" w:rsidR="00473F6A" w:rsidRPr="00137277" w:rsidRDefault="00473F6A" w:rsidP="00473F6A">
            <w:pPr>
              <w:rPr>
                <w:sz w:val="16"/>
                <w:szCs w:val="16"/>
                <w:lang w:val="en-GB"/>
              </w:rPr>
            </w:pPr>
            <w:r w:rsidRPr="00137277">
              <w:rPr>
                <w:sz w:val="16"/>
                <w:szCs w:val="16"/>
                <w:lang w:val="en-GB"/>
              </w:rPr>
              <w:t>Cable, network cable, category 5, without plugs, at plant/Global</w:t>
            </w:r>
          </w:p>
        </w:tc>
        <w:tc>
          <w:tcPr>
            <w:tcW w:w="1418" w:type="dxa"/>
          </w:tcPr>
          <w:p w14:paraId="7F3FFEC1" w14:textId="2A619ED0" w:rsidR="00473F6A" w:rsidRPr="00137277" w:rsidRDefault="00473F6A" w:rsidP="00473F6A">
            <w:pPr>
              <w:rPr>
                <w:sz w:val="16"/>
                <w:szCs w:val="16"/>
              </w:rPr>
            </w:pPr>
            <w:r w:rsidRPr="00137277">
              <w:rPr>
                <w:sz w:val="16"/>
                <w:szCs w:val="16"/>
              </w:rPr>
              <w:t>0.43104562</w:t>
            </w:r>
          </w:p>
        </w:tc>
        <w:tc>
          <w:tcPr>
            <w:tcW w:w="1875" w:type="dxa"/>
          </w:tcPr>
          <w:p w14:paraId="551D3C0E" w14:textId="3456BE80" w:rsidR="00473F6A" w:rsidRPr="00137277" w:rsidRDefault="00473F6A" w:rsidP="00473F6A">
            <w:pPr>
              <w:rPr>
                <w:sz w:val="16"/>
                <w:szCs w:val="16"/>
              </w:rPr>
            </w:pPr>
            <w:r w:rsidRPr="00137277">
              <w:rPr>
                <w:sz w:val="16"/>
                <w:szCs w:val="16"/>
              </w:rPr>
              <w:t>kg CO2-eq/m</w:t>
            </w:r>
          </w:p>
        </w:tc>
      </w:tr>
      <w:tr w:rsidR="00473F6A" w:rsidRPr="00137277" w14:paraId="74F7615F" w14:textId="77777777" w:rsidTr="00192408">
        <w:tc>
          <w:tcPr>
            <w:tcW w:w="5098" w:type="dxa"/>
          </w:tcPr>
          <w:p w14:paraId="7F30BD58" w14:textId="72EACA10" w:rsidR="00473F6A" w:rsidRPr="00137277" w:rsidRDefault="00473F6A" w:rsidP="00473F6A">
            <w:pPr>
              <w:rPr>
                <w:sz w:val="16"/>
                <w:szCs w:val="16"/>
                <w:lang w:val="en-GB"/>
              </w:rPr>
            </w:pPr>
            <w:r w:rsidRPr="00137277">
              <w:rPr>
                <w:sz w:val="16"/>
                <w:szCs w:val="16"/>
                <w:lang w:val="en-GB"/>
              </w:rPr>
              <w:t>Cable, three-conductor cable, at plant/Global</w:t>
            </w:r>
          </w:p>
        </w:tc>
        <w:tc>
          <w:tcPr>
            <w:tcW w:w="1418" w:type="dxa"/>
          </w:tcPr>
          <w:p w14:paraId="0BDCD727" w14:textId="479625E8" w:rsidR="00473F6A" w:rsidRPr="00137277" w:rsidRDefault="00473F6A" w:rsidP="00473F6A">
            <w:pPr>
              <w:rPr>
                <w:sz w:val="16"/>
                <w:szCs w:val="16"/>
              </w:rPr>
            </w:pPr>
            <w:r w:rsidRPr="00137277">
              <w:rPr>
                <w:sz w:val="16"/>
                <w:szCs w:val="16"/>
              </w:rPr>
              <w:t>2.474186</w:t>
            </w:r>
          </w:p>
        </w:tc>
        <w:tc>
          <w:tcPr>
            <w:tcW w:w="1875" w:type="dxa"/>
          </w:tcPr>
          <w:p w14:paraId="3236A226" w14:textId="27D008B5" w:rsidR="00473F6A" w:rsidRPr="00137277" w:rsidRDefault="00473F6A" w:rsidP="00473F6A">
            <w:pPr>
              <w:rPr>
                <w:sz w:val="16"/>
                <w:szCs w:val="16"/>
              </w:rPr>
            </w:pPr>
            <w:r w:rsidRPr="00137277">
              <w:rPr>
                <w:sz w:val="16"/>
                <w:szCs w:val="16"/>
              </w:rPr>
              <w:t>kg CO2-eq/m</w:t>
            </w:r>
          </w:p>
        </w:tc>
      </w:tr>
      <w:tr w:rsidR="00473F6A" w:rsidRPr="00137277" w14:paraId="39C0F0BC" w14:textId="77777777" w:rsidTr="00192408">
        <w:tc>
          <w:tcPr>
            <w:tcW w:w="5098" w:type="dxa"/>
          </w:tcPr>
          <w:p w14:paraId="244B3E52" w14:textId="38C99118" w:rsidR="00473F6A" w:rsidRPr="00137277" w:rsidRDefault="00473F6A" w:rsidP="00473F6A">
            <w:pPr>
              <w:rPr>
                <w:sz w:val="16"/>
                <w:szCs w:val="16"/>
                <w:lang w:val="en-GB"/>
              </w:rPr>
            </w:pPr>
            <w:r w:rsidRPr="00137277">
              <w:rPr>
                <w:sz w:val="16"/>
                <w:szCs w:val="16"/>
                <w:lang w:val="en-GB"/>
              </w:rPr>
              <w:t>Photovoltaic panel, multi-Si, at plant/Europe</w:t>
            </w:r>
          </w:p>
        </w:tc>
        <w:tc>
          <w:tcPr>
            <w:tcW w:w="1418" w:type="dxa"/>
          </w:tcPr>
          <w:p w14:paraId="75A28A88" w14:textId="6D2E648F" w:rsidR="00473F6A" w:rsidRPr="00137277" w:rsidRDefault="00473F6A" w:rsidP="00473F6A">
            <w:pPr>
              <w:rPr>
                <w:sz w:val="16"/>
                <w:szCs w:val="16"/>
              </w:rPr>
            </w:pPr>
            <w:r w:rsidRPr="00137277">
              <w:rPr>
                <w:sz w:val="16"/>
                <w:szCs w:val="16"/>
              </w:rPr>
              <w:t>160.89604</w:t>
            </w:r>
          </w:p>
        </w:tc>
        <w:tc>
          <w:tcPr>
            <w:tcW w:w="1875" w:type="dxa"/>
          </w:tcPr>
          <w:p w14:paraId="77A96CD4" w14:textId="16D3073E" w:rsidR="00473F6A" w:rsidRPr="00137277" w:rsidRDefault="00473F6A" w:rsidP="00473F6A">
            <w:pPr>
              <w:rPr>
                <w:sz w:val="16"/>
                <w:szCs w:val="16"/>
              </w:rPr>
            </w:pPr>
            <w:r w:rsidRPr="00137277">
              <w:rPr>
                <w:sz w:val="16"/>
                <w:szCs w:val="16"/>
              </w:rPr>
              <w:t>kg CO2-eq/m2</w:t>
            </w:r>
          </w:p>
        </w:tc>
      </w:tr>
      <w:tr w:rsidR="00473F6A" w:rsidRPr="00137277" w14:paraId="2AD84A4A" w14:textId="77777777" w:rsidTr="00192408">
        <w:tc>
          <w:tcPr>
            <w:tcW w:w="5098" w:type="dxa"/>
          </w:tcPr>
          <w:p w14:paraId="3C15E961" w14:textId="510DBB30" w:rsidR="00473F6A" w:rsidRPr="00137277" w:rsidRDefault="00473F6A" w:rsidP="00473F6A">
            <w:pPr>
              <w:rPr>
                <w:sz w:val="16"/>
                <w:szCs w:val="16"/>
                <w:lang w:val="en-GB"/>
              </w:rPr>
            </w:pPr>
            <w:r w:rsidRPr="00137277">
              <w:rPr>
                <w:sz w:val="16"/>
                <w:szCs w:val="16"/>
                <w:lang w:val="en-GB"/>
              </w:rPr>
              <w:t>Photovoltaic panel, ribbon-Si, at plant/Europe</w:t>
            </w:r>
          </w:p>
        </w:tc>
        <w:tc>
          <w:tcPr>
            <w:tcW w:w="1418" w:type="dxa"/>
          </w:tcPr>
          <w:p w14:paraId="2FA7133E" w14:textId="187D171C" w:rsidR="00473F6A" w:rsidRPr="00137277" w:rsidRDefault="00473F6A" w:rsidP="00473F6A">
            <w:pPr>
              <w:rPr>
                <w:sz w:val="16"/>
                <w:szCs w:val="16"/>
              </w:rPr>
            </w:pPr>
            <w:r w:rsidRPr="00137277">
              <w:rPr>
                <w:sz w:val="16"/>
                <w:szCs w:val="16"/>
              </w:rPr>
              <w:t>130.90015</w:t>
            </w:r>
          </w:p>
        </w:tc>
        <w:tc>
          <w:tcPr>
            <w:tcW w:w="1875" w:type="dxa"/>
          </w:tcPr>
          <w:p w14:paraId="379A05AB" w14:textId="17CDE66E" w:rsidR="00473F6A" w:rsidRPr="00137277" w:rsidRDefault="00473F6A" w:rsidP="00473F6A">
            <w:pPr>
              <w:rPr>
                <w:sz w:val="16"/>
                <w:szCs w:val="16"/>
              </w:rPr>
            </w:pPr>
            <w:r w:rsidRPr="00137277">
              <w:rPr>
                <w:sz w:val="16"/>
                <w:szCs w:val="16"/>
              </w:rPr>
              <w:t>kg CO2-eq/m2</w:t>
            </w:r>
          </w:p>
        </w:tc>
      </w:tr>
      <w:tr w:rsidR="00473F6A" w:rsidRPr="00137277" w14:paraId="5C60132E" w14:textId="77777777" w:rsidTr="00192408">
        <w:tc>
          <w:tcPr>
            <w:tcW w:w="5098" w:type="dxa"/>
          </w:tcPr>
          <w:p w14:paraId="75111764" w14:textId="753BF25E" w:rsidR="00473F6A" w:rsidRPr="00137277" w:rsidRDefault="00473F6A" w:rsidP="00473F6A">
            <w:pPr>
              <w:rPr>
                <w:sz w:val="16"/>
                <w:szCs w:val="16"/>
                <w:lang w:val="en-GB"/>
              </w:rPr>
            </w:pPr>
            <w:r w:rsidRPr="00137277">
              <w:rPr>
                <w:sz w:val="16"/>
                <w:szCs w:val="16"/>
                <w:lang w:val="en-GB"/>
              </w:rPr>
              <w:t>Photovoltaic panel, single-Si, at plant/Europe</w:t>
            </w:r>
          </w:p>
        </w:tc>
        <w:tc>
          <w:tcPr>
            <w:tcW w:w="1418" w:type="dxa"/>
          </w:tcPr>
          <w:p w14:paraId="2BBB5715" w14:textId="3859571D" w:rsidR="00473F6A" w:rsidRPr="00137277" w:rsidRDefault="00473F6A" w:rsidP="00473F6A">
            <w:pPr>
              <w:rPr>
                <w:sz w:val="16"/>
                <w:szCs w:val="16"/>
              </w:rPr>
            </w:pPr>
            <w:r w:rsidRPr="00137277">
              <w:rPr>
                <w:sz w:val="16"/>
                <w:szCs w:val="16"/>
              </w:rPr>
              <w:t>200.28505</w:t>
            </w:r>
          </w:p>
        </w:tc>
        <w:tc>
          <w:tcPr>
            <w:tcW w:w="1875" w:type="dxa"/>
          </w:tcPr>
          <w:p w14:paraId="4D088EEE" w14:textId="6DC9E3FA" w:rsidR="00473F6A" w:rsidRPr="00137277" w:rsidRDefault="00473F6A" w:rsidP="00473F6A">
            <w:pPr>
              <w:rPr>
                <w:sz w:val="16"/>
                <w:szCs w:val="16"/>
              </w:rPr>
            </w:pPr>
            <w:r w:rsidRPr="00137277">
              <w:rPr>
                <w:sz w:val="16"/>
                <w:szCs w:val="16"/>
              </w:rPr>
              <w:t>kg CO2-eq/m2</w:t>
            </w:r>
          </w:p>
        </w:tc>
      </w:tr>
      <w:tr w:rsidR="00473F6A" w:rsidRPr="00137277" w14:paraId="01604E73" w14:textId="77777777" w:rsidTr="00192408">
        <w:tc>
          <w:tcPr>
            <w:tcW w:w="5098" w:type="dxa"/>
          </w:tcPr>
          <w:p w14:paraId="2CB9E7D9" w14:textId="66ABF459" w:rsidR="00473F6A" w:rsidRPr="00137277" w:rsidRDefault="00473F6A" w:rsidP="00473F6A">
            <w:pPr>
              <w:rPr>
                <w:sz w:val="16"/>
                <w:szCs w:val="16"/>
                <w:lang w:val="en-GB"/>
              </w:rPr>
            </w:pPr>
            <w:r w:rsidRPr="00137277">
              <w:rPr>
                <w:sz w:val="16"/>
                <w:szCs w:val="16"/>
                <w:lang w:val="en-GB"/>
              </w:rPr>
              <w:t>Photovoltaic panel, a-Si, at plant/US</w:t>
            </w:r>
          </w:p>
        </w:tc>
        <w:tc>
          <w:tcPr>
            <w:tcW w:w="1418" w:type="dxa"/>
          </w:tcPr>
          <w:p w14:paraId="73004B77" w14:textId="78988523" w:rsidR="00473F6A" w:rsidRPr="00137277" w:rsidRDefault="00473F6A" w:rsidP="00473F6A">
            <w:pPr>
              <w:rPr>
                <w:sz w:val="16"/>
                <w:szCs w:val="16"/>
              </w:rPr>
            </w:pPr>
            <w:r w:rsidRPr="00137277">
              <w:rPr>
                <w:sz w:val="16"/>
                <w:szCs w:val="16"/>
              </w:rPr>
              <w:t>74.287004</w:t>
            </w:r>
          </w:p>
        </w:tc>
        <w:tc>
          <w:tcPr>
            <w:tcW w:w="1875" w:type="dxa"/>
          </w:tcPr>
          <w:p w14:paraId="6D5C1A0D" w14:textId="1FD5C324" w:rsidR="00473F6A" w:rsidRPr="00137277" w:rsidRDefault="00473F6A" w:rsidP="00473F6A">
            <w:pPr>
              <w:rPr>
                <w:sz w:val="16"/>
                <w:szCs w:val="16"/>
              </w:rPr>
            </w:pPr>
            <w:r w:rsidRPr="00137277">
              <w:rPr>
                <w:sz w:val="16"/>
                <w:szCs w:val="16"/>
              </w:rPr>
              <w:t>kg CO2-eq/m2</w:t>
            </w:r>
          </w:p>
        </w:tc>
      </w:tr>
      <w:tr w:rsidR="00473F6A" w:rsidRPr="00137277" w14:paraId="26F8CCE9" w14:textId="77777777" w:rsidTr="00192408">
        <w:tc>
          <w:tcPr>
            <w:tcW w:w="5098" w:type="dxa"/>
          </w:tcPr>
          <w:p w14:paraId="6A66983A" w14:textId="78D1B33A" w:rsidR="00473F6A" w:rsidRPr="00137277" w:rsidRDefault="00473F6A" w:rsidP="00473F6A">
            <w:pPr>
              <w:rPr>
                <w:sz w:val="16"/>
                <w:szCs w:val="16"/>
                <w:lang w:val="en-GB"/>
              </w:rPr>
            </w:pPr>
            <w:r w:rsidRPr="00137277">
              <w:rPr>
                <w:sz w:val="16"/>
                <w:szCs w:val="16"/>
                <w:lang w:val="en-GB"/>
              </w:rPr>
              <w:t>Photovoltaic panel, CIS, at plant/DE</w:t>
            </w:r>
          </w:p>
        </w:tc>
        <w:tc>
          <w:tcPr>
            <w:tcW w:w="1418" w:type="dxa"/>
          </w:tcPr>
          <w:p w14:paraId="7CEAC860" w14:textId="05468631" w:rsidR="00473F6A" w:rsidRPr="00137277" w:rsidRDefault="00473F6A" w:rsidP="00473F6A">
            <w:pPr>
              <w:rPr>
                <w:sz w:val="16"/>
                <w:szCs w:val="16"/>
              </w:rPr>
            </w:pPr>
            <w:r w:rsidRPr="00137277">
              <w:rPr>
                <w:sz w:val="16"/>
                <w:szCs w:val="16"/>
              </w:rPr>
              <w:t>123.73728</w:t>
            </w:r>
          </w:p>
        </w:tc>
        <w:tc>
          <w:tcPr>
            <w:tcW w:w="1875" w:type="dxa"/>
          </w:tcPr>
          <w:p w14:paraId="56160CE0" w14:textId="0D906DD1" w:rsidR="00473F6A" w:rsidRPr="00137277" w:rsidRDefault="00473F6A" w:rsidP="00473F6A">
            <w:pPr>
              <w:rPr>
                <w:sz w:val="16"/>
                <w:szCs w:val="16"/>
              </w:rPr>
            </w:pPr>
            <w:r w:rsidRPr="00137277">
              <w:rPr>
                <w:sz w:val="16"/>
                <w:szCs w:val="16"/>
              </w:rPr>
              <w:t>kg CO2-eq/m2</w:t>
            </w:r>
          </w:p>
        </w:tc>
      </w:tr>
      <w:tr w:rsidR="00473F6A" w:rsidRPr="00137277" w14:paraId="41CBDD0F" w14:textId="77777777" w:rsidTr="00192408">
        <w:tc>
          <w:tcPr>
            <w:tcW w:w="5098" w:type="dxa"/>
          </w:tcPr>
          <w:p w14:paraId="74F0C7E7" w14:textId="1FEACB92" w:rsidR="00473F6A" w:rsidRPr="00137277" w:rsidRDefault="00473F6A" w:rsidP="00473F6A">
            <w:pPr>
              <w:rPr>
                <w:sz w:val="16"/>
                <w:szCs w:val="16"/>
                <w:lang w:val="en-GB"/>
              </w:rPr>
            </w:pPr>
            <w:r w:rsidRPr="00137277">
              <w:rPr>
                <w:sz w:val="16"/>
                <w:szCs w:val="16"/>
                <w:lang w:val="en-GB"/>
              </w:rPr>
              <w:t>Electricity, low voltage, at grid/CH</w:t>
            </w:r>
          </w:p>
        </w:tc>
        <w:tc>
          <w:tcPr>
            <w:tcW w:w="1418" w:type="dxa"/>
          </w:tcPr>
          <w:p w14:paraId="5431DF74" w14:textId="711E5475" w:rsidR="00473F6A" w:rsidRPr="00137277" w:rsidRDefault="00473F6A" w:rsidP="00473F6A">
            <w:pPr>
              <w:rPr>
                <w:sz w:val="16"/>
                <w:szCs w:val="16"/>
              </w:rPr>
            </w:pPr>
            <w:r w:rsidRPr="00137277">
              <w:rPr>
                <w:sz w:val="16"/>
                <w:szCs w:val="16"/>
              </w:rPr>
              <w:t>0.14891531</w:t>
            </w:r>
          </w:p>
        </w:tc>
        <w:tc>
          <w:tcPr>
            <w:tcW w:w="1875" w:type="dxa"/>
          </w:tcPr>
          <w:p w14:paraId="18564CC5" w14:textId="33ECD66C" w:rsidR="00473F6A" w:rsidRPr="00137277" w:rsidRDefault="00473F6A" w:rsidP="00473F6A">
            <w:pPr>
              <w:rPr>
                <w:sz w:val="16"/>
                <w:szCs w:val="16"/>
              </w:rPr>
            </w:pPr>
            <w:r w:rsidRPr="00137277">
              <w:rPr>
                <w:sz w:val="16"/>
                <w:szCs w:val="16"/>
              </w:rPr>
              <w:t>kg CO2-eq/kWh</w:t>
            </w:r>
          </w:p>
        </w:tc>
      </w:tr>
      <w:tr w:rsidR="00473F6A" w:rsidRPr="00137277" w14:paraId="50C34679" w14:textId="77777777" w:rsidTr="00192408">
        <w:tc>
          <w:tcPr>
            <w:tcW w:w="5098" w:type="dxa"/>
          </w:tcPr>
          <w:p w14:paraId="68EA9C36" w14:textId="300E695D" w:rsidR="00473F6A" w:rsidRPr="00137277" w:rsidRDefault="00473F6A" w:rsidP="00473F6A">
            <w:pPr>
              <w:rPr>
                <w:sz w:val="16"/>
                <w:szCs w:val="16"/>
                <w:lang w:val="en-GB"/>
              </w:rPr>
            </w:pPr>
            <w:r w:rsidRPr="00137277">
              <w:rPr>
                <w:sz w:val="16"/>
                <w:szCs w:val="16"/>
                <w:lang w:val="en-GB"/>
              </w:rPr>
              <w:t>Electricity, low voltage, at grid/Belgium</w:t>
            </w:r>
          </w:p>
        </w:tc>
        <w:tc>
          <w:tcPr>
            <w:tcW w:w="1418" w:type="dxa"/>
          </w:tcPr>
          <w:p w14:paraId="0B77C147" w14:textId="79F96641" w:rsidR="00473F6A" w:rsidRPr="00137277" w:rsidRDefault="00473F6A" w:rsidP="00473F6A">
            <w:pPr>
              <w:rPr>
                <w:sz w:val="16"/>
                <w:szCs w:val="16"/>
              </w:rPr>
            </w:pPr>
            <w:r w:rsidRPr="00137277">
              <w:rPr>
                <w:sz w:val="16"/>
                <w:szCs w:val="16"/>
              </w:rPr>
              <w:t>0.36698828</w:t>
            </w:r>
          </w:p>
        </w:tc>
        <w:tc>
          <w:tcPr>
            <w:tcW w:w="1875" w:type="dxa"/>
          </w:tcPr>
          <w:p w14:paraId="0C3E655D" w14:textId="251BA179" w:rsidR="00473F6A" w:rsidRPr="00137277" w:rsidRDefault="00473F6A" w:rsidP="00473F6A">
            <w:pPr>
              <w:rPr>
                <w:sz w:val="16"/>
                <w:szCs w:val="16"/>
              </w:rPr>
            </w:pPr>
            <w:r w:rsidRPr="00137277">
              <w:rPr>
                <w:sz w:val="16"/>
                <w:szCs w:val="16"/>
              </w:rPr>
              <w:t>kg CO2-eq/kWh</w:t>
            </w:r>
          </w:p>
        </w:tc>
      </w:tr>
      <w:tr w:rsidR="00473F6A" w:rsidRPr="00137277" w14:paraId="26D0F10A" w14:textId="77777777" w:rsidTr="00192408">
        <w:tc>
          <w:tcPr>
            <w:tcW w:w="5098" w:type="dxa"/>
          </w:tcPr>
          <w:p w14:paraId="70525840" w14:textId="0AF99D7E" w:rsidR="00473F6A" w:rsidRPr="00137277" w:rsidRDefault="00473F6A" w:rsidP="00473F6A">
            <w:pPr>
              <w:rPr>
                <w:sz w:val="16"/>
                <w:szCs w:val="16"/>
                <w:lang w:val="en-GB"/>
              </w:rPr>
            </w:pPr>
            <w:r w:rsidRPr="00137277">
              <w:rPr>
                <w:sz w:val="16"/>
                <w:szCs w:val="16"/>
                <w:lang w:val="en-GB"/>
              </w:rPr>
              <w:t>Electricity, low voltage, at grid/DE</w:t>
            </w:r>
          </w:p>
        </w:tc>
        <w:tc>
          <w:tcPr>
            <w:tcW w:w="1418" w:type="dxa"/>
          </w:tcPr>
          <w:p w14:paraId="221073CE" w14:textId="20281FF2" w:rsidR="00473F6A" w:rsidRPr="00137277" w:rsidRDefault="00473F6A" w:rsidP="00473F6A">
            <w:pPr>
              <w:rPr>
                <w:sz w:val="16"/>
                <w:szCs w:val="16"/>
              </w:rPr>
            </w:pPr>
            <w:r w:rsidRPr="00137277">
              <w:rPr>
                <w:sz w:val="16"/>
                <w:szCs w:val="16"/>
              </w:rPr>
              <w:t>0.72292705</w:t>
            </w:r>
          </w:p>
        </w:tc>
        <w:tc>
          <w:tcPr>
            <w:tcW w:w="1875" w:type="dxa"/>
          </w:tcPr>
          <w:p w14:paraId="6C3776AE" w14:textId="2A4A99C3" w:rsidR="00473F6A" w:rsidRPr="00137277" w:rsidRDefault="00473F6A" w:rsidP="00473F6A">
            <w:pPr>
              <w:rPr>
                <w:sz w:val="16"/>
                <w:szCs w:val="16"/>
              </w:rPr>
            </w:pPr>
            <w:r w:rsidRPr="00137277">
              <w:rPr>
                <w:sz w:val="16"/>
                <w:szCs w:val="16"/>
              </w:rPr>
              <w:t>kg CO2-eq/kWh</w:t>
            </w:r>
          </w:p>
        </w:tc>
      </w:tr>
      <w:tr w:rsidR="00473F6A" w:rsidRPr="00137277" w14:paraId="5492F6BD" w14:textId="77777777" w:rsidTr="00192408">
        <w:tc>
          <w:tcPr>
            <w:tcW w:w="5098" w:type="dxa"/>
          </w:tcPr>
          <w:p w14:paraId="5753ECDF" w14:textId="61C6FFA7" w:rsidR="00473F6A" w:rsidRPr="00137277" w:rsidRDefault="00473F6A" w:rsidP="00473F6A">
            <w:pPr>
              <w:rPr>
                <w:sz w:val="16"/>
                <w:szCs w:val="16"/>
                <w:lang w:val="en-GB"/>
              </w:rPr>
            </w:pPr>
            <w:r w:rsidRPr="00137277">
              <w:rPr>
                <w:sz w:val="16"/>
                <w:szCs w:val="16"/>
                <w:lang w:val="en-GB"/>
              </w:rPr>
              <w:t>Electricity, low voltage, at grid/Denmark</w:t>
            </w:r>
          </w:p>
        </w:tc>
        <w:tc>
          <w:tcPr>
            <w:tcW w:w="1418" w:type="dxa"/>
          </w:tcPr>
          <w:p w14:paraId="49B31E86" w14:textId="01A619ED" w:rsidR="00473F6A" w:rsidRPr="00137277" w:rsidRDefault="00473F6A" w:rsidP="00473F6A">
            <w:pPr>
              <w:rPr>
                <w:sz w:val="16"/>
                <w:szCs w:val="16"/>
              </w:rPr>
            </w:pPr>
            <w:r w:rsidRPr="00137277">
              <w:rPr>
                <w:sz w:val="16"/>
                <w:szCs w:val="16"/>
              </w:rPr>
              <w:t>0.62631499</w:t>
            </w:r>
          </w:p>
        </w:tc>
        <w:tc>
          <w:tcPr>
            <w:tcW w:w="1875" w:type="dxa"/>
          </w:tcPr>
          <w:p w14:paraId="77A6C9A7" w14:textId="531EDB11" w:rsidR="00473F6A" w:rsidRPr="00137277" w:rsidRDefault="00473F6A" w:rsidP="00473F6A">
            <w:pPr>
              <w:rPr>
                <w:sz w:val="16"/>
                <w:szCs w:val="16"/>
              </w:rPr>
            </w:pPr>
            <w:r w:rsidRPr="00137277">
              <w:rPr>
                <w:sz w:val="16"/>
                <w:szCs w:val="16"/>
              </w:rPr>
              <w:t>kg CO2-eq/kWh</w:t>
            </w:r>
          </w:p>
        </w:tc>
      </w:tr>
      <w:tr w:rsidR="00473F6A" w:rsidRPr="00137277" w14:paraId="6E065FDF" w14:textId="77777777" w:rsidTr="00192408">
        <w:tc>
          <w:tcPr>
            <w:tcW w:w="5098" w:type="dxa"/>
          </w:tcPr>
          <w:p w14:paraId="3CF74A92" w14:textId="106378D2" w:rsidR="00473F6A" w:rsidRPr="00137277" w:rsidRDefault="00473F6A" w:rsidP="00473F6A">
            <w:pPr>
              <w:rPr>
                <w:sz w:val="16"/>
                <w:szCs w:val="16"/>
                <w:lang w:val="en-GB"/>
              </w:rPr>
            </w:pPr>
            <w:r w:rsidRPr="00137277">
              <w:rPr>
                <w:sz w:val="16"/>
                <w:szCs w:val="16"/>
                <w:lang w:val="en-GB"/>
              </w:rPr>
              <w:t>Electricity, low voltage, at grid/Spain</w:t>
            </w:r>
          </w:p>
        </w:tc>
        <w:tc>
          <w:tcPr>
            <w:tcW w:w="1418" w:type="dxa"/>
          </w:tcPr>
          <w:p w14:paraId="75F493BC" w14:textId="0930181B" w:rsidR="00473F6A" w:rsidRPr="00137277" w:rsidRDefault="00473F6A" w:rsidP="00473F6A">
            <w:pPr>
              <w:rPr>
                <w:sz w:val="16"/>
                <w:szCs w:val="16"/>
              </w:rPr>
            </w:pPr>
            <w:r w:rsidRPr="00137277">
              <w:rPr>
                <w:sz w:val="16"/>
                <w:szCs w:val="16"/>
              </w:rPr>
              <w:t>0.59646922</w:t>
            </w:r>
          </w:p>
        </w:tc>
        <w:tc>
          <w:tcPr>
            <w:tcW w:w="1875" w:type="dxa"/>
          </w:tcPr>
          <w:p w14:paraId="42D48530" w14:textId="0BAD3F56" w:rsidR="00473F6A" w:rsidRPr="00137277" w:rsidRDefault="00473F6A" w:rsidP="00473F6A">
            <w:pPr>
              <w:rPr>
                <w:sz w:val="16"/>
                <w:szCs w:val="16"/>
              </w:rPr>
            </w:pPr>
            <w:r w:rsidRPr="00137277">
              <w:rPr>
                <w:sz w:val="16"/>
                <w:szCs w:val="16"/>
              </w:rPr>
              <w:t>kg CO2-eq/kWh</w:t>
            </w:r>
          </w:p>
        </w:tc>
      </w:tr>
      <w:tr w:rsidR="00473F6A" w:rsidRPr="00137277" w14:paraId="14823524" w14:textId="77777777" w:rsidTr="00192408">
        <w:tc>
          <w:tcPr>
            <w:tcW w:w="5098" w:type="dxa"/>
          </w:tcPr>
          <w:p w14:paraId="559D2ACB" w14:textId="21C13223" w:rsidR="00473F6A" w:rsidRPr="00137277" w:rsidRDefault="00473F6A" w:rsidP="00473F6A">
            <w:pPr>
              <w:rPr>
                <w:sz w:val="16"/>
                <w:szCs w:val="16"/>
                <w:lang w:val="en-GB"/>
              </w:rPr>
            </w:pPr>
            <w:r w:rsidRPr="00137277">
              <w:rPr>
                <w:sz w:val="16"/>
                <w:szCs w:val="16"/>
                <w:lang w:val="en-GB"/>
              </w:rPr>
              <w:t>Electricity, low voltage, at grid/Great Britain</w:t>
            </w:r>
          </w:p>
        </w:tc>
        <w:tc>
          <w:tcPr>
            <w:tcW w:w="1418" w:type="dxa"/>
          </w:tcPr>
          <w:p w14:paraId="097F92E7" w14:textId="3E37D437" w:rsidR="00473F6A" w:rsidRPr="00137277" w:rsidRDefault="00473F6A" w:rsidP="00473F6A">
            <w:pPr>
              <w:rPr>
                <w:sz w:val="16"/>
                <w:szCs w:val="16"/>
              </w:rPr>
            </w:pPr>
            <w:r w:rsidRPr="00137277">
              <w:rPr>
                <w:sz w:val="16"/>
                <w:szCs w:val="16"/>
              </w:rPr>
              <w:t>0.68752186</w:t>
            </w:r>
          </w:p>
        </w:tc>
        <w:tc>
          <w:tcPr>
            <w:tcW w:w="1875" w:type="dxa"/>
          </w:tcPr>
          <w:p w14:paraId="7E3363A2" w14:textId="6A6E3A58" w:rsidR="00473F6A" w:rsidRPr="00137277" w:rsidRDefault="00473F6A" w:rsidP="00473F6A">
            <w:pPr>
              <w:rPr>
                <w:sz w:val="16"/>
                <w:szCs w:val="16"/>
              </w:rPr>
            </w:pPr>
            <w:r w:rsidRPr="00137277">
              <w:rPr>
                <w:sz w:val="16"/>
                <w:szCs w:val="16"/>
              </w:rPr>
              <w:t>kg CO2-eq/kWh</w:t>
            </w:r>
          </w:p>
        </w:tc>
      </w:tr>
      <w:tr w:rsidR="00473F6A" w:rsidRPr="00137277" w14:paraId="0AB0AC77" w14:textId="77777777" w:rsidTr="00192408">
        <w:tc>
          <w:tcPr>
            <w:tcW w:w="5098" w:type="dxa"/>
          </w:tcPr>
          <w:p w14:paraId="0C8D1F31" w14:textId="7165D376" w:rsidR="00473F6A" w:rsidRPr="00137277" w:rsidRDefault="00473F6A" w:rsidP="00473F6A">
            <w:pPr>
              <w:rPr>
                <w:sz w:val="16"/>
                <w:szCs w:val="16"/>
                <w:lang w:val="en-GB"/>
              </w:rPr>
            </w:pPr>
            <w:r w:rsidRPr="00137277">
              <w:rPr>
                <w:sz w:val="16"/>
                <w:szCs w:val="16"/>
                <w:lang w:val="en-GB"/>
              </w:rPr>
              <w:t>Electricity, low voltage, at grid/the Netherlands</w:t>
            </w:r>
          </w:p>
        </w:tc>
        <w:tc>
          <w:tcPr>
            <w:tcW w:w="1418" w:type="dxa"/>
          </w:tcPr>
          <w:p w14:paraId="1CF24C55" w14:textId="7925A6C0" w:rsidR="00473F6A" w:rsidRPr="00137277" w:rsidRDefault="00473F6A" w:rsidP="00473F6A">
            <w:pPr>
              <w:rPr>
                <w:sz w:val="16"/>
                <w:szCs w:val="16"/>
              </w:rPr>
            </w:pPr>
            <w:r w:rsidRPr="00137277">
              <w:rPr>
                <w:sz w:val="16"/>
                <w:szCs w:val="16"/>
              </w:rPr>
              <w:t>0.72713052</w:t>
            </w:r>
          </w:p>
        </w:tc>
        <w:tc>
          <w:tcPr>
            <w:tcW w:w="1875" w:type="dxa"/>
          </w:tcPr>
          <w:p w14:paraId="16670ED5" w14:textId="5E83627A" w:rsidR="00473F6A" w:rsidRPr="00137277" w:rsidRDefault="00473F6A" w:rsidP="00473F6A">
            <w:pPr>
              <w:rPr>
                <w:sz w:val="16"/>
                <w:szCs w:val="16"/>
              </w:rPr>
            </w:pPr>
            <w:r w:rsidRPr="00137277">
              <w:rPr>
                <w:sz w:val="16"/>
                <w:szCs w:val="16"/>
              </w:rPr>
              <w:t>kg CO2-eq/kWh</w:t>
            </w:r>
          </w:p>
        </w:tc>
      </w:tr>
      <w:tr w:rsidR="00473F6A" w:rsidRPr="00137277" w14:paraId="7AE81C43" w14:textId="77777777" w:rsidTr="00192408">
        <w:tc>
          <w:tcPr>
            <w:tcW w:w="5098" w:type="dxa"/>
          </w:tcPr>
          <w:p w14:paraId="56BC613E" w14:textId="0577C313" w:rsidR="00473F6A" w:rsidRPr="00137277" w:rsidRDefault="00473F6A" w:rsidP="00473F6A">
            <w:pPr>
              <w:rPr>
                <w:sz w:val="16"/>
                <w:szCs w:val="16"/>
                <w:lang w:val="en-GB"/>
              </w:rPr>
            </w:pPr>
            <w:r w:rsidRPr="00137277">
              <w:rPr>
                <w:sz w:val="16"/>
                <w:szCs w:val="16"/>
                <w:lang w:val="en-GB"/>
              </w:rPr>
              <w:t>Electricity, low voltage, at grid/Sweden</w:t>
            </w:r>
          </w:p>
        </w:tc>
        <w:tc>
          <w:tcPr>
            <w:tcW w:w="1418" w:type="dxa"/>
          </w:tcPr>
          <w:p w14:paraId="13EB5E5E" w14:textId="40B6D0EE" w:rsidR="00473F6A" w:rsidRPr="00137277" w:rsidRDefault="00473F6A" w:rsidP="00473F6A">
            <w:pPr>
              <w:rPr>
                <w:sz w:val="16"/>
                <w:szCs w:val="16"/>
              </w:rPr>
            </w:pPr>
            <w:r w:rsidRPr="00137277">
              <w:rPr>
                <w:sz w:val="16"/>
                <w:szCs w:val="16"/>
              </w:rPr>
              <w:t>0.10195833</w:t>
            </w:r>
          </w:p>
        </w:tc>
        <w:tc>
          <w:tcPr>
            <w:tcW w:w="1875" w:type="dxa"/>
          </w:tcPr>
          <w:p w14:paraId="479003A1" w14:textId="713E7E14" w:rsidR="00473F6A" w:rsidRPr="00137277" w:rsidRDefault="00473F6A" w:rsidP="00473F6A">
            <w:pPr>
              <w:rPr>
                <w:sz w:val="16"/>
                <w:szCs w:val="16"/>
              </w:rPr>
            </w:pPr>
            <w:r w:rsidRPr="00137277">
              <w:rPr>
                <w:sz w:val="16"/>
                <w:szCs w:val="16"/>
              </w:rPr>
              <w:t>kg CO2-eq/kWh</w:t>
            </w:r>
          </w:p>
        </w:tc>
      </w:tr>
      <w:tr w:rsidR="00473F6A" w:rsidRPr="00137277" w14:paraId="0BCC7B78" w14:textId="77777777" w:rsidTr="00192408">
        <w:tc>
          <w:tcPr>
            <w:tcW w:w="5098" w:type="dxa"/>
          </w:tcPr>
          <w:p w14:paraId="143EF3A0" w14:textId="60672D37" w:rsidR="00473F6A" w:rsidRPr="00137277" w:rsidRDefault="00473F6A" w:rsidP="00473F6A">
            <w:pPr>
              <w:rPr>
                <w:sz w:val="16"/>
                <w:szCs w:val="16"/>
                <w:lang w:val="en-GB"/>
              </w:rPr>
            </w:pPr>
            <w:r w:rsidRPr="00137277">
              <w:rPr>
                <w:sz w:val="16"/>
                <w:szCs w:val="16"/>
                <w:lang w:val="en-GB"/>
              </w:rPr>
              <w:t>Electricity, low voltage, production UCTE, at grid/Europe</w:t>
            </w:r>
          </w:p>
        </w:tc>
        <w:tc>
          <w:tcPr>
            <w:tcW w:w="1418" w:type="dxa"/>
          </w:tcPr>
          <w:p w14:paraId="4E14FE6A" w14:textId="13F0BF68" w:rsidR="00473F6A" w:rsidRPr="00137277" w:rsidRDefault="00473F6A" w:rsidP="00473F6A">
            <w:pPr>
              <w:rPr>
                <w:sz w:val="16"/>
                <w:szCs w:val="16"/>
              </w:rPr>
            </w:pPr>
            <w:r w:rsidRPr="00137277">
              <w:rPr>
                <w:sz w:val="16"/>
                <w:szCs w:val="16"/>
              </w:rPr>
              <w:t>0.59665705</w:t>
            </w:r>
          </w:p>
        </w:tc>
        <w:tc>
          <w:tcPr>
            <w:tcW w:w="1875" w:type="dxa"/>
          </w:tcPr>
          <w:p w14:paraId="167118AE" w14:textId="09A6D5DD" w:rsidR="00473F6A" w:rsidRPr="00137277" w:rsidRDefault="00473F6A" w:rsidP="00473F6A">
            <w:pPr>
              <w:rPr>
                <w:sz w:val="16"/>
                <w:szCs w:val="16"/>
              </w:rPr>
            </w:pPr>
            <w:r w:rsidRPr="00137277">
              <w:rPr>
                <w:sz w:val="16"/>
                <w:szCs w:val="16"/>
              </w:rPr>
              <w:t>kg CO2-eq/kWh</w:t>
            </w:r>
          </w:p>
        </w:tc>
      </w:tr>
      <w:tr w:rsidR="00473F6A" w:rsidRPr="00137277" w14:paraId="63EA776E" w14:textId="77777777" w:rsidTr="00192408">
        <w:tc>
          <w:tcPr>
            <w:tcW w:w="5098" w:type="dxa"/>
          </w:tcPr>
          <w:p w14:paraId="1D071549" w14:textId="360F7275" w:rsidR="00473F6A" w:rsidRPr="00137277" w:rsidRDefault="00473F6A" w:rsidP="00473F6A">
            <w:pPr>
              <w:rPr>
                <w:sz w:val="16"/>
                <w:szCs w:val="16"/>
                <w:lang w:val="en-GB"/>
              </w:rPr>
            </w:pPr>
            <w:r w:rsidRPr="00137277">
              <w:rPr>
                <w:sz w:val="16"/>
                <w:szCs w:val="16"/>
                <w:lang w:val="en-GB"/>
              </w:rPr>
              <w:t>Heat, natural gas, at boiler condensing modulating &lt;100kW/Europe</w:t>
            </w:r>
          </w:p>
        </w:tc>
        <w:tc>
          <w:tcPr>
            <w:tcW w:w="1418" w:type="dxa"/>
          </w:tcPr>
          <w:p w14:paraId="33C84572" w14:textId="6C346F1E" w:rsidR="00473F6A" w:rsidRPr="00137277" w:rsidRDefault="00473F6A" w:rsidP="00473F6A">
            <w:pPr>
              <w:rPr>
                <w:sz w:val="16"/>
                <w:szCs w:val="16"/>
              </w:rPr>
            </w:pPr>
            <w:r w:rsidRPr="00137277">
              <w:rPr>
                <w:sz w:val="16"/>
                <w:szCs w:val="16"/>
              </w:rPr>
              <w:t>0.261701424</w:t>
            </w:r>
          </w:p>
        </w:tc>
        <w:tc>
          <w:tcPr>
            <w:tcW w:w="1875" w:type="dxa"/>
          </w:tcPr>
          <w:p w14:paraId="251CFB89" w14:textId="5EC49185" w:rsidR="00473F6A" w:rsidRPr="00137277" w:rsidRDefault="00473F6A" w:rsidP="00473F6A">
            <w:pPr>
              <w:rPr>
                <w:sz w:val="16"/>
                <w:szCs w:val="16"/>
              </w:rPr>
            </w:pPr>
            <w:r w:rsidRPr="00137277">
              <w:rPr>
                <w:sz w:val="16"/>
                <w:szCs w:val="16"/>
              </w:rPr>
              <w:t>kg CO2-eq/kWh</w:t>
            </w:r>
          </w:p>
        </w:tc>
      </w:tr>
      <w:tr w:rsidR="00473F6A" w:rsidRPr="00137277" w14:paraId="128EC5DB" w14:textId="77777777" w:rsidTr="00192408">
        <w:tc>
          <w:tcPr>
            <w:tcW w:w="5098" w:type="dxa"/>
          </w:tcPr>
          <w:p w14:paraId="322EAFEF" w14:textId="4947B3AB" w:rsidR="00473F6A" w:rsidRPr="00137277" w:rsidRDefault="00473F6A" w:rsidP="00473F6A">
            <w:pPr>
              <w:rPr>
                <w:sz w:val="16"/>
                <w:szCs w:val="16"/>
                <w:lang w:val="en-GB"/>
              </w:rPr>
            </w:pPr>
            <w:r w:rsidRPr="00137277">
              <w:rPr>
                <w:sz w:val="16"/>
                <w:szCs w:val="16"/>
                <w:lang w:val="en-GB"/>
              </w:rPr>
              <w:t>Diesel, burned in building machine/Global</w:t>
            </w:r>
          </w:p>
        </w:tc>
        <w:tc>
          <w:tcPr>
            <w:tcW w:w="1418" w:type="dxa"/>
          </w:tcPr>
          <w:p w14:paraId="44201F3E" w14:textId="663E0466" w:rsidR="00473F6A" w:rsidRPr="00137277" w:rsidRDefault="00473F6A" w:rsidP="00473F6A">
            <w:pPr>
              <w:rPr>
                <w:sz w:val="16"/>
                <w:szCs w:val="16"/>
              </w:rPr>
            </w:pPr>
            <w:r w:rsidRPr="00137277">
              <w:rPr>
                <w:sz w:val="16"/>
                <w:szCs w:val="16"/>
              </w:rPr>
              <w:t>0.329863392</w:t>
            </w:r>
          </w:p>
        </w:tc>
        <w:tc>
          <w:tcPr>
            <w:tcW w:w="1875" w:type="dxa"/>
          </w:tcPr>
          <w:p w14:paraId="1F5B7471" w14:textId="0FC30FF4" w:rsidR="00473F6A" w:rsidRPr="00137277" w:rsidRDefault="00473F6A" w:rsidP="00473F6A">
            <w:pPr>
              <w:rPr>
                <w:sz w:val="16"/>
                <w:szCs w:val="16"/>
              </w:rPr>
            </w:pPr>
            <w:r w:rsidRPr="00137277">
              <w:rPr>
                <w:sz w:val="16"/>
                <w:szCs w:val="16"/>
              </w:rPr>
              <w:t>kg CO2-eq/kWh</w:t>
            </w:r>
          </w:p>
        </w:tc>
      </w:tr>
      <w:tr w:rsidR="00473F6A" w:rsidRPr="00137277" w14:paraId="3A0EB5DB" w14:textId="77777777" w:rsidTr="00192408">
        <w:tc>
          <w:tcPr>
            <w:tcW w:w="5098" w:type="dxa"/>
          </w:tcPr>
          <w:p w14:paraId="75DA829B" w14:textId="49063F9C" w:rsidR="00473F6A" w:rsidRPr="00137277" w:rsidRDefault="00473F6A" w:rsidP="00473F6A">
            <w:pPr>
              <w:rPr>
                <w:sz w:val="16"/>
                <w:szCs w:val="16"/>
              </w:rPr>
            </w:pPr>
            <w:r w:rsidRPr="00137277">
              <w:rPr>
                <w:sz w:val="16"/>
                <w:szCs w:val="16"/>
              </w:rPr>
              <w:t>Excavation, hydraulic digger/Europe</w:t>
            </w:r>
          </w:p>
        </w:tc>
        <w:tc>
          <w:tcPr>
            <w:tcW w:w="1418" w:type="dxa"/>
          </w:tcPr>
          <w:p w14:paraId="5AD17A81" w14:textId="21161D3F" w:rsidR="00473F6A" w:rsidRPr="00137277" w:rsidRDefault="00473F6A" w:rsidP="00473F6A">
            <w:pPr>
              <w:rPr>
                <w:sz w:val="16"/>
                <w:szCs w:val="16"/>
              </w:rPr>
            </w:pPr>
            <w:r w:rsidRPr="00137277">
              <w:rPr>
                <w:sz w:val="16"/>
                <w:szCs w:val="16"/>
              </w:rPr>
              <w:t>0.53156375</w:t>
            </w:r>
          </w:p>
        </w:tc>
        <w:tc>
          <w:tcPr>
            <w:tcW w:w="1875" w:type="dxa"/>
          </w:tcPr>
          <w:p w14:paraId="31558CFE" w14:textId="39E2B353" w:rsidR="00473F6A" w:rsidRPr="00137277" w:rsidRDefault="00473F6A" w:rsidP="00473F6A">
            <w:pPr>
              <w:rPr>
                <w:sz w:val="16"/>
                <w:szCs w:val="16"/>
              </w:rPr>
            </w:pPr>
            <w:r w:rsidRPr="00137277">
              <w:rPr>
                <w:sz w:val="16"/>
                <w:szCs w:val="16"/>
              </w:rPr>
              <w:t>kg CO2-eq/m3</w:t>
            </w:r>
          </w:p>
        </w:tc>
      </w:tr>
      <w:tr w:rsidR="00473F6A" w:rsidRPr="00137277" w14:paraId="6287CDE0" w14:textId="77777777" w:rsidTr="00192408">
        <w:tc>
          <w:tcPr>
            <w:tcW w:w="5098" w:type="dxa"/>
          </w:tcPr>
          <w:p w14:paraId="6322B213" w14:textId="143E6CDA" w:rsidR="00473F6A" w:rsidRPr="00137277" w:rsidRDefault="00473F6A" w:rsidP="00473F6A">
            <w:pPr>
              <w:rPr>
                <w:sz w:val="16"/>
                <w:szCs w:val="16"/>
                <w:lang w:val="en-GB"/>
              </w:rPr>
            </w:pPr>
            <w:r w:rsidRPr="00137277">
              <w:rPr>
                <w:sz w:val="16"/>
                <w:szCs w:val="16"/>
                <w:lang w:val="en-GB"/>
              </w:rPr>
              <w:t>glazing, double (2-IV), U&lt;1.1 W/m2K, at plant/Europe</w:t>
            </w:r>
          </w:p>
        </w:tc>
        <w:tc>
          <w:tcPr>
            <w:tcW w:w="1418" w:type="dxa"/>
          </w:tcPr>
          <w:p w14:paraId="4516716C" w14:textId="147AE924" w:rsidR="00473F6A" w:rsidRPr="00137277" w:rsidRDefault="00473F6A" w:rsidP="00473F6A">
            <w:pPr>
              <w:rPr>
                <w:sz w:val="16"/>
                <w:szCs w:val="16"/>
              </w:rPr>
            </w:pPr>
            <w:r w:rsidRPr="00137277">
              <w:rPr>
                <w:sz w:val="16"/>
                <w:szCs w:val="16"/>
              </w:rPr>
              <w:t>31.166</w:t>
            </w:r>
          </w:p>
        </w:tc>
        <w:tc>
          <w:tcPr>
            <w:tcW w:w="1875" w:type="dxa"/>
          </w:tcPr>
          <w:p w14:paraId="090A1301" w14:textId="4CDEA3CA" w:rsidR="00473F6A" w:rsidRPr="00137277" w:rsidRDefault="00473F6A" w:rsidP="00473F6A">
            <w:pPr>
              <w:rPr>
                <w:sz w:val="16"/>
                <w:szCs w:val="16"/>
              </w:rPr>
            </w:pPr>
            <w:r w:rsidRPr="00137277">
              <w:rPr>
                <w:sz w:val="16"/>
                <w:szCs w:val="16"/>
              </w:rPr>
              <w:t>kg CO2-eq/m2</w:t>
            </w:r>
          </w:p>
        </w:tc>
      </w:tr>
      <w:tr w:rsidR="00473F6A" w:rsidRPr="00137277" w14:paraId="4A0D41C6" w14:textId="77777777" w:rsidTr="00192408">
        <w:tc>
          <w:tcPr>
            <w:tcW w:w="5098" w:type="dxa"/>
          </w:tcPr>
          <w:p w14:paraId="49E2D110" w14:textId="0505DC3C" w:rsidR="00473F6A" w:rsidRPr="00137277" w:rsidRDefault="00473F6A" w:rsidP="00473F6A">
            <w:pPr>
              <w:rPr>
                <w:sz w:val="16"/>
                <w:szCs w:val="16"/>
                <w:lang w:val="en-GB"/>
              </w:rPr>
            </w:pPr>
            <w:r w:rsidRPr="00137277">
              <w:rPr>
                <w:sz w:val="16"/>
                <w:szCs w:val="16"/>
                <w:lang w:val="en-GB"/>
              </w:rPr>
              <w:t>glazing, triple (3-IV), U&lt;0.5 W/m2K, at plant/Europe</w:t>
            </w:r>
          </w:p>
        </w:tc>
        <w:tc>
          <w:tcPr>
            <w:tcW w:w="1418" w:type="dxa"/>
          </w:tcPr>
          <w:p w14:paraId="1D7B2802" w14:textId="271DD427" w:rsidR="00473F6A" w:rsidRPr="00137277" w:rsidRDefault="00473F6A" w:rsidP="00473F6A">
            <w:pPr>
              <w:rPr>
                <w:sz w:val="16"/>
                <w:szCs w:val="16"/>
              </w:rPr>
            </w:pPr>
            <w:r w:rsidRPr="00137277">
              <w:rPr>
                <w:sz w:val="16"/>
                <w:szCs w:val="16"/>
              </w:rPr>
              <w:t>56.907</w:t>
            </w:r>
          </w:p>
        </w:tc>
        <w:tc>
          <w:tcPr>
            <w:tcW w:w="1875" w:type="dxa"/>
          </w:tcPr>
          <w:p w14:paraId="18BA9C5C" w14:textId="546014AC" w:rsidR="00473F6A" w:rsidRPr="00137277" w:rsidRDefault="00473F6A" w:rsidP="00473F6A">
            <w:pPr>
              <w:rPr>
                <w:sz w:val="16"/>
                <w:szCs w:val="16"/>
              </w:rPr>
            </w:pPr>
            <w:r w:rsidRPr="00137277">
              <w:rPr>
                <w:sz w:val="16"/>
                <w:szCs w:val="16"/>
              </w:rPr>
              <w:t>kg CO2-eq/m2</w:t>
            </w:r>
          </w:p>
        </w:tc>
      </w:tr>
      <w:tr w:rsidR="00473F6A" w:rsidRPr="00137277" w14:paraId="4D77F847" w14:textId="77777777" w:rsidTr="00192408">
        <w:tc>
          <w:tcPr>
            <w:tcW w:w="5098" w:type="dxa"/>
          </w:tcPr>
          <w:p w14:paraId="5A31E252" w14:textId="7AA62ED8" w:rsidR="00473F6A" w:rsidRPr="00137277" w:rsidRDefault="00473F6A" w:rsidP="00473F6A">
            <w:pPr>
              <w:rPr>
                <w:sz w:val="16"/>
                <w:szCs w:val="16"/>
                <w:lang w:val="en-GB"/>
              </w:rPr>
            </w:pPr>
            <w:r w:rsidRPr="00137277">
              <w:rPr>
                <w:sz w:val="16"/>
                <w:szCs w:val="16"/>
                <w:lang w:val="en-GB"/>
              </w:rPr>
              <w:t>window frame, wood, U=1.5 W/m2K, at plant/Europe</w:t>
            </w:r>
          </w:p>
        </w:tc>
        <w:tc>
          <w:tcPr>
            <w:tcW w:w="1418" w:type="dxa"/>
          </w:tcPr>
          <w:p w14:paraId="46C45023" w14:textId="1548011D" w:rsidR="00473F6A" w:rsidRPr="00137277" w:rsidRDefault="00473F6A" w:rsidP="00473F6A">
            <w:pPr>
              <w:rPr>
                <w:sz w:val="16"/>
                <w:szCs w:val="16"/>
              </w:rPr>
            </w:pPr>
            <w:r w:rsidRPr="00137277">
              <w:rPr>
                <w:sz w:val="16"/>
                <w:szCs w:val="16"/>
              </w:rPr>
              <w:t>131.85</w:t>
            </w:r>
          </w:p>
        </w:tc>
        <w:tc>
          <w:tcPr>
            <w:tcW w:w="1875" w:type="dxa"/>
          </w:tcPr>
          <w:p w14:paraId="74431B37" w14:textId="6B6AC8CC" w:rsidR="00473F6A" w:rsidRPr="00137277" w:rsidRDefault="00473F6A" w:rsidP="00473F6A">
            <w:pPr>
              <w:rPr>
                <w:sz w:val="16"/>
                <w:szCs w:val="16"/>
              </w:rPr>
            </w:pPr>
            <w:r w:rsidRPr="00137277">
              <w:rPr>
                <w:sz w:val="16"/>
                <w:szCs w:val="16"/>
              </w:rPr>
              <w:t>kg CO2-eq/m2</w:t>
            </w:r>
          </w:p>
        </w:tc>
      </w:tr>
      <w:tr w:rsidR="00473F6A" w:rsidRPr="00137277" w14:paraId="4D3483F2" w14:textId="77777777" w:rsidTr="00192408">
        <w:tc>
          <w:tcPr>
            <w:tcW w:w="5098" w:type="dxa"/>
          </w:tcPr>
          <w:p w14:paraId="4076411D" w14:textId="3E30A65B" w:rsidR="00473F6A" w:rsidRPr="00137277" w:rsidRDefault="00473F6A" w:rsidP="00473F6A">
            <w:pPr>
              <w:rPr>
                <w:sz w:val="16"/>
                <w:szCs w:val="16"/>
                <w:lang w:val="en-GB"/>
              </w:rPr>
            </w:pPr>
            <w:r w:rsidRPr="00137277">
              <w:rPr>
                <w:sz w:val="16"/>
                <w:szCs w:val="16"/>
                <w:lang w:val="en-GB"/>
              </w:rPr>
              <w:t>window frame, aluminium, U=1.6 W/m2K, at plant/Europe</w:t>
            </w:r>
          </w:p>
        </w:tc>
        <w:tc>
          <w:tcPr>
            <w:tcW w:w="1418" w:type="dxa"/>
          </w:tcPr>
          <w:p w14:paraId="13ACC291" w14:textId="106853D6" w:rsidR="00473F6A" w:rsidRPr="00137277" w:rsidRDefault="00473F6A" w:rsidP="00473F6A">
            <w:pPr>
              <w:rPr>
                <w:sz w:val="16"/>
                <w:szCs w:val="16"/>
              </w:rPr>
            </w:pPr>
            <w:r w:rsidRPr="00137277">
              <w:rPr>
                <w:sz w:val="16"/>
                <w:szCs w:val="16"/>
              </w:rPr>
              <w:t>490.81</w:t>
            </w:r>
          </w:p>
        </w:tc>
        <w:tc>
          <w:tcPr>
            <w:tcW w:w="1875" w:type="dxa"/>
          </w:tcPr>
          <w:p w14:paraId="65B0DDA9" w14:textId="3519E9F2" w:rsidR="00473F6A" w:rsidRPr="00137277" w:rsidRDefault="00473F6A" w:rsidP="00473F6A">
            <w:pPr>
              <w:rPr>
                <w:sz w:val="16"/>
                <w:szCs w:val="16"/>
              </w:rPr>
            </w:pPr>
            <w:r w:rsidRPr="00137277">
              <w:rPr>
                <w:sz w:val="16"/>
                <w:szCs w:val="16"/>
              </w:rPr>
              <w:t>kg CO2-eq/m2</w:t>
            </w:r>
          </w:p>
        </w:tc>
      </w:tr>
      <w:tr w:rsidR="00473F6A" w:rsidRPr="00137277" w14:paraId="62CD8423" w14:textId="77777777" w:rsidTr="00192408">
        <w:tc>
          <w:tcPr>
            <w:tcW w:w="5098" w:type="dxa"/>
          </w:tcPr>
          <w:p w14:paraId="33503C45" w14:textId="07E69CCC" w:rsidR="00473F6A" w:rsidRPr="00137277" w:rsidRDefault="00473F6A" w:rsidP="00473F6A">
            <w:pPr>
              <w:rPr>
                <w:sz w:val="16"/>
                <w:szCs w:val="16"/>
                <w:lang w:val="en-GB"/>
              </w:rPr>
            </w:pPr>
            <w:r w:rsidRPr="00137277">
              <w:rPr>
                <w:sz w:val="16"/>
                <w:szCs w:val="16"/>
                <w:lang w:val="en-GB"/>
              </w:rPr>
              <w:t>window frame, plastic (PVC), U=1.6 W/m2K, at plant/Europe</w:t>
            </w:r>
          </w:p>
        </w:tc>
        <w:tc>
          <w:tcPr>
            <w:tcW w:w="1418" w:type="dxa"/>
          </w:tcPr>
          <w:p w14:paraId="2824F809" w14:textId="0C2A3793" w:rsidR="00473F6A" w:rsidRPr="00137277" w:rsidRDefault="00473F6A" w:rsidP="00473F6A">
            <w:pPr>
              <w:rPr>
                <w:sz w:val="16"/>
                <w:szCs w:val="16"/>
              </w:rPr>
            </w:pPr>
            <w:r w:rsidRPr="00137277">
              <w:rPr>
                <w:sz w:val="16"/>
                <w:szCs w:val="16"/>
              </w:rPr>
              <w:t>246.44</w:t>
            </w:r>
          </w:p>
        </w:tc>
        <w:tc>
          <w:tcPr>
            <w:tcW w:w="1875" w:type="dxa"/>
          </w:tcPr>
          <w:p w14:paraId="2D4C4A5C" w14:textId="144DCE0E" w:rsidR="00473F6A" w:rsidRPr="00137277" w:rsidRDefault="00473F6A" w:rsidP="00473F6A">
            <w:pPr>
              <w:rPr>
                <w:sz w:val="16"/>
                <w:szCs w:val="16"/>
              </w:rPr>
            </w:pPr>
            <w:r w:rsidRPr="00137277">
              <w:rPr>
                <w:sz w:val="16"/>
                <w:szCs w:val="16"/>
              </w:rPr>
              <w:t>kg CO2-eq/m2</w:t>
            </w:r>
          </w:p>
        </w:tc>
      </w:tr>
      <w:tr w:rsidR="00473F6A" w:rsidRPr="00137277" w14:paraId="3A3CDEA6" w14:textId="77777777" w:rsidTr="00192408">
        <w:tc>
          <w:tcPr>
            <w:tcW w:w="5098" w:type="dxa"/>
          </w:tcPr>
          <w:p w14:paraId="523A5A2A" w14:textId="28B0738E" w:rsidR="00473F6A" w:rsidRPr="00137277" w:rsidRDefault="00473F6A" w:rsidP="00473F6A">
            <w:pPr>
              <w:rPr>
                <w:sz w:val="16"/>
                <w:szCs w:val="16"/>
                <w:lang w:val="en-GB"/>
              </w:rPr>
            </w:pPr>
            <w:r w:rsidRPr="00137277">
              <w:rPr>
                <w:sz w:val="16"/>
                <w:szCs w:val="16"/>
                <w:lang w:val="en-GB"/>
              </w:rPr>
              <w:t>manufacturing of a gas boiler 10kW/Europe</w:t>
            </w:r>
          </w:p>
        </w:tc>
        <w:tc>
          <w:tcPr>
            <w:tcW w:w="1418" w:type="dxa"/>
          </w:tcPr>
          <w:p w14:paraId="23A1E1F7" w14:textId="2C54ECF0" w:rsidR="00473F6A" w:rsidRPr="00137277" w:rsidRDefault="00473F6A" w:rsidP="00473F6A">
            <w:pPr>
              <w:rPr>
                <w:sz w:val="16"/>
                <w:szCs w:val="16"/>
              </w:rPr>
            </w:pPr>
            <w:r w:rsidRPr="00137277">
              <w:rPr>
                <w:sz w:val="16"/>
                <w:szCs w:val="16"/>
              </w:rPr>
              <w:t>380.62</w:t>
            </w:r>
          </w:p>
        </w:tc>
        <w:tc>
          <w:tcPr>
            <w:tcW w:w="1875" w:type="dxa"/>
          </w:tcPr>
          <w:p w14:paraId="14667901" w14:textId="574C644B" w:rsidR="00473F6A" w:rsidRPr="00137277" w:rsidRDefault="00473F6A" w:rsidP="00473F6A">
            <w:pPr>
              <w:rPr>
                <w:sz w:val="16"/>
                <w:szCs w:val="16"/>
              </w:rPr>
            </w:pPr>
            <w:r w:rsidRPr="00137277">
              <w:rPr>
                <w:sz w:val="16"/>
                <w:szCs w:val="16"/>
              </w:rPr>
              <w:t>kg CO2-eq/unit</w:t>
            </w:r>
          </w:p>
        </w:tc>
      </w:tr>
      <w:tr w:rsidR="00473F6A" w:rsidRPr="00137277" w14:paraId="3C35DE48" w14:textId="77777777" w:rsidTr="00192408">
        <w:tc>
          <w:tcPr>
            <w:tcW w:w="5098" w:type="dxa"/>
          </w:tcPr>
          <w:p w14:paraId="0B18FAFE" w14:textId="4DA89441" w:rsidR="00473F6A" w:rsidRPr="00137277" w:rsidRDefault="00473F6A" w:rsidP="00473F6A">
            <w:pPr>
              <w:rPr>
                <w:sz w:val="16"/>
                <w:szCs w:val="16"/>
                <w:lang w:val="en-GB"/>
              </w:rPr>
            </w:pPr>
            <w:r w:rsidRPr="00137277">
              <w:rPr>
                <w:sz w:val="16"/>
                <w:szCs w:val="16"/>
                <w:lang w:val="en-GB"/>
              </w:rPr>
              <w:t>manufacturing of a heat pump 30kW/Europe</w:t>
            </w:r>
          </w:p>
        </w:tc>
        <w:tc>
          <w:tcPr>
            <w:tcW w:w="1418" w:type="dxa"/>
          </w:tcPr>
          <w:p w14:paraId="58619A18" w14:textId="512AE3B4" w:rsidR="00473F6A" w:rsidRPr="00137277" w:rsidRDefault="00473F6A" w:rsidP="00473F6A">
            <w:pPr>
              <w:rPr>
                <w:sz w:val="16"/>
                <w:szCs w:val="16"/>
              </w:rPr>
            </w:pPr>
            <w:r w:rsidRPr="00137277">
              <w:rPr>
                <w:sz w:val="16"/>
                <w:szCs w:val="16"/>
              </w:rPr>
              <w:t>5059.7</w:t>
            </w:r>
          </w:p>
        </w:tc>
        <w:tc>
          <w:tcPr>
            <w:tcW w:w="1875" w:type="dxa"/>
          </w:tcPr>
          <w:p w14:paraId="336170EC" w14:textId="42518D5A" w:rsidR="00473F6A" w:rsidRPr="00137277" w:rsidRDefault="00473F6A" w:rsidP="00473F6A">
            <w:pPr>
              <w:rPr>
                <w:sz w:val="16"/>
                <w:szCs w:val="16"/>
              </w:rPr>
            </w:pPr>
            <w:r w:rsidRPr="00137277">
              <w:rPr>
                <w:sz w:val="16"/>
                <w:szCs w:val="16"/>
              </w:rPr>
              <w:t>kg CO2-eq/unit</w:t>
            </w:r>
          </w:p>
        </w:tc>
      </w:tr>
      <w:tr w:rsidR="00473F6A" w:rsidRPr="00137277" w14:paraId="7B60864B" w14:textId="77777777" w:rsidTr="00192408">
        <w:tc>
          <w:tcPr>
            <w:tcW w:w="5098" w:type="dxa"/>
          </w:tcPr>
          <w:p w14:paraId="30220351" w14:textId="4308C3EF" w:rsidR="00473F6A" w:rsidRPr="00137277" w:rsidRDefault="00473F6A" w:rsidP="00473F6A">
            <w:pPr>
              <w:rPr>
                <w:sz w:val="16"/>
                <w:szCs w:val="16"/>
                <w:lang w:val="en-GB"/>
              </w:rPr>
            </w:pPr>
            <w:r w:rsidRPr="00137277">
              <w:rPr>
                <w:sz w:val="16"/>
                <w:szCs w:val="16"/>
                <w:lang w:val="en-GB"/>
              </w:rPr>
              <w:t>electronic component, active, unspecified/Global</w:t>
            </w:r>
          </w:p>
        </w:tc>
        <w:tc>
          <w:tcPr>
            <w:tcW w:w="1418" w:type="dxa"/>
          </w:tcPr>
          <w:p w14:paraId="23E5F4B9" w14:textId="591F6138" w:rsidR="00473F6A" w:rsidRPr="00137277" w:rsidRDefault="00473F6A" w:rsidP="00473F6A">
            <w:pPr>
              <w:rPr>
                <w:sz w:val="16"/>
                <w:szCs w:val="16"/>
              </w:rPr>
            </w:pPr>
            <w:r w:rsidRPr="00137277">
              <w:rPr>
                <w:sz w:val="16"/>
                <w:szCs w:val="16"/>
              </w:rPr>
              <w:t>640.75344</w:t>
            </w:r>
          </w:p>
        </w:tc>
        <w:tc>
          <w:tcPr>
            <w:tcW w:w="1875" w:type="dxa"/>
          </w:tcPr>
          <w:p w14:paraId="47EA1CD2" w14:textId="2AB0285A" w:rsidR="00473F6A" w:rsidRPr="00137277" w:rsidRDefault="00473F6A" w:rsidP="00473F6A">
            <w:pPr>
              <w:rPr>
                <w:sz w:val="16"/>
                <w:szCs w:val="16"/>
              </w:rPr>
            </w:pPr>
            <w:r w:rsidRPr="00137277">
              <w:rPr>
                <w:sz w:val="16"/>
                <w:szCs w:val="16"/>
              </w:rPr>
              <w:t>kg CO2-eq/kg</w:t>
            </w:r>
          </w:p>
        </w:tc>
      </w:tr>
      <w:tr w:rsidR="00473F6A" w:rsidRPr="00137277" w14:paraId="6238C92C" w14:textId="77777777" w:rsidTr="00192408">
        <w:tc>
          <w:tcPr>
            <w:tcW w:w="5098" w:type="dxa"/>
          </w:tcPr>
          <w:p w14:paraId="10E1332A" w14:textId="21E6B4BB" w:rsidR="00473F6A" w:rsidRPr="00137277" w:rsidRDefault="00473F6A" w:rsidP="00473F6A">
            <w:pPr>
              <w:rPr>
                <w:sz w:val="16"/>
                <w:szCs w:val="16"/>
                <w:lang w:val="en-GB"/>
              </w:rPr>
            </w:pPr>
            <w:r w:rsidRPr="00137277">
              <w:rPr>
                <w:sz w:val="16"/>
                <w:szCs w:val="16"/>
                <w:lang w:val="en-GB"/>
              </w:rPr>
              <w:t>electronic component, active, unspecified/Global</w:t>
            </w:r>
          </w:p>
        </w:tc>
        <w:tc>
          <w:tcPr>
            <w:tcW w:w="1418" w:type="dxa"/>
          </w:tcPr>
          <w:p w14:paraId="2A748B6E" w14:textId="68A65FA0" w:rsidR="00473F6A" w:rsidRPr="00137277" w:rsidRDefault="00473F6A" w:rsidP="00473F6A">
            <w:pPr>
              <w:rPr>
                <w:sz w:val="16"/>
                <w:szCs w:val="16"/>
              </w:rPr>
            </w:pPr>
            <w:r w:rsidRPr="00137277">
              <w:rPr>
                <w:sz w:val="16"/>
                <w:szCs w:val="16"/>
              </w:rPr>
              <w:t>640.7572</w:t>
            </w:r>
          </w:p>
        </w:tc>
        <w:tc>
          <w:tcPr>
            <w:tcW w:w="1875" w:type="dxa"/>
          </w:tcPr>
          <w:p w14:paraId="5415C524" w14:textId="7E947F5B" w:rsidR="00473F6A" w:rsidRPr="00137277" w:rsidRDefault="00473F6A" w:rsidP="00473F6A">
            <w:pPr>
              <w:rPr>
                <w:sz w:val="16"/>
                <w:szCs w:val="16"/>
              </w:rPr>
            </w:pPr>
            <w:r w:rsidRPr="00137277">
              <w:rPr>
                <w:sz w:val="16"/>
                <w:szCs w:val="16"/>
              </w:rPr>
              <w:t>kg CO2-eq/kg</w:t>
            </w:r>
          </w:p>
        </w:tc>
      </w:tr>
      <w:tr w:rsidR="00473F6A" w:rsidRPr="00137277" w14:paraId="44B4E6D0" w14:textId="77777777" w:rsidTr="00192408">
        <w:tc>
          <w:tcPr>
            <w:tcW w:w="5098" w:type="dxa"/>
          </w:tcPr>
          <w:p w14:paraId="2DBCBB16" w14:textId="481F9499" w:rsidR="00473F6A" w:rsidRPr="00137277" w:rsidRDefault="00473F6A" w:rsidP="00473F6A">
            <w:pPr>
              <w:rPr>
                <w:sz w:val="16"/>
                <w:szCs w:val="16"/>
                <w:lang w:val="en-GB"/>
              </w:rPr>
            </w:pPr>
            <w:r w:rsidRPr="00137277">
              <w:rPr>
                <w:sz w:val="16"/>
                <w:szCs w:val="16"/>
                <w:lang w:val="en-GB"/>
              </w:rPr>
              <w:t>electronic component, passive, unspecified/Global</w:t>
            </w:r>
          </w:p>
        </w:tc>
        <w:tc>
          <w:tcPr>
            <w:tcW w:w="1418" w:type="dxa"/>
          </w:tcPr>
          <w:p w14:paraId="3C620CD0" w14:textId="2621B7D3" w:rsidR="00473F6A" w:rsidRPr="00137277" w:rsidRDefault="00473F6A" w:rsidP="00473F6A">
            <w:pPr>
              <w:rPr>
                <w:sz w:val="16"/>
                <w:szCs w:val="16"/>
              </w:rPr>
            </w:pPr>
            <w:r w:rsidRPr="00137277">
              <w:rPr>
                <w:sz w:val="16"/>
                <w:szCs w:val="16"/>
              </w:rPr>
              <w:t>62.933402</w:t>
            </w:r>
          </w:p>
        </w:tc>
        <w:tc>
          <w:tcPr>
            <w:tcW w:w="1875" w:type="dxa"/>
          </w:tcPr>
          <w:p w14:paraId="18926EE4" w14:textId="3423451F" w:rsidR="00473F6A" w:rsidRPr="00137277" w:rsidRDefault="00473F6A" w:rsidP="00473F6A">
            <w:pPr>
              <w:rPr>
                <w:sz w:val="16"/>
                <w:szCs w:val="16"/>
              </w:rPr>
            </w:pPr>
            <w:r w:rsidRPr="00137277">
              <w:rPr>
                <w:sz w:val="16"/>
                <w:szCs w:val="16"/>
              </w:rPr>
              <w:t>kg CO2-eq/kg</w:t>
            </w:r>
          </w:p>
        </w:tc>
      </w:tr>
      <w:tr w:rsidR="00473F6A" w:rsidRPr="00137277" w14:paraId="1DCC2390" w14:textId="77777777" w:rsidTr="00192408">
        <w:tc>
          <w:tcPr>
            <w:tcW w:w="5098" w:type="dxa"/>
          </w:tcPr>
          <w:p w14:paraId="6B80721E" w14:textId="6FB5FFCD" w:rsidR="00473F6A" w:rsidRPr="00137277" w:rsidRDefault="00473F6A" w:rsidP="00473F6A">
            <w:pPr>
              <w:rPr>
                <w:sz w:val="16"/>
                <w:szCs w:val="16"/>
                <w:lang w:val="en-GB"/>
              </w:rPr>
            </w:pPr>
            <w:r w:rsidRPr="00137277">
              <w:rPr>
                <w:sz w:val="16"/>
                <w:szCs w:val="16"/>
                <w:lang w:val="en-GB"/>
              </w:rPr>
              <w:t>electronic component, passive, unspecified/Global</w:t>
            </w:r>
          </w:p>
        </w:tc>
        <w:tc>
          <w:tcPr>
            <w:tcW w:w="1418" w:type="dxa"/>
          </w:tcPr>
          <w:p w14:paraId="39A6C729" w14:textId="631306E1" w:rsidR="00473F6A" w:rsidRPr="00137277" w:rsidRDefault="00473F6A" w:rsidP="00473F6A">
            <w:pPr>
              <w:rPr>
                <w:sz w:val="16"/>
                <w:szCs w:val="16"/>
              </w:rPr>
            </w:pPr>
            <w:r w:rsidRPr="00137277">
              <w:rPr>
                <w:sz w:val="16"/>
                <w:szCs w:val="16"/>
              </w:rPr>
              <w:t>62.937157</w:t>
            </w:r>
          </w:p>
        </w:tc>
        <w:tc>
          <w:tcPr>
            <w:tcW w:w="1875" w:type="dxa"/>
          </w:tcPr>
          <w:p w14:paraId="4E3336DA" w14:textId="1F49DD28" w:rsidR="00473F6A" w:rsidRPr="00137277" w:rsidRDefault="00473F6A" w:rsidP="00473F6A">
            <w:pPr>
              <w:rPr>
                <w:sz w:val="16"/>
                <w:szCs w:val="16"/>
              </w:rPr>
            </w:pPr>
            <w:r w:rsidRPr="00137277">
              <w:rPr>
                <w:sz w:val="16"/>
                <w:szCs w:val="16"/>
              </w:rPr>
              <w:t>kg CO2-eq/kg</w:t>
            </w:r>
          </w:p>
        </w:tc>
      </w:tr>
      <w:tr w:rsidR="00473F6A" w:rsidRPr="00137277" w14:paraId="65B3B963" w14:textId="77777777" w:rsidTr="00192408">
        <w:tc>
          <w:tcPr>
            <w:tcW w:w="5098" w:type="dxa"/>
          </w:tcPr>
          <w:p w14:paraId="7D7A536D" w14:textId="56E80D0F" w:rsidR="00473F6A" w:rsidRPr="00137277" w:rsidRDefault="00473F6A" w:rsidP="00473F6A">
            <w:pPr>
              <w:rPr>
                <w:sz w:val="16"/>
                <w:szCs w:val="16"/>
                <w:lang w:val="en-GB"/>
              </w:rPr>
            </w:pPr>
            <w:r w:rsidRPr="00137277">
              <w:rPr>
                <w:sz w:val="16"/>
                <w:szCs w:val="16"/>
                <w:lang w:val="en-GB"/>
              </w:rPr>
              <w:t>electronics scrap from control units/Global</w:t>
            </w:r>
          </w:p>
        </w:tc>
        <w:tc>
          <w:tcPr>
            <w:tcW w:w="1418" w:type="dxa"/>
          </w:tcPr>
          <w:p w14:paraId="58DF7DB3" w14:textId="74C33304" w:rsidR="00473F6A" w:rsidRPr="00137277" w:rsidRDefault="00473F6A" w:rsidP="00473F6A">
            <w:pPr>
              <w:rPr>
                <w:sz w:val="16"/>
                <w:szCs w:val="16"/>
              </w:rPr>
            </w:pPr>
            <w:r w:rsidRPr="00137277">
              <w:rPr>
                <w:sz w:val="16"/>
                <w:szCs w:val="16"/>
              </w:rPr>
              <w:t>1.0984749</w:t>
            </w:r>
          </w:p>
        </w:tc>
        <w:tc>
          <w:tcPr>
            <w:tcW w:w="1875" w:type="dxa"/>
          </w:tcPr>
          <w:p w14:paraId="10E614AC" w14:textId="13D469B5" w:rsidR="00473F6A" w:rsidRPr="00137277" w:rsidRDefault="00473F6A" w:rsidP="00473F6A">
            <w:pPr>
              <w:rPr>
                <w:sz w:val="16"/>
                <w:szCs w:val="16"/>
              </w:rPr>
            </w:pPr>
            <w:r w:rsidRPr="00137277">
              <w:rPr>
                <w:sz w:val="16"/>
                <w:szCs w:val="16"/>
              </w:rPr>
              <w:t>kg CO2-eq/kg</w:t>
            </w:r>
          </w:p>
        </w:tc>
      </w:tr>
      <w:tr w:rsidR="00473F6A" w:rsidRPr="00137277" w14:paraId="344158FC" w14:textId="77777777" w:rsidTr="00192408">
        <w:tc>
          <w:tcPr>
            <w:tcW w:w="5098" w:type="dxa"/>
          </w:tcPr>
          <w:p w14:paraId="3E5D2FB6" w14:textId="7BA8BFD6" w:rsidR="00473F6A" w:rsidRPr="00137277" w:rsidRDefault="00473F6A" w:rsidP="00473F6A">
            <w:pPr>
              <w:rPr>
                <w:sz w:val="16"/>
                <w:szCs w:val="16"/>
                <w:lang w:val="en-GB"/>
              </w:rPr>
            </w:pPr>
            <w:r w:rsidRPr="00137277">
              <w:rPr>
                <w:sz w:val="16"/>
                <w:szCs w:val="16"/>
                <w:lang w:val="en-GB"/>
              </w:rPr>
              <w:t>electronics scrap from control units/Europe</w:t>
            </w:r>
          </w:p>
        </w:tc>
        <w:tc>
          <w:tcPr>
            <w:tcW w:w="1418" w:type="dxa"/>
          </w:tcPr>
          <w:p w14:paraId="17FC2CF7" w14:textId="0B3EE03D" w:rsidR="00473F6A" w:rsidRPr="00137277" w:rsidRDefault="00473F6A" w:rsidP="00473F6A">
            <w:pPr>
              <w:rPr>
                <w:sz w:val="16"/>
                <w:szCs w:val="16"/>
              </w:rPr>
            </w:pPr>
            <w:r w:rsidRPr="00137277">
              <w:rPr>
                <w:sz w:val="16"/>
                <w:szCs w:val="16"/>
              </w:rPr>
              <w:t>1.0629268</w:t>
            </w:r>
          </w:p>
        </w:tc>
        <w:tc>
          <w:tcPr>
            <w:tcW w:w="1875" w:type="dxa"/>
          </w:tcPr>
          <w:p w14:paraId="4055BD06" w14:textId="6BDF96CA" w:rsidR="00473F6A" w:rsidRPr="00137277" w:rsidRDefault="00473F6A" w:rsidP="00473F6A">
            <w:pPr>
              <w:rPr>
                <w:sz w:val="16"/>
                <w:szCs w:val="16"/>
              </w:rPr>
            </w:pPr>
            <w:r w:rsidRPr="00137277">
              <w:rPr>
                <w:sz w:val="16"/>
                <w:szCs w:val="16"/>
              </w:rPr>
              <w:t>kg CO2-eq/kg</w:t>
            </w:r>
          </w:p>
        </w:tc>
      </w:tr>
      <w:tr w:rsidR="00473F6A" w:rsidRPr="00137277" w14:paraId="2722E34F" w14:textId="77777777" w:rsidTr="00192408">
        <w:tc>
          <w:tcPr>
            <w:tcW w:w="5098" w:type="dxa"/>
          </w:tcPr>
          <w:p w14:paraId="3B17B861" w14:textId="6CC20FA8" w:rsidR="00473F6A" w:rsidRPr="00137277" w:rsidRDefault="00473F6A" w:rsidP="00473F6A">
            <w:pPr>
              <w:rPr>
                <w:sz w:val="16"/>
                <w:szCs w:val="16"/>
                <w:lang w:val="en-GB"/>
              </w:rPr>
            </w:pPr>
            <w:r w:rsidRPr="00137277">
              <w:rPr>
                <w:sz w:val="16"/>
                <w:szCs w:val="16"/>
                <w:lang w:val="en-GB"/>
              </w:rPr>
              <w:t>electronics, for control units/Global</w:t>
            </w:r>
          </w:p>
        </w:tc>
        <w:tc>
          <w:tcPr>
            <w:tcW w:w="1418" w:type="dxa"/>
          </w:tcPr>
          <w:p w14:paraId="18093469" w14:textId="3AC909FC" w:rsidR="00473F6A" w:rsidRPr="00137277" w:rsidRDefault="00473F6A" w:rsidP="00473F6A">
            <w:pPr>
              <w:rPr>
                <w:sz w:val="16"/>
                <w:szCs w:val="16"/>
              </w:rPr>
            </w:pPr>
            <w:r w:rsidRPr="00137277">
              <w:rPr>
                <w:sz w:val="16"/>
                <w:szCs w:val="16"/>
              </w:rPr>
              <w:t>27.61229</w:t>
            </w:r>
          </w:p>
        </w:tc>
        <w:tc>
          <w:tcPr>
            <w:tcW w:w="1875" w:type="dxa"/>
          </w:tcPr>
          <w:p w14:paraId="342C6B73" w14:textId="2FABCC1C" w:rsidR="00473F6A" w:rsidRPr="00137277" w:rsidRDefault="00473F6A" w:rsidP="00473F6A">
            <w:pPr>
              <w:rPr>
                <w:sz w:val="16"/>
                <w:szCs w:val="16"/>
              </w:rPr>
            </w:pPr>
            <w:r w:rsidRPr="00137277">
              <w:rPr>
                <w:sz w:val="16"/>
                <w:szCs w:val="16"/>
              </w:rPr>
              <w:t>kg CO2-eq/kg</w:t>
            </w:r>
          </w:p>
        </w:tc>
      </w:tr>
      <w:tr w:rsidR="00473F6A" w:rsidRPr="00137277" w14:paraId="2163866E" w14:textId="77777777" w:rsidTr="00192408">
        <w:tc>
          <w:tcPr>
            <w:tcW w:w="5098" w:type="dxa"/>
          </w:tcPr>
          <w:p w14:paraId="1FC4283D" w14:textId="15852366" w:rsidR="00473F6A" w:rsidRPr="00137277" w:rsidRDefault="00473F6A" w:rsidP="00473F6A">
            <w:pPr>
              <w:rPr>
                <w:sz w:val="16"/>
                <w:szCs w:val="16"/>
                <w:lang w:val="en-GB"/>
              </w:rPr>
            </w:pPr>
            <w:r w:rsidRPr="00137277">
              <w:rPr>
                <w:sz w:val="16"/>
                <w:szCs w:val="16"/>
                <w:lang w:val="en-GB"/>
              </w:rPr>
              <w:t>electronics, for control units/Europe</w:t>
            </w:r>
          </w:p>
        </w:tc>
        <w:tc>
          <w:tcPr>
            <w:tcW w:w="1418" w:type="dxa"/>
          </w:tcPr>
          <w:p w14:paraId="4348731E" w14:textId="275663F5" w:rsidR="00473F6A" w:rsidRPr="00137277" w:rsidRDefault="00473F6A" w:rsidP="00473F6A">
            <w:pPr>
              <w:rPr>
                <w:sz w:val="16"/>
                <w:szCs w:val="16"/>
              </w:rPr>
            </w:pPr>
            <w:r w:rsidRPr="00137277">
              <w:rPr>
                <w:sz w:val="16"/>
                <w:szCs w:val="16"/>
              </w:rPr>
              <w:t>27.608535</w:t>
            </w:r>
          </w:p>
        </w:tc>
        <w:tc>
          <w:tcPr>
            <w:tcW w:w="1875" w:type="dxa"/>
          </w:tcPr>
          <w:p w14:paraId="4D752043" w14:textId="7CB060F9" w:rsidR="00473F6A" w:rsidRPr="00137277" w:rsidRDefault="00473F6A" w:rsidP="00473F6A">
            <w:pPr>
              <w:rPr>
                <w:sz w:val="16"/>
                <w:szCs w:val="16"/>
              </w:rPr>
            </w:pPr>
            <w:r w:rsidRPr="00137277">
              <w:rPr>
                <w:sz w:val="16"/>
                <w:szCs w:val="16"/>
              </w:rPr>
              <w:t>kg CO2-eq/kg</w:t>
            </w:r>
          </w:p>
        </w:tc>
      </w:tr>
      <w:tr w:rsidR="00473F6A" w:rsidRPr="00137277" w14:paraId="75FFE0ED" w14:textId="77777777" w:rsidTr="00192408">
        <w:tc>
          <w:tcPr>
            <w:tcW w:w="5098" w:type="dxa"/>
          </w:tcPr>
          <w:p w14:paraId="52567219" w14:textId="64C88C04" w:rsidR="00473F6A" w:rsidRPr="00137277" w:rsidRDefault="00473F6A" w:rsidP="00473F6A">
            <w:pPr>
              <w:rPr>
                <w:sz w:val="16"/>
                <w:szCs w:val="16"/>
                <w:lang w:val="en-GB"/>
              </w:rPr>
            </w:pPr>
            <w:r w:rsidRPr="00137277">
              <w:rPr>
                <w:sz w:val="16"/>
                <w:szCs w:val="16"/>
                <w:lang w:val="en-GB"/>
              </w:rPr>
              <w:t>transport, passenger car with internal combustion engine/Europe</w:t>
            </w:r>
          </w:p>
        </w:tc>
        <w:tc>
          <w:tcPr>
            <w:tcW w:w="1418" w:type="dxa"/>
          </w:tcPr>
          <w:p w14:paraId="5964101B" w14:textId="0DF724CA" w:rsidR="00473F6A" w:rsidRPr="00137277" w:rsidRDefault="00473F6A" w:rsidP="00473F6A">
            <w:pPr>
              <w:rPr>
                <w:sz w:val="16"/>
                <w:szCs w:val="16"/>
              </w:rPr>
            </w:pPr>
            <w:r w:rsidRPr="00137277">
              <w:rPr>
                <w:sz w:val="16"/>
                <w:szCs w:val="16"/>
              </w:rPr>
              <w:t>0.32235695</w:t>
            </w:r>
          </w:p>
        </w:tc>
        <w:tc>
          <w:tcPr>
            <w:tcW w:w="1875" w:type="dxa"/>
          </w:tcPr>
          <w:p w14:paraId="6ECAD2A4" w14:textId="2D851021" w:rsidR="00473F6A" w:rsidRPr="00137277" w:rsidRDefault="00473F6A" w:rsidP="00473F6A">
            <w:pPr>
              <w:rPr>
                <w:sz w:val="16"/>
                <w:szCs w:val="16"/>
              </w:rPr>
            </w:pPr>
            <w:r w:rsidRPr="00137277">
              <w:rPr>
                <w:sz w:val="16"/>
                <w:szCs w:val="16"/>
              </w:rPr>
              <w:t>kg CO2-eq/km</w:t>
            </w:r>
          </w:p>
        </w:tc>
      </w:tr>
      <w:tr w:rsidR="00473F6A" w:rsidRPr="00137277" w14:paraId="79F7A8AC" w14:textId="77777777" w:rsidTr="00192408">
        <w:tc>
          <w:tcPr>
            <w:tcW w:w="5098" w:type="dxa"/>
          </w:tcPr>
          <w:p w14:paraId="3DB7CE98" w14:textId="263DD79B" w:rsidR="00473F6A" w:rsidRPr="00137277" w:rsidRDefault="00473F6A" w:rsidP="00473F6A">
            <w:pPr>
              <w:rPr>
                <w:sz w:val="16"/>
                <w:szCs w:val="16"/>
                <w:lang w:val="en-GB"/>
              </w:rPr>
            </w:pPr>
            <w:r w:rsidRPr="00137277">
              <w:rPr>
                <w:sz w:val="16"/>
                <w:szCs w:val="16"/>
                <w:lang w:val="en-GB"/>
              </w:rPr>
              <w:t>transport, passenger car, electric/Global</w:t>
            </w:r>
          </w:p>
        </w:tc>
        <w:tc>
          <w:tcPr>
            <w:tcW w:w="1418" w:type="dxa"/>
          </w:tcPr>
          <w:p w14:paraId="4F7D6539" w14:textId="4EECF579" w:rsidR="00473F6A" w:rsidRPr="00137277" w:rsidRDefault="00473F6A" w:rsidP="00473F6A">
            <w:pPr>
              <w:rPr>
                <w:sz w:val="16"/>
                <w:szCs w:val="16"/>
              </w:rPr>
            </w:pPr>
            <w:r w:rsidRPr="00137277">
              <w:rPr>
                <w:sz w:val="16"/>
                <w:szCs w:val="16"/>
              </w:rPr>
              <w:t>0.23756228</w:t>
            </w:r>
          </w:p>
        </w:tc>
        <w:tc>
          <w:tcPr>
            <w:tcW w:w="1875" w:type="dxa"/>
          </w:tcPr>
          <w:p w14:paraId="18A12AE7" w14:textId="314103DC" w:rsidR="00473F6A" w:rsidRPr="00137277" w:rsidRDefault="00473F6A" w:rsidP="00473F6A">
            <w:pPr>
              <w:rPr>
                <w:sz w:val="16"/>
                <w:szCs w:val="16"/>
              </w:rPr>
            </w:pPr>
            <w:r w:rsidRPr="00137277">
              <w:rPr>
                <w:sz w:val="16"/>
                <w:szCs w:val="16"/>
              </w:rPr>
              <w:t>kg CO2-eq/km</w:t>
            </w:r>
          </w:p>
        </w:tc>
      </w:tr>
      <w:tr w:rsidR="00473F6A" w:rsidRPr="00137277" w14:paraId="619E982B" w14:textId="77777777" w:rsidTr="00192408">
        <w:tc>
          <w:tcPr>
            <w:tcW w:w="5098" w:type="dxa"/>
          </w:tcPr>
          <w:p w14:paraId="3F6E01EE" w14:textId="59EE97C3" w:rsidR="00473F6A" w:rsidRPr="00137277" w:rsidRDefault="00473F6A" w:rsidP="00473F6A">
            <w:pPr>
              <w:rPr>
                <w:sz w:val="16"/>
                <w:szCs w:val="16"/>
              </w:rPr>
            </w:pPr>
            <w:r w:rsidRPr="00137277">
              <w:rPr>
                <w:sz w:val="16"/>
                <w:szCs w:val="16"/>
              </w:rPr>
              <w:t>transport, passenger car, EURO 3/Europe</w:t>
            </w:r>
          </w:p>
        </w:tc>
        <w:tc>
          <w:tcPr>
            <w:tcW w:w="1418" w:type="dxa"/>
          </w:tcPr>
          <w:p w14:paraId="7A4CD5C2" w14:textId="0FAC9DCE" w:rsidR="00473F6A" w:rsidRPr="00137277" w:rsidRDefault="00473F6A" w:rsidP="00473F6A">
            <w:pPr>
              <w:rPr>
                <w:sz w:val="16"/>
                <w:szCs w:val="16"/>
              </w:rPr>
            </w:pPr>
            <w:r w:rsidRPr="00137277">
              <w:rPr>
                <w:sz w:val="16"/>
                <w:szCs w:val="16"/>
              </w:rPr>
              <w:t>0.31590479</w:t>
            </w:r>
          </w:p>
        </w:tc>
        <w:tc>
          <w:tcPr>
            <w:tcW w:w="1875" w:type="dxa"/>
          </w:tcPr>
          <w:p w14:paraId="70B16C8F" w14:textId="7D9BB7FE" w:rsidR="00473F6A" w:rsidRPr="00137277" w:rsidRDefault="00473F6A" w:rsidP="00473F6A">
            <w:pPr>
              <w:rPr>
                <w:sz w:val="16"/>
                <w:szCs w:val="16"/>
              </w:rPr>
            </w:pPr>
            <w:r w:rsidRPr="00137277">
              <w:rPr>
                <w:sz w:val="16"/>
                <w:szCs w:val="16"/>
              </w:rPr>
              <w:t>kg CO2-eq/km</w:t>
            </w:r>
          </w:p>
        </w:tc>
      </w:tr>
      <w:tr w:rsidR="00473F6A" w:rsidRPr="00137277" w14:paraId="7E29A8BD" w14:textId="77777777" w:rsidTr="00192408">
        <w:tc>
          <w:tcPr>
            <w:tcW w:w="5098" w:type="dxa"/>
          </w:tcPr>
          <w:p w14:paraId="7936316F" w14:textId="61651321" w:rsidR="00473F6A" w:rsidRPr="00137277" w:rsidRDefault="00473F6A" w:rsidP="00473F6A">
            <w:pPr>
              <w:rPr>
                <w:sz w:val="16"/>
                <w:szCs w:val="16"/>
                <w:lang w:val="en-GB"/>
              </w:rPr>
            </w:pPr>
            <w:r w:rsidRPr="00137277">
              <w:rPr>
                <w:sz w:val="16"/>
                <w:szCs w:val="16"/>
                <w:lang w:val="en-GB"/>
              </w:rPr>
              <w:t>transport, passenger car, EURO 3/Rest of World</w:t>
            </w:r>
          </w:p>
        </w:tc>
        <w:tc>
          <w:tcPr>
            <w:tcW w:w="1418" w:type="dxa"/>
          </w:tcPr>
          <w:p w14:paraId="2F136F87" w14:textId="6F3D129F" w:rsidR="00473F6A" w:rsidRPr="00137277" w:rsidRDefault="00473F6A" w:rsidP="00473F6A">
            <w:pPr>
              <w:rPr>
                <w:sz w:val="16"/>
                <w:szCs w:val="16"/>
              </w:rPr>
            </w:pPr>
            <w:r w:rsidRPr="00137277">
              <w:rPr>
                <w:sz w:val="16"/>
                <w:szCs w:val="16"/>
              </w:rPr>
              <w:t>0.36581434</w:t>
            </w:r>
          </w:p>
        </w:tc>
        <w:tc>
          <w:tcPr>
            <w:tcW w:w="1875" w:type="dxa"/>
          </w:tcPr>
          <w:p w14:paraId="17AA5FCB" w14:textId="47173BFC" w:rsidR="00473F6A" w:rsidRPr="00137277" w:rsidRDefault="00473F6A" w:rsidP="00473F6A">
            <w:pPr>
              <w:rPr>
                <w:sz w:val="16"/>
                <w:szCs w:val="16"/>
              </w:rPr>
            </w:pPr>
            <w:r w:rsidRPr="00137277">
              <w:rPr>
                <w:sz w:val="16"/>
                <w:szCs w:val="16"/>
              </w:rPr>
              <w:t>kg CO2-eq/km</w:t>
            </w:r>
          </w:p>
        </w:tc>
      </w:tr>
      <w:tr w:rsidR="00473F6A" w:rsidRPr="00137277" w14:paraId="1D22516F" w14:textId="77777777" w:rsidTr="00192408">
        <w:tc>
          <w:tcPr>
            <w:tcW w:w="5098" w:type="dxa"/>
          </w:tcPr>
          <w:p w14:paraId="76A7C6FC" w14:textId="33C9282E" w:rsidR="00473F6A" w:rsidRPr="00137277" w:rsidRDefault="00473F6A" w:rsidP="00473F6A">
            <w:pPr>
              <w:rPr>
                <w:sz w:val="16"/>
                <w:szCs w:val="16"/>
              </w:rPr>
            </w:pPr>
            <w:r w:rsidRPr="00137277">
              <w:rPr>
                <w:sz w:val="16"/>
                <w:szCs w:val="16"/>
              </w:rPr>
              <w:t>transport, passenger car, EURO 4/Europe</w:t>
            </w:r>
          </w:p>
        </w:tc>
        <w:tc>
          <w:tcPr>
            <w:tcW w:w="1418" w:type="dxa"/>
          </w:tcPr>
          <w:p w14:paraId="1D89B3D9" w14:textId="5D0B0329" w:rsidR="00473F6A" w:rsidRPr="00137277" w:rsidRDefault="00473F6A" w:rsidP="00473F6A">
            <w:pPr>
              <w:rPr>
                <w:sz w:val="16"/>
                <w:szCs w:val="16"/>
              </w:rPr>
            </w:pPr>
            <w:r w:rsidRPr="00137277">
              <w:rPr>
                <w:sz w:val="16"/>
                <w:szCs w:val="16"/>
              </w:rPr>
              <w:t>0.3304361</w:t>
            </w:r>
          </w:p>
        </w:tc>
        <w:tc>
          <w:tcPr>
            <w:tcW w:w="1875" w:type="dxa"/>
          </w:tcPr>
          <w:p w14:paraId="46C560E0" w14:textId="6610F663" w:rsidR="00473F6A" w:rsidRPr="00137277" w:rsidRDefault="00473F6A" w:rsidP="00473F6A">
            <w:pPr>
              <w:rPr>
                <w:sz w:val="16"/>
                <w:szCs w:val="16"/>
              </w:rPr>
            </w:pPr>
            <w:r w:rsidRPr="00137277">
              <w:rPr>
                <w:sz w:val="16"/>
                <w:szCs w:val="16"/>
              </w:rPr>
              <w:t>kg CO2-eq/km</w:t>
            </w:r>
          </w:p>
        </w:tc>
      </w:tr>
      <w:tr w:rsidR="00473F6A" w:rsidRPr="00137277" w14:paraId="4A7A0845" w14:textId="77777777" w:rsidTr="00192408">
        <w:tc>
          <w:tcPr>
            <w:tcW w:w="5098" w:type="dxa"/>
          </w:tcPr>
          <w:p w14:paraId="60411F8D" w14:textId="25270C56" w:rsidR="00473F6A" w:rsidRPr="00137277" w:rsidRDefault="00473F6A" w:rsidP="00473F6A">
            <w:pPr>
              <w:rPr>
                <w:sz w:val="16"/>
                <w:szCs w:val="16"/>
                <w:lang w:val="en-GB"/>
              </w:rPr>
            </w:pPr>
            <w:r w:rsidRPr="00137277">
              <w:rPr>
                <w:sz w:val="16"/>
                <w:szCs w:val="16"/>
                <w:lang w:val="en-GB"/>
              </w:rPr>
              <w:t>transport, passenger car, EURO 4/Rest of World</w:t>
            </w:r>
          </w:p>
        </w:tc>
        <w:tc>
          <w:tcPr>
            <w:tcW w:w="1418" w:type="dxa"/>
          </w:tcPr>
          <w:p w14:paraId="3D6449D3" w14:textId="7209A536" w:rsidR="00473F6A" w:rsidRPr="00137277" w:rsidRDefault="00473F6A" w:rsidP="00473F6A">
            <w:pPr>
              <w:rPr>
                <w:sz w:val="16"/>
                <w:szCs w:val="16"/>
              </w:rPr>
            </w:pPr>
            <w:r w:rsidRPr="00137277">
              <w:rPr>
                <w:sz w:val="16"/>
                <w:szCs w:val="16"/>
              </w:rPr>
              <w:t>0.33042547</w:t>
            </w:r>
          </w:p>
        </w:tc>
        <w:tc>
          <w:tcPr>
            <w:tcW w:w="1875" w:type="dxa"/>
          </w:tcPr>
          <w:p w14:paraId="4B71092E" w14:textId="3749CC15" w:rsidR="00473F6A" w:rsidRPr="00137277" w:rsidRDefault="00473F6A" w:rsidP="00473F6A">
            <w:pPr>
              <w:rPr>
                <w:sz w:val="16"/>
                <w:szCs w:val="16"/>
              </w:rPr>
            </w:pPr>
            <w:r w:rsidRPr="00137277">
              <w:rPr>
                <w:sz w:val="16"/>
                <w:szCs w:val="16"/>
              </w:rPr>
              <w:t>kg CO2-eq/km</w:t>
            </w:r>
          </w:p>
        </w:tc>
      </w:tr>
      <w:tr w:rsidR="00473F6A" w:rsidRPr="00137277" w14:paraId="79BB8E41" w14:textId="77777777" w:rsidTr="00192408">
        <w:tc>
          <w:tcPr>
            <w:tcW w:w="5098" w:type="dxa"/>
          </w:tcPr>
          <w:p w14:paraId="50107341" w14:textId="30D42D7E" w:rsidR="00473F6A" w:rsidRPr="00137277" w:rsidRDefault="00473F6A" w:rsidP="00473F6A">
            <w:pPr>
              <w:rPr>
                <w:sz w:val="16"/>
                <w:szCs w:val="16"/>
              </w:rPr>
            </w:pPr>
            <w:r w:rsidRPr="00137277">
              <w:rPr>
                <w:sz w:val="16"/>
                <w:szCs w:val="16"/>
              </w:rPr>
              <w:t>transport, passenger car, EURO 5/Europe</w:t>
            </w:r>
          </w:p>
        </w:tc>
        <w:tc>
          <w:tcPr>
            <w:tcW w:w="1418" w:type="dxa"/>
          </w:tcPr>
          <w:p w14:paraId="22227010" w14:textId="6B2C4FA4" w:rsidR="00473F6A" w:rsidRPr="00137277" w:rsidRDefault="00473F6A" w:rsidP="00473F6A">
            <w:pPr>
              <w:rPr>
                <w:sz w:val="16"/>
                <w:szCs w:val="16"/>
              </w:rPr>
            </w:pPr>
            <w:r w:rsidRPr="00137277">
              <w:rPr>
                <w:sz w:val="16"/>
                <w:szCs w:val="16"/>
              </w:rPr>
              <w:t>0.32274567</w:t>
            </w:r>
          </w:p>
        </w:tc>
        <w:tc>
          <w:tcPr>
            <w:tcW w:w="1875" w:type="dxa"/>
          </w:tcPr>
          <w:p w14:paraId="1E31DB6C" w14:textId="6FC9EE9F" w:rsidR="00473F6A" w:rsidRPr="00137277" w:rsidRDefault="00473F6A" w:rsidP="00473F6A">
            <w:pPr>
              <w:rPr>
                <w:sz w:val="16"/>
                <w:szCs w:val="16"/>
              </w:rPr>
            </w:pPr>
            <w:r w:rsidRPr="00137277">
              <w:rPr>
                <w:sz w:val="16"/>
                <w:szCs w:val="16"/>
              </w:rPr>
              <w:t>kg CO2-eq/km</w:t>
            </w:r>
          </w:p>
        </w:tc>
      </w:tr>
      <w:tr w:rsidR="00473F6A" w:rsidRPr="00137277" w14:paraId="0F7CB3BF" w14:textId="77777777" w:rsidTr="00192408">
        <w:tc>
          <w:tcPr>
            <w:tcW w:w="5098" w:type="dxa"/>
          </w:tcPr>
          <w:p w14:paraId="2964A588" w14:textId="0A295C63" w:rsidR="00473F6A" w:rsidRPr="00137277" w:rsidRDefault="00473F6A" w:rsidP="00473F6A">
            <w:pPr>
              <w:rPr>
                <w:sz w:val="16"/>
                <w:szCs w:val="16"/>
                <w:lang w:val="en-GB"/>
              </w:rPr>
            </w:pPr>
            <w:r w:rsidRPr="00137277">
              <w:rPr>
                <w:sz w:val="16"/>
                <w:szCs w:val="16"/>
                <w:lang w:val="en-GB"/>
              </w:rPr>
              <w:t>transport, passenger car, EURO 5/Rest of World</w:t>
            </w:r>
          </w:p>
        </w:tc>
        <w:tc>
          <w:tcPr>
            <w:tcW w:w="1418" w:type="dxa"/>
          </w:tcPr>
          <w:p w14:paraId="152F2A9A" w14:textId="4649FCD4" w:rsidR="00473F6A" w:rsidRPr="00137277" w:rsidRDefault="00473F6A" w:rsidP="00473F6A">
            <w:pPr>
              <w:rPr>
                <w:sz w:val="16"/>
                <w:szCs w:val="16"/>
              </w:rPr>
            </w:pPr>
            <w:r w:rsidRPr="00137277">
              <w:rPr>
                <w:sz w:val="16"/>
                <w:szCs w:val="16"/>
              </w:rPr>
              <w:t>0.3227264</w:t>
            </w:r>
          </w:p>
        </w:tc>
        <w:tc>
          <w:tcPr>
            <w:tcW w:w="1875" w:type="dxa"/>
          </w:tcPr>
          <w:p w14:paraId="4D820167" w14:textId="3918DED5" w:rsidR="00473F6A" w:rsidRPr="00137277" w:rsidRDefault="00473F6A" w:rsidP="00473F6A">
            <w:pPr>
              <w:rPr>
                <w:sz w:val="16"/>
                <w:szCs w:val="16"/>
              </w:rPr>
            </w:pPr>
            <w:r w:rsidRPr="00137277">
              <w:rPr>
                <w:sz w:val="16"/>
                <w:szCs w:val="16"/>
              </w:rPr>
              <w:t>kg CO2-eq/km</w:t>
            </w:r>
          </w:p>
        </w:tc>
      </w:tr>
      <w:tr w:rsidR="00473F6A" w:rsidRPr="00137277" w14:paraId="30F12BFC" w14:textId="77777777" w:rsidTr="00192408">
        <w:tc>
          <w:tcPr>
            <w:tcW w:w="5098" w:type="dxa"/>
          </w:tcPr>
          <w:p w14:paraId="7010917A" w14:textId="25794A01" w:rsidR="00473F6A" w:rsidRPr="00137277" w:rsidRDefault="00473F6A" w:rsidP="00473F6A">
            <w:pPr>
              <w:rPr>
                <w:sz w:val="16"/>
                <w:szCs w:val="16"/>
              </w:rPr>
            </w:pPr>
            <w:r w:rsidRPr="00137277">
              <w:rPr>
                <w:sz w:val="16"/>
                <w:szCs w:val="16"/>
              </w:rPr>
              <w:t>transport, passenger coach/CH</w:t>
            </w:r>
          </w:p>
        </w:tc>
        <w:tc>
          <w:tcPr>
            <w:tcW w:w="1418" w:type="dxa"/>
          </w:tcPr>
          <w:p w14:paraId="46A9D694" w14:textId="7BEEC936" w:rsidR="00473F6A" w:rsidRPr="00137277" w:rsidRDefault="00473F6A" w:rsidP="00473F6A">
            <w:pPr>
              <w:rPr>
                <w:sz w:val="16"/>
                <w:szCs w:val="16"/>
              </w:rPr>
            </w:pPr>
            <w:r w:rsidRPr="00137277">
              <w:rPr>
                <w:sz w:val="16"/>
                <w:szCs w:val="16"/>
              </w:rPr>
              <w:t>0.052664945</w:t>
            </w:r>
          </w:p>
        </w:tc>
        <w:tc>
          <w:tcPr>
            <w:tcW w:w="1875" w:type="dxa"/>
          </w:tcPr>
          <w:p w14:paraId="7C99BCE9" w14:textId="1401D5F1" w:rsidR="00473F6A" w:rsidRPr="00137277" w:rsidRDefault="00473F6A" w:rsidP="00473F6A">
            <w:pPr>
              <w:rPr>
                <w:sz w:val="16"/>
                <w:szCs w:val="16"/>
                <w:lang w:val="en-GB"/>
              </w:rPr>
            </w:pPr>
            <w:r w:rsidRPr="00137277">
              <w:rPr>
                <w:sz w:val="16"/>
                <w:szCs w:val="16"/>
                <w:lang w:val="en-GB"/>
              </w:rPr>
              <w:t>kg CO2-eq/person*km</w:t>
            </w:r>
          </w:p>
        </w:tc>
      </w:tr>
      <w:tr w:rsidR="00473F6A" w:rsidRPr="00137277" w14:paraId="37FE6D0B" w14:textId="77777777" w:rsidTr="00192408">
        <w:tc>
          <w:tcPr>
            <w:tcW w:w="5098" w:type="dxa"/>
          </w:tcPr>
          <w:p w14:paraId="5C0CA2E4" w14:textId="5A589966" w:rsidR="00473F6A" w:rsidRPr="00137277" w:rsidRDefault="00473F6A" w:rsidP="00473F6A">
            <w:pPr>
              <w:rPr>
                <w:sz w:val="16"/>
                <w:szCs w:val="16"/>
              </w:rPr>
            </w:pPr>
            <w:r w:rsidRPr="00137277">
              <w:rPr>
                <w:sz w:val="16"/>
                <w:szCs w:val="16"/>
              </w:rPr>
              <w:t>transport, passenger coach/Global</w:t>
            </w:r>
          </w:p>
        </w:tc>
        <w:tc>
          <w:tcPr>
            <w:tcW w:w="1418" w:type="dxa"/>
          </w:tcPr>
          <w:p w14:paraId="6BD1EBDA" w14:textId="51358032" w:rsidR="00473F6A" w:rsidRPr="00137277" w:rsidRDefault="00473F6A" w:rsidP="00473F6A">
            <w:pPr>
              <w:rPr>
                <w:sz w:val="16"/>
                <w:szCs w:val="16"/>
              </w:rPr>
            </w:pPr>
            <w:r w:rsidRPr="00137277">
              <w:rPr>
                <w:sz w:val="16"/>
                <w:szCs w:val="16"/>
              </w:rPr>
              <w:t>0.055053546</w:t>
            </w:r>
          </w:p>
        </w:tc>
        <w:tc>
          <w:tcPr>
            <w:tcW w:w="1875" w:type="dxa"/>
          </w:tcPr>
          <w:p w14:paraId="6F520107" w14:textId="3F19C2F2" w:rsidR="00473F6A" w:rsidRPr="00137277" w:rsidRDefault="00473F6A" w:rsidP="00473F6A">
            <w:pPr>
              <w:rPr>
                <w:sz w:val="16"/>
                <w:szCs w:val="16"/>
                <w:lang w:val="en-GB"/>
              </w:rPr>
            </w:pPr>
            <w:r w:rsidRPr="00137277">
              <w:rPr>
                <w:sz w:val="16"/>
                <w:szCs w:val="16"/>
                <w:lang w:val="en-GB"/>
              </w:rPr>
              <w:t>kg CO2-eq/person*km</w:t>
            </w:r>
          </w:p>
        </w:tc>
      </w:tr>
      <w:tr w:rsidR="00473F6A" w:rsidRPr="00137277" w14:paraId="38C120B6" w14:textId="77777777" w:rsidTr="00192408">
        <w:tc>
          <w:tcPr>
            <w:tcW w:w="5098" w:type="dxa"/>
          </w:tcPr>
          <w:p w14:paraId="531C3C74" w14:textId="45C8B021" w:rsidR="00473F6A" w:rsidRPr="00137277" w:rsidRDefault="00473F6A" w:rsidP="00473F6A">
            <w:pPr>
              <w:rPr>
                <w:sz w:val="16"/>
                <w:szCs w:val="16"/>
                <w:lang w:val="en-GB"/>
              </w:rPr>
            </w:pPr>
            <w:r w:rsidRPr="00137277">
              <w:rPr>
                <w:sz w:val="16"/>
                <w:szCs w:val="16"/>
                <w:lang w:val="en-GB"/>
              </w:rPr>
              <w:t>transport, passenger coach/Rest of World</w:t>
            </w:r>
          </w:p>
        </w:tc>
        <w:tc>
          <w:tcPr>
            <w:tcW w:w="1418" w:type="dxa"/>
          </w:tcPr>
          <w:p w14:paraId="7D4809A0" w14:textId="21E8405C" w:rsidR="00473F6A" w:rsidRPr="00137277" w:rsidRDefault="00473F6A" w:rsidP="00473F6A">
            <w:pPr>
              <w:rPr>
                <w:sz w:val="16"/>
                <w:szCs w:val="16"/>
              </w:rPr>
            </w:pPr>
            <w:r w:rsidRPr="00137277">
              <w:rPr>
                <w:sz w:val="16"/>
                <w:szCs w:val="16"/>
              </w:rPr>
              <w:t>0.055073821</w:t>
            </w:r>
          </w:p>
        </w:tc>
        <w:tc>
          <w:tcPr>
            <w:tcW w:w="1875" w:type="dxa"/>
          </w:tcPr>
          <w:p w14:paraId="4FA64565" w14:textId="6837F541" w:rsidR="00473F6A" w:rsidRPr="00137277" w:rsidRDefault="00473F6A" w:rsidP="00473F6A">
            <w:pPr>
              <w:rPr>
                <w:sz w:val="16"/>
                <w:szCs w:val="16"/>
                <w:lang w:val="en-GB"/>
              </w:rPr>
            </w:pPr>
            <w:r w:rsidRPr="00137277">
              <w:rPr>
                <w:sz w:val="16"/>
                <w:szCs w:val="16"/>
                <w:lang w:val="en-GB"/>
              </w:rPr>
              <w:t>kg CO2-eq/person*km</w:t>
            </w:r>
          </w:p>
        </w:tc>
      </w:tr>
      <w:tr w:rsidR="00473F6A" w:rsidRPr="00137277" w14:paraId="680E9DB7" w14:textId="77777777" w:rsidTr="00192408">
        <w:tc>
          <w:tcPr>
            <w:tcW w:w="5098" w:type="dxa"/>
          </w:tcPr>
          <w:p w14:paraId="2CCCD55C" w14:textId="67B6BB2F" w:rsidR="00473F6A" w:rsidRPr="00137277" w:rsidRDefault="00473F6A" w:rsidP="00473F6A">
            <w:pPr>
              <w:rPr>
                <w:sz w:val="16"/>
                <w:szCs w:val="16"/>
              </w:rPr>
            </w:pPr>
            <w:r w:rsidRPr="00137277">
              <w:rPr>
                <w:sz w:val="16"/>
                <w:szCs w:val="16"/>
              </w:rPr>
              <w:t>transport, passenger train/Austria</w:t>
            </w:r>
          </w:p>
        </w:tc>
        <w:tc>
          <w:tcPr>
            <w:tcW w:w="1418" w:type="dxa"/>
          </w:tcPr>
          <w:p w14:paraId="4921ED7C" w14:textId="3D82D861" w:rsidR="00473F6A" w:rsidRPr="00137277" w:rsidRDefault="00473F6A" w:rsidP="00473F6A">
            <w:pPr>
              <w:rPr>
                <w:sz w:val="16"/>
                <w:szCs w:val="16"/>
              </w:rPr>
            </w:pPr>
            <w:r w:rsidRPr="00137277">
              <w:rPr>
                <w:sz w:val="16"/>
                <w:szCs w:val="16"/>
              </w:rPr>
              <w:t>0.072164805</w:t>
            </w:r>
          </w:p>
        </w:tc>
        <w:tc>
          <w:tcPr>
            <w:tcW w:w="1875" w:type="dxa"/>
          </w:tcPr>
          <w:p w14:paraId="35A07754" w14:textId="35390662" w:rsidR="00473F6A" w:rsidRPr="00137277" w:rsidRDefault="00473F6A" w:rsidP="00473F6A">
            <w:pPr>
              <w:rPr>
                <w:sz w:val="16"/>
                <w:szCs w:val="16"/>
                <w:lang w:val="en-GB"/>
              </w:rPr>
            </w:pPr>
            <w:r w:rsidRPr="00137277">
              <w:rPr>
                <w:sz w:val="16"/>
                <w:szCs w:val="16"/>
                <w:lang w:val="en-GB"/>
              </w:rPr>
              <w:t>kg CO2-eq/person*km</w:t>
            </w:r>
          </w:p>
        </w:tc>
      </w:tr>
      <w:tr w:rsidR="00473F6A" w:rsidRPr="00137277" w14:paraId="1E97984A" w14:textId="77777777" w:rsidTr="00192408">
        <w:tc>
          <w:tcPr>
            <w:tcW w:w="5098" w:type="dxa"/>
          </w:tcPr>
          <w:p w14:paraId="29D18B06" w14:textId="3CF24475" w:rsidR="00473F6A" w:rsidRPr="00137277" w:rsidRDefault="00473F6A" w:rsidP="00473F6A">
            <w:pPr>
              <w:rPr>
                <w:sz w:val="16"/>
                <w:szCs w:val="16"/>
              </w:rPr>
            </w:pPr>
            <w:r w:rsidRPr="00137277">
              <w:rPr>
                <w:sz w:val="16"/>
                <w:szCs w:val="16"/>
              </w:rPr>
              <w:t>transport, passenger train/Belgium</w:t>
            </w:r>
          </w:p>
        </w:tc>
        <w:tc>
          <w:tcPr>
            <w:tcW w:w="1418" w:type="dxa"/>
          </w:tcPr>
          <w:p w14:paraId="66CF2970" w14:textId="30E5457D" w:rsidR="00473F6A" w:rsidRPr="00137277" w:rsidRDefault="00473F6A" w:rsidP="00473F6A">
            <w:pPr>
              <w:rPr>
                <w:sz w:val="16"/>
                <w:szCs w:val="16"/>
              </w:rPr>
            </w:pPr>
            <w:r w:rsidRPr="00137277">
              <w:rPr>
                <w:sz w:val="16"/>
                <w:szCs w:val="16"/>
              </w:rPr>
              <w:t>0.055989068</w:t>
            </w:r>
          </w:p>
        </w:tc>
        <w:tc>
          <w:tcPr>
            <w:tcW w:w="1875" w:type="dxa"/>
          </w:tcPr>
          <w:p w14:paraId="347599BC" w14:textId="236D8E21" w:rsidR="00473F6A" w:rsidRPr="00137277" w:rsidRDefault="00473F6A" w:rsidP="00473F6A">
            <w:pPr>
              <w:rPr>
                <w:sz w:val="16"/>
                <w:szCs w:val="16"/>
                <w:lang w:val="en-GB"/>
              </w:rPr>
            </w:pPr>
            <w:r w:rsidRPr="00137277">
              <w:rPr>
                <w:sz w:val="16"/>
                <w:szCs w:val="16"/>
                <w:lang w:val="en-GB"/>
              </w:rPr>
              <w:t>kg CO2-eq/person*km</w:t>
            </w:r>
          </w:p>
        </w:tc>
      </w:tr>
      <w:tr w:rsidR="00473F6A" w:rsidRPr="00137277" w14:paraId="6D35C4F8" w14:textId="77777777" w:rsidTr="00192408">
        <w:tc>
          <w:tcPr>
            <w:tcW w:w="5098" w:type="dxa"/>
          </w:tcPr>
          <w:p w14:paraId="40F3D3FF" w14:textId="70B323B3" w:rsidR="00473F6A" w:rsidRPr="00137277" w:rsidRDefault="00473F6A" w:rsidP="00473F6A">
            <w:pPr>
              <w:rPr>
                <w:sz w:val="16"/>
                <w:szCs w:val="16"/>
              </w:rPr>
            </w:pPr>
            <w:r w:rsidRPr="00137277">
              <w:rPr>
                <w:sz w:val="16"/>
                <w:szCs w:val="16"/>
              </w:rPr>
              <w:t>transport, passenger train/CH</w:t>
            </w:r>
          </w:p>
        </w:tc>
        <w:tc>
          <w:tcPr>
            <w:tcW w:w="1418" w:type="dxa"/>
          </w:tcPr>
          <w:p w14:paraId="6518ACFC" w14:textId="1470D569" w:rsidR="00473F6A" w:rsidRPr="00137277" w:rsidRDefault="00473F6A" w:rsidP="00473F6A">
            <w:pPr>
              <w:rPr>
                <w:sz w:val="16"/>
                <w:szCs w:val="16"/>
              </w:rPr>
            </w:pPr>
            <w:r w:rsidRPr="00137277">
              <w:rPr>
                <w:sz w:val="16"/>
                <w:szCs w:val="16"/>
              </w:rPr>
              <w:t>0.010828959</w:t>
            </w:r>
          </w:p>
        </w:tc>
        <w:tc>
          <w:tcPr>
            <w:tcW w:w="1875" w:type="dxa"/>
          </w:tcPr>
          <w:p w14:paraId="7EB12718" w14:textId="3585FFCD" w:rsidR="00473F6A" w:rsidRPr="00137277" w:rsidRDefault="00473F6A" w:rsidP="00473F6A">
            <w:pPr>
              <w:rPr>
                <w:sz w:val="16"/>
                <w:szCs w:val="16"/>
                <w:lang w:val="en-GB"/>
              </w:rPr>
            </w:pPr>
            <w:r w:rsidRPr="00137277">
              <w:rPr>
                <w:sz w:val="16"/>
                <w:szCs w:val="16"/>
                <w:lang w:val="en-GB"/>
              </w:rPr>
              <w:t>kg CO2-eq/person*km</w:t>
            </w:r>
          </w:p>
        </w:tc>
      </w:tr>
      <w:tr w:rsidR="00473F6A" w:rsidRPr="00137277" w14:paraId="52510B15" w14:textId="77777777" w:rsidTr="00192408">
        <w:tc>
          <w:tcPr>
            <w:tcW w:w="5098" w:type="dxa"/>
          </w:tcPr>
          <w:p w14:paraId="24DF4F67" w14:textId="3C481CCF" w:rsidR="00473F6A" w:rsidRPr="00137277" w:rsidRDefault="00473F6A" w:rsidP="00473F6A">
            <w:pPr>
              <w:rPr>
                <w:sz w:val="16"/>
                <w:szCs w:val="16"/>
              </w:rPr>
            </w:pPr>
            <w:r w:rsidRPr="00137277">
              <w:rPr>
                <w:sz w:val="16"/>
                <w:szCs w:val="16"/>
              </w:rPr>
              <w:t>transport, passenger train/CH, regional</w:t>
            </w:r>
          </w:p>
        </w:tc>
        <w:tc>
          <w:tcPr>
            <w:tcW w:w="1418" w:type="dxa"/>
          </w:tcPr>
          <w:p w14:paraId="25F5F524" w14:textId="17B17E9A" w:rsidR="00473F6A" w:rsidRPr="00137277" w:rsidRDefault="00473F6A" w:rsidP="00473F6A">
            <w:pPr>
              <w:rPr>
                <w:sz w:val="16"/>
                <w:szCs w:val="16"/>
              </w:rPr>
            </w:pPr>
            <w:r w:rsidRPr="00137277">
              <w:rPr>
                <w:sz w:val="16"/>
                <w:szCs w:val="16"/>
              </w:rPr>
              <w:t>0.016297461</w:t>
            </w:r>
          </w:p>
        </w:tc>
        <w:tc>
          <w:tcPr>
            <w:tcW w:w="1875" w:type="dxa"/>
          </w:tcPr>
          <w:p w14:paraId="67CA2DEF" w14:textId="18C79913" w:rsidR="00473F6A" w:rsidRPr="00137277" w:rsidRDefault="00473F6A" w:rsidP="00473F6A">
            <w:pPr>
              <w:rPr>
                <w:sz w:val="16"/>
                <w:szCs w:val="16"/>
                <w:lang w:val="en-GB"/>
              </w:rPr>
            </w:pPr>
            <w:r w:rsidRPr="00137277">
              <w:rPr>
                <w:sz w:val="16"/>
                <w:szCs w:val="16"/>
                <w:lang w:val="en-GB"/>
              </w:rPr>
              <w:t>kg CO2-eq/person*km</w:t>
            </w:r>
          </w:p>
        </w:tc>
      </w:tr>
      <w:tr w:rsidR="00473F6A" w:rsidRPr="00137277" w14:paraId="7133EB9E" w14:textId="77777777" w:rsidTr="00192408">
        <w:tc>
          <w:tcPr>
            <w:tcW w:w="5098" w:type="dxa"/>
          </w:tcPr>
          <w:p w14:paraId="55D150E6" w14:textId="56871F46" w:rsidR="00473F6A" w:rsidRPr="00137277" w:rsidRDefault="00473F6A" w:rsidP="00473F6A">
            <w:pPr>
              <w:rPr>
                <w:sz w:val="16"/>
                <w:szCs w:val="16"/>
              </w:rPr>
            </w:pPr>
            <w:r w:rsidRPr="00137277">
              <w:rPr>
                <w:sz w:val="16"/>
                <w:szCs w:val="16"/>
              </w:rPr>
              <w:t>transport, passenger train/CH, urban</w:t>
            </w:r>
          </w:p>
        </w:tc>
        <w:tc>
          <w:tcPr>
            <w:tcW w:w="1418" w:type="dxa"/>
          </w:tcPr>
          <w:p w14:paraId="5A197939" w14:textId="1D0EA710" w:rsidR="00473F6A" w:rsidRPr="00137277" w:rsidRDefault="00473F6A" w:rsidP="00473F6A">
            <w:pPr>
              <w:rPr>
                <w:sz w:val="16"/>
                <w:szCs w:val="16"/>
              </w:rPr>
            </w:pPr>
            <w:r w:rsidRPr="00137277">
              <w:rPr>
                <w:sz w:val="16"/>
                <w:szCs w:val="16"/>
              </w:rPr>
              <w:t>0.014099523</w:t>
            </w:r>
          </w:p>
        </w:tc>
        <w:tc>
          <w:tcPr>
            <w:tcW w:w="1875" w:type="dxa"/>
          </w:tcPr>
          <w:p w14:paraId="1E4C53B4" w14:textId="43C0CD0C" w:rsidR="00473F6A" w:rsidRPr="00137277" w:rsidRDefault="00473F6A" w:rsidP="00473F6A">
            <w:pPr>
              <w:rPr>
                <w:sz w:val="16"/>
                <w:szCs w:val="16"/>
                <w:lang w:val="en-GB"/>
              </w:rPr>
            </w:pPr>
            <w:r w:rsidRPr="00137277">
              <w:rPr>
                <w:sz w:val="16"/>
                <w:szCs w:val="16"/>
                <w:lang w:val="en-GB"/>
              </w:rPr>
              <w:t>kg CO2-eq/person*km</w:t>
            </w:r>
          </w:p>
        </w:tc>
      </w:tr>
      <w:tr w:rsidR="00473F6A" w:rsidRPr="00137277" w14:paraId="1765847F" w14:textId="77777777" w:rsidTr="00192408">
        <w:tc>
          <w:tcPr>
            <w:tcW w:w="5098" w:type="dxa"/>
          </w:tcPr>
          <w:p w14:paraId="72F64ECA" w14:textId="59C70968" w:rsidR="00473F6A" w:rsidRPr="00137277" w:rsidRDefault="00473F6A" w:rsidP="00473F6A">
            <w:pPr>
              <w:rPr>
                <w:sz w:val="16"/>
                <w:szCs w:val="16"/>
              </w:rPr>
            </w:pPr>
            <w:r w:rsidRPr="00137277">
              <w:rPr>
                <w:sz w:val="16"/>
                <w:szCs w:val="16"/>
              </w:rPr>
              <w:t>transport, passenger train/DE</w:t>
            </w:r>
          </w:p>
        </w:tc>
        <w:tc>
          <w:tcPr>
            <w:tcW w:w="1418" w:type="dxa"/>
          </w:tcPr>
          <w:p w14:paraId="6E3992BE" w14:textId="1185E7AF" w:rsidR="00473F6A" w:rsidRPr="00137277" w:rsidRDefault="00473F6A" w:rsidP="00473F6A">
            <w:pPr>
              <w:rPr>
                <w:sz w:val="16"/>
                <w:szCs w:val="16"/>
              </w:rPr>
            </w:pPr>
            <w:r w:rsidRPr="00137277">
              <w:rPr>
                <w:sz w:val="16"/>
                <w:szCs w:val="16"/>
              </w:rPr>
              <w:t>0.08267112</w:t>
            </w:r>
          </w:p>
        </w:tc>
        <w:tc>
          <w:tcPr>
            <w:tcW w:w="1875" w:type="dxa"/>
          </w:tcPr>
          <w:p w14:paraId="31BF6A80" w14:textId="54F518D8" w:rsidR="00473F6A" w:rsidRPr="00137277" w:rsidRDefault="00473F6A" w:rsidP="00473F6A">
            <w:pPr>
              <w:rPr>
                <w:sz w:val="16"/>
                <w:szCs w:val="16"/>
                <w:lang w:val="en-GB"/>
              </w:rPr>
            </w:pPr>
            <w:r w:rsidRPr="00137277">
              <w:rPr>
                <w:sz w:val="16"/>
                <w:szCs w:val="16"/>
                <w:lang w:val="en-GB"/>
              </w:rPr>
              <w:t>kg CO2-eq/person*km</w:t>
            </w:r>
          </w:p>
        </w:tc>
      </w:tr>
      <w:tr w:rsidR="00473F6A" w:rsidRPr="00137277" w14:paraId="48FB3D13" w14:textId="77777777" w:rsidTr="00192408">
        <w:tc>
          <w:tcPr>
            <w:tcW w:w="5098" w:type="dxa"/>
          </w:tcPr>
          <w:p w14:paraId="65DA82C4" w14:textId="19470770" w:rsidR="00473F6A" w:rsidRPr="00137277" w:rsidRDefault="00473F6A" w:rsidP="00473F6A">
            <w:pPr>
              <w:rPr>
                <w:sz w:val="16"/>
                <w:szCs w:val="16"/>
                <w:lang w:val="en-GB"/>
              </w:rPr>
            </w:pPr>
            <w:r w:rsidRPr="00137277">
              <w:rPr>
                <w:sz w:val="16"/>
                <w:szCs w:val="16"/>
                <w:lang w:val="en-GB"/>
              </w:rPr>
              <w:t>transport, passenger train//DE, high-speed</w:t>
            </w:r>
          </w:p>
        </w:tc>
        <w:tc>
          <w:tcPr>
            <w:tcW w:w="1418" w:type="dxa"/>
          </w:tcPr>
          <w:p w14:paraId="0AD7943D" w14:textId="74889F09" w:rsidR="00473F6A" w:rsidRPr="00137277" w:rsidRDefault="00473F6A" w:rsidP="00473F6A">
            <w:pPr>
              <w:rPr>
                <w:sz w:val="16"/>
                <w:szCs w:val="16"/>
              </w:rPr>
            </w:pPr>
            <w:r w:rsidRPr="00137277">
              <w:rPr>
                <w:sz w:val="16"/>
                <w:szCs w:val="16"/>
              </w:rPr>
              <w:t>0.068924578</w:t>
            </w:r>
          </w:p>
        </w:tc>
        <w:tc>
          <w:tcPr>
            <w:tcW w:w="1875" w:type="dxa"/>
          </w:tcPr>
          <w:p w14:paraId="0B5EA561" w14:textId="7AC2ABD5" w:rsidR="00473F6A" w:rsidRPr="00137277" w:rsidRDefault="00473F6A" w:rsidP="00473F6A">
            <w:pPr>
              <w:rPr>
                <w:sz w:val="16"/>
                <w:szCs w:val="16"/>
                <w:lang w:val="en-GB"/>
              </w:rPr>
            </w:pPr>
            <w:r w:rsidRPr="00137277">
              <w:rPr>
                <w:sz w:val="16"/>
                <w:szCs w:val="16"/>
                <w:lang w:val="en-GB"/>
              </w:rPr>
              <w:t>kg CO2-eq/person*km</w:t>
            </w:r>
          </w:p>
        </w:tc>
      </w:tr>
      <w:tr w:rsidR="00473F6A" w:rsidRPr="00137277" w14:paraId="4B501406" w14:textId="77777777" w:rsidTr="00192408">
        <w:tc>
          <w:tcPr>
            <w:tcW w:w="5098" w:type="dxa"/>
          </w:tcPr>
          <w:p w14:paraId="12A8592A" w14:textId="01642A98" w:rsidR="00473F6A" w:rsidRPr="00137277" w:rsidRDefault="00473F6A" w:rsidP="00473F6A">
            <w:pPr>
              <w:rPr>
                <w:sz w:val="16"/>
                <w:szCs w:val="16"/>
              </w:rPr>
            </w:pPr>
            <w:r w:rsidRPr="00137277">
              <w:rPr>
                <w:sz w:val="16"/>
                <w:szCs w:val="16"/>
              </w:rPr>
              <w:t>transport, passenger train//France</w:t>
            </w:r>
          </w:p>
        </w:tc>
        <w:tc>
          <w:tcPr>
            <w:tcW w:w="1418" w:type="dxa"/>
          </w:tcPr>
          <w:p w14:paraId="5F7149C4" w14:textId="7F134724" w:rsidR="00473F6A" w:rsidRPr="00137277" w:rsidRDefault="00473F6A" w:rsidP="00473F6A">
            <w:pPr>
              <w:rPr>
                <w:sz w:val="16"/>
                <w:szCs w:val="16"/>
              </w:rPr>
            </w:pPr>
            <w:r w:rsidRPr="00137277">
              <w:rPr>
                <w:sz w:val="16"/>
                <w:szCs w:val="16"/>
              </w:rPr>
              <w:t>0.02531204</w:t>
            </w:r>
          </w:p>
        </w:tc>
        <w:tc>
          <w:tcPr>
            <w:tcW w:w="1875" w:type="dxa"/>
          </w:tcPr>
          <w:p w14:paraId="1827D62C" w14:textId="1C04DB77" w:rsidR="00473F6A" w:rsidRPr="00137277" w:rsidRDefault="00473F6A" w:rsidP="00473F6A">
            <w:pPr>
              <w:rPr>
                <w:sz w:val="16"/>
                <w:szCs w:val="16"/>
                <w:lang w:val="en-GB"/>
              </w:rPr>
            </w:pPr>
            <w:r w:rsidRPr="00137277">
              <w:rPr>
                <w:sz w:val="16"/>
                <w:szCs w:val="16"/>
                <w:lang w:val="en-GB"/>
              </w:rPr>
              <w:t>kg CO2-eq/person*km</w:t>
            </w:r>
          </w:p>
        </w:tc>
      </w:tr>
      <w:tr w:rsidR="00473F6A" w:rsidRPr="00137277" w14:paraId="47A84F07" w14:textId="77777777" w:rsidTr="00192408">
        <w:tc>
          <w:tcPr>
            <w:tcW w:w="5098" w:type="dxa"/>
          </w:tcPr>
          <w:p w14:paraId="5A08A932" w14:textId="7379A03B" w:rsidR="00473F6A" w:rsidRPr="00137277" w:rsidRDefault="00473F6A" w:rsidP="00473F6A">
            <w:pPr>
              <w:rPr>
                <w:sz w:val="16"/>
                <w:szCs w:val="16"/>
                <w:lang w:val="en-GB"/>
              </w:rPr>
            </w:pPr>
            <w:r w:rsidRPr="00137277">
              <w:rPr>
                <w:sz w:val="16"/>
                <w:szCs w:val="16"/>
                <w:lang w:val="en-GB"/>
              </w:rPr>
              <w:t>transport, passenger train/France, high-speed</w:t>
            </w:r>
          </w:p>
        </w:tc>
        <w:tc>
          <w:tcPr>
            <w:tcW w:w="1418" w:type="dxa"/>
          </w:tcPr>
          <w:p w14:paraId="194FCC84" w14:textId="448209A9" w:rsidR="00473F6A" w:rsidRPr="00137277" w:rsidRDefault="00473F6A" w:rsidP="00473F6A">
            <w:pPr>
              <w:rPr>
                <w:sz w:val="16"/>
                <w:szCs w:val="16"/>
              </w:rPr>
            </w:pPr>
            <w:r w:rsidRPr="00137277">
              <w:rPr>
                <w:sz w:val="16"/>
                <w:szCs w:val="16"/>
              </w:rPr>
              <w:t>0.022060345</w:t>
            </w:r>
          </w:p>
        </w:tc>
        <w:tc>
          <w:tcPr>
            <w:tcW w:w="1875" w:type="dxa"/>
          </w:tcPr>
          <w:p w14:paraId="2565A644" w14:textId="7865C669" w:rsidR="00473F6A" w:rsidRPr="00137277" w:rsidRDefault="00473F6A" w:rsidP="00473F6A">
            <w:pPr>
              <w:rPr>
                <w:sz w:val="16"/>
                <w:szCs w:val="16"/>
                <w:lang w:val="en-GB"/>
              </w:rPr>
            </w:pPr>
            <w:r w:rsidRPr="00137277">
              <w:rPr>
                <w:sz w:val="16"/>
                <w:szCs w:val="16"/>
                <w:lang w:val="en-GB"/>
              </w:rPr>
              <w:t>kg CO2-eq/person*km</w:t>
            </w:r>
          </w:p>
        </w:tc>
      </w:tr>
      <w:tr w:rsidR="00473F6A" w:rsidRPr="00137277" w14:paraId="45407889" w14:textId="77777777" w:rsidTr="00192408">
        <w:tc>
          <w:tcPr>
            <w:tcW w:w="5098" w:type="dxa"/>
          </w:tcPr>
          <w:p w14:paraId="451BFB67" w14:textId="1E45D76A" w:rsidR="00473F6A" w:rsidRPr="00137277" w:rsidRDefault="00473F6A" w:rsidP="00473F6A">
            <w:pPr>
              <w:rPr>
                <w:sz w:val="16"/>
                <w:szCs w:val="16"/>
              </w:rPr>
            </w:pPr>
            <w:r w:rsidRPr="00137277">
              <w:rPr>
                <w:sz w:val="16"/>
                <w:szCs w:val="16"/>
              </w:rPr>
              <w:t>transport, passenger train/Global</w:t>
            </w:r>
          </w:p>
        </w:tc>
        <w:tc>
          <w:tcPr>
            <w:tcW w:w="1418" w:type="dxa"/>
          </w:tcPr>
          <w:p w14:paraId="5D887183" w14:textId="035E3391" w:rsidR="00473F6A" w:rsidRPr="00137277" w:rsidRDefault="00473F6A" w:rsidP="00473F6A">
            <w:pPr>
              <w:rPr>
                <w:sz w:val="16"/>
                <w:szCs w:val="16"/>
              </w:rPr>
            </w:pPr>
            <w:r w:rsidRPr="00137277">
              <w:rPr>
                <w:sz w:val="16"/>
                <w:szCs w:val="16"/>
              </w:rPr>
              <w:t>0.07620066</w:t>
            </w:r>
          </w:p>
        </w:tc>
        <w:tc>
          <w:tcPr>
            <w:tcW w:w="1875" w:type="dxa"/>
          </w:tcPr>
          <w:p w14:paraId="56779949" w14:textId="122E88E1" w:rsidR="00473F6A" w:rsidRPr="00137277" w:rsidRDefault="00473F6A" w:rsidP="00473F6A">
            <w:pPr>
              <w:rPr>
                <w:sz w:val="16"/>
                <w:szCs w:val="16"/>
                <w:lang w:val="en-GB"/>
              </w:rPr>
            </w:pPr>
            <w:r w:rsidRPr="00137277">
              <w:rPr>
                <w:sz w:val="16"/>
                <w:szCs w:val="16"/>
                <w:lang w:val="en-GB"/>
              </w:rPr>
              <w:t>kg CO2-eq/person*km</w:t>
            </w:r>
          </w:p>
        </w:tc>
      </w:tr>
      <w:tr w:rsidR="00473F6A" w:rsidRPr="00137277" w14:paraId="4A7DA54E" w14:textId="77777777" w:rsidTr="00192408">
        <w:tc>
          <w:tcPr>
            <w:tcW w:w="5098" w:type="dxa"/>
          </w:tcPr>
          <w:p w14:paraId="62D0D0C1" w14:textId="034892A5" w:rsidR="00473F6A" w:rsidRPr="00137277" w:rsidRDefault="00473F6A" w:rsidP="00473F6A">
            <w:pPr>
              <w:rPr>
                <w:sz w:val="16"/>
                <w:szCs w:val="16"/>
              </w:rPr>
            </w:pPr>
            <w:r w:rsidRPr="00137277">
              <w:rPr>
                <w:sz w:val="16"/>
                <w:szCs w:val="16"/>
              </w:rPr>
              <w:t>transport, passenger train/Italy</w:t>
            </w:r>
          </w:p>
        </w:tc>
        <w:tc>
          <w:tcPr>
            <w:tcW w:w="1418" w:type="dxa"/>
          </w:tcPr>
          <w:p w14:paraId="7FE56D67" w14:textId="202F2984" w:rsidR="00473F6A" w:rsidRPr="00137277" w:rsidRDefault="00473F6A" w:rsidP="00473F6A">
            <w:pPr>
              <w:rPr>
                <w:sz w:val="16"/>
                <w:szCs w:val="16"/>
              </w:rPr>
            </w:pPr>
            <w:r w:rsidRPr="00137277">
              <w:rPr>
                <w:sz w:val="16"/>
                <w:szCs w:val="16"/>
              </w:rPr>
              <w:t>0.063269831</w:t>
            </w:r>
          </w:p>
        </w:tc>
        <w:tc>
          <w:tcPr>
            <w:tcW w:w="1875" w:type="dxa"/>
          </w:tcPr>
          <w:p w14:paraId="1FA2FAD6" w14:textId="2CE5B474" w:rsidR="00473F6A" w:rsidRPr="00137277" w:rsidRDefault="00473F6A" w:rsidP="00473F6A">
            <w:pPr>
              <w:rPr>
                <w:sz w:val="16"/>
                <w:szCs w:val="16"/>
                <w:lang w:val="en-GB"/>
              </w:rPr>
            </w:pPr>
            <w:r w:rsidRPr="00137277">
              <w:rPr>
                <w:sz w:val="16"/>
                <w:szCs w:val="16"/>
                <w:lang w:val="en-GB"/>
              </w:rPr>
              <w:t>kg CO2-eq/person*km</w:t>
            </w:r>
          </w:p>
        </w:tc>
      </w:tr>
      <w:tr w:rsidR="00473F6A" w:rsidRPr="00137277" w14:paraId="2FE2B34B" w14:textId="77777777" w:rsidTr="00192408">
        <w:tc>
          <w:tcPr>
            <w:tcW w:w="5098" w:type="dxa"/>
          </w:tcPr>
          <w:p w14:paraId="4ED4EB89" w14:textId="59F1D0D7" w:rsidR="00473F6A" w:rsidRPr="00137277" w:rsidRDefault="00473F6A" w:rsidP="00473F6A">
            <w:pPr>
              <w:rPr>
                <w:sz w:val="16"/>
                <w:szCs w:val="16"/>
                <w:lang w:val="en-GB"/>
              </w:rPr>
            </w:pPr>
            <w:r w:rsidRPr="00137277">
              <w:rPr>
                <w:sz w:val="16"/>
                <w:szCs w:val="16"/>
                <w:lang w:val="en-GB"/>
              </w:rPr>
              <w:t>transport, passenger train/Italy, high-speed</w:t>
            </w:r>
          </w:p>
        </w:tc>
        <w:tc>
          <w:tcPr>
            <w:tcW w:w="1418" w:type="dxa"/>
          </w:tcPr>
          <w:p w14:paraId="595CD536" w14:textId="1E5E2B5D" w:rsidR="00473F6A" w:rsidRPr="00137277" w:rsidRDefault="00473F6A" w:rsidP="00473F6A">
            <w:pPr>
              <w:rPr>
                <w:sz w:val="16"/>
                <w:szCs w:val="16"/>
              </w:rPr>
            </w:pPr>
            <w:r w:rsidRPr="00137277">
              <w:rPr>
                <w:sz w:val="16"/>
                <w:szCs w:val="16"/>
              </w:rPr>
              <w:t>0.065125566</w:t>
            </w:r>
          </w:p>
        </w:tc>
        <w:tc>
          <w:tcPr>
            <w:tcW w:w="1875" w:type="dxa"/>
          </w:tcPr>
          <w:p w14:paraId="596C6EC7" w14:textId="57AE6F54" w:rsidR="00473F6A" w:rsidRPr="00137277" w:rsidRDefault="00473F6A" w:rsidP="00473F6A">
            <w:pPr>
              <w:rPr>
                <w:sz w:val="16"/>
                <w:szCs w:val="16"/>
                <w:lang w:val="en-GB"/>
              </w:rPr>
            </w:pPr>
            <w:r w:rsidRPr="00137277">
              <w:rPr>
                <w:sz w:val="16"/>
                <w:szCs w:val="16"/>
                <w:lang w:val="en-GB"/>
              </w:rPr>
              <w:t>kg CO2-eq/person*km</w:t>
            </w:r>
          </w:p>
        </w:tc>
      </w:tr>
      <w:tr w:rsidR="00473F6A" w:rsidRPr="00137277" w14:paraId="68A7005D" w14:textId="77777777" w:rsidTr="00192408">
        <w:tc>
          <w:tcPr>
            <w:tcW w:w="5098" w:type="dxa"/>
          </w:tcPr>
          <w:p w14:paraId="232716BD" w14:textId="20E6F76A" w:rsidR="00473F6A" w:rsidRPr="00137277" w:rsidRDefault="00473F6A" w:rsidP="00473F6A">
            <w:pPr>
              <w:rPr>
                <w:sz w:val="16"/>
                <w:szCs w:val="16"/>
              </w:rPr>
            </w:pPr>
            <w:r w:rsidRPr="00137277">
              <w:rPr>
                <w:sz w:val="16"/>
                <w:szCs w:val="16"/>
              </w:rPr>
              <w:t>transport, passenger, aircraft/Global</w:t>
            </w:r>
          </w:p>
        </w:tc>
        <w:tc>
          <w:tcPr>
            <w:tcW w:w="1418" w:type="dxa"/>
          </w:tcPr>
          <w:p w14:paraId="2DA01C1D" w14:textId="2B32C259" w:rsidR="00473F6A" w:rsidRPr="00137277" w:rsidRDefault="00473F6A" w:rsidP="00473F6A">
            <w:pPr>
              <w:rPr>
                <w:sz w:val="16"/>
                <w:szCs w:val="16"/>
              </w:rPr>
            </w:pPr>
            <w:r w:rsidRPr="00137277">
              <w:rPr>
                <w:sz w:val="16"/>
                <w:szCs w:val="16"/>
              </w:rPr>
              <w:t>0.13096796</w:t>
            </w:r>
          </w:p>
        </w:tc>
        <w:tc>
          <w:tcPr>
            <w:tcW w:w="1875" w:type="dxa"/>
          </w:tcPr>
          <w:p w14:paraId="72635B00" w14:textId="52CD168D" w:rsidR="00473F6A" w:rsidRPr="00137277" w:rsidRDefault="00473F6A" w:rsidP="00473F6A">
            <w:pPr>
              <w:rPr>
                <w:sz w:val="16"/>
                <w:szCs w:val="16"/>
                <w:lang w:val="en-GB"/>
              </w:rPr>
            </w:pPr>
            <w:r w:rsidRPr="00137277">
              <w:rPr>
                <w:sz w:val="16"/>
                <w:szCs w:val="16"/>
                <w:lang w:val="en-GB"/>
              </w:rPr>
              <w:t>kg CO2-eq/person*km</w:t>
            </w:r>
          </w:p>
        </w:tc>
      </w:tr>
      <w:tr w:rsidR="00473F6A" w:rsidRPr="00137277" w14:paraId="09D4D0F2" w14:textId="77777777" w:rsidTr="00192408">
        <w:tc>
          <w:tcPr>
            <w:tcW w:w="5098" w:type="dxa"/>
          </w:tcPr>
          <w:p w14:paraId="3BD1DD73" w14:textId="7D702875" w:rsidR="00473F6A" w:rsidRPr="00137277" w:rsidRDefault="00473F6A" w:rsidP="00473F6A">
            <w:pPr>
              <w:rPr>
                <w:sz w:val="16"/>
                <w:szCs w:val="16"/>
              </w:rPr>
            </w:pPr>
            <w:r w:rsidRPr="00137277">
              <w:rPr>
                <w:sz w:val="16"/>
                <w:szCs w:val="16"/>
              </w:rPr>
              <w:t>transport, passenger, aircraft/Europe, intercontinental</w:t>
            </w:r>
          </w:p>
        </w:tc>
        <w:tc>
          <w:tcPr>
            <w:tcW w:w="1418" w:type="dxa"/>
          </w:tcPr>
          <w:p w14:paraId="7D294609" w14:textId="5E9EF320" w:rsidR="00473F6A" w:rsidRPr="00137277" w:rsidRDefault="00473F6A" w:rsidP="00473F6A">
            <w:pPr>
              <w:rPr>
                <w:sz w:val="16"/>
                <w:szCs w:val="16"/>
              </w:rPr>
            </w:pPr>
            <w:r w:rsidRPr="00137277">
              <w:rPr>
                <w:sz w:val="16"/>
                <w:szCs w:val="16"/>
              </w:rPr>
              <w:t>0.11142308</w:t>
            </w:r>
          </w:p>
        </w:tc>
        <w:tc>
          <w:tcPr>
            <w:tcW w:w="1875" w:type="dxa"/>
          </w:tcPr>
          <w:p w14:paraId="3370CF7E" w14:textId="3A4B7FBC" w:rsidR="00473F6A" w:rsidRPr="00137277" w:rsidRDefault="00473F6A" w:rsidP="00473F6A">
            <w:pPr>
              <w:rPr>
                <w:sz w:val="16"/>
                <w:szCs w:val="16"/>
                <w:lang w:val="en-GB"/>
              </w:rPr>
            </w:pPr>
            <w:r w:rsidRPr="00137277">
              <w:rPr>
                <w:sz w:val="16"/>
                <w:szCs w:val="16"/>
                <w:lang w:val="en-GB"/>
              </w:rPr>
              <w:t>kg CO2-eq/person*km</w:t>
            </w:r>
          </w:p>
        </w:tc>
      </w:tr>
      <w:tr w:rsidR="00473F6A" w:rsidRPr="00137277" w14:paraId="4224A4C7" w14:textId="77777777" w:rsidTr="00192408">
        <w:tc>
          <w:tcPr>
            <w:tcW w:w="5098" w:type="dxa"/>
          </w:tcPr>
          <w:p w14:paraId="3CF2D34C" w14:textId="45D29283" w:rsidR="00473F6A" w:rsidRPr="00137277" w:rsidRDefault="00473F6A" w:rsidP="00473F6A">
            <w:pPr>
              <w:rPr>
                <w:sz w:val="16"/>
                <w:szCs w:val="16"/>
              </w:rPr>
            </w:pPr>
            <w:r w:rsidRPr="00137277">
              <w:rPr>
                <w:sz w:val="16"/>
                <w:szCs w:val="16"/>
              </w:rPr>
              <w:t>transport, passenger, aircraft/Europe, intracontinental</w:t>
            </w:r>
          </w:p>
        </w:tc>
        <w:tc>
          <w:tcPr>
            <w:tcW w:w="1418" w:type="dxa"/>
          </w:tcPr>
          <w:p w14:paraId="4AA0E6C5" w14:textId="6F81736B" w:rsidR="00473F6A" w:rsidRPr="00137277" w:rsidRDefault="00473F6A" w:rsidP="00473F6A">
            <w:pPr>
              <w:rPr>
                <w:sz w:val="16"/>
                <w:szCs w:val="16"/>
              </w:rPr>
            </w:pPr>
            <w:r w:rsidRPr="00137277">
              <w:rPr>
                <w:sz w:val="16"/>
                <w:szCs w:val="16"/>
              </w:rPr>
              <w:t>0.17072067</w:t>
            </w:r>
          </w:p>
        </w:tc>
        <w:tc>
          <w:tcPr>
            <w:tcW w:w="1875" w:type="dxa"/>
          </w:tcPr>
          <w:p w14:paraId="19C1FD71" w14:textId="74E6658C" w:rsidR="00473F6A" w:rsidRPr="00137277" w:rsidRDefault="00473F6A" w:rsidP="00473F6A">
            <w:pPr>
              <w:rPr>
                <w:sz w:val="16"/>
                <w:szCs w:val="16"/>
                <w:lang w:val="en-GB"/>
              </w:rPr>
            </w:pPr>
            <w:r w:rsidRPr="00137277">
              <w:rPr>
                <w:sz w:val="16"/>
                <w:szCs w:val="16"/>
                <w:lang w:val="en-GB"/>
              </w:rPr>
              <w:t>kg CO2-eq/person*km</w:t>
            </w:r>
          </w:p>
        </w:tc>
      </w:tr>
      <w:tr w:rsidR="00473F6A" w:rsidRPr="00137277" w14:paraId="4176E660" w14:textId="77777777" w:rsidTr="00192408">
        <w:tc>
          <w:tcPr>
            <w:tcW w:w="5098" w:type="dxa"/>
          </w:tcPr>
          <w:p w14:paraId="0BE9C52C" w14:textId="39C27A9B" w:rsidR="00473F6A" w:rsidRPr="00137277" w:rsidRDefault="00473F6A" w:rsidP="00473F6A">
            <w:pPr>
              <w:rPr>
                <w:sz w:val="16"/>
                <w:szCs w:val="16"/>
              </w:rPr>
            </w:pPr>
            <w:r w:rsidRPr="00137277">
              <w:rPr>
                <w:sz w:val="16"/>
                <w:szCs w:val="16"/>
              </w:rPr>
              <w:t>transport, passenger, bicycle/Global</w:t>
            </w:r>
          </w:p>
        </w:tc>
        <w:tc>
          <w:tcPr>
            <w:tcW w:w="1418" w:type="dxa"/>
          </w:tcPr>
          <w:p w14:paraId="223DEDB2" w14:textId="0F0DD664" w:rsidR="00473F6A" w:rsidRPr="00137277" w:rsidRDefault="00473F6A" w:rsidP="00473F6A">
            <w:pPr>
              <w:rPr>
                <w:sz w:val="16"/>
                <w:szCs w:val="16"/>
              </w:rPr>
            </w:pPr>
            <w:r w:rsidRPr="00137277">
              <w:rPr>
                <w:sz w:val="16"/>
                <w:szCs w:val="16"/>
              </w:rPr>
              <w:t>0.012490346</w:t>
            </w:r>
          </w:p>
        </w:tc>
        <w:tc>
          <w:tcPr>
            <w:tcW w:w="1875" w:type="dxa"/>
          </w:tcPr>
          <w:p w14:paraId="3CD48ECB" w14:textId="676C1DDC" w:rsidR="00473F6A" w:rsidRPr="00137277" w:rsidRDefault="00473F6A" w:rsidP="00473F6A">
            <w:pPr>
              <w:rPr>
                <w:sz w:val="16"/>
                <w:szCs w:val="16"/>
                <w:lang w:val="en-GB"/>
              </w:rPr>
            </w:pPr>
            <w:r w:rsidRPr="00137277">
              <w:rPr>
                <w:sz w:val="16"/>
                <w:szCs w:val="16"/>
                <w:lang w:val="en-GB"/>
              </w:rPr>
              <w:t>kg CO2-eq/person*km</w:t>
            </w:r>
          </w:p>
        </w:tc>
      </w:tr>
      <w:tr w:rsidR="00473F6A" w:rsidRPr="00137277" w14:paraId="73EA5602" w14:textId="77777777" w:rsidTr="00192408">
        <w:tc>
          <w:tcPr>
            <w:tcW w:w="5098" w:type="dxa"/>
          </w:tcPr>
          <w:p w14:paraId="6365C7A9" w14:textId="15C5FC48" w:rsidR="00473F6A" w:rsidRPr="00137277" w:rsidRDefault="00473F6A" w:rsidP="00473F6A">
            <w:pPr>
              <w:rPr>
                <w:sz w:val="16"/>
                <w:szCs w:val="16"/>
                <w:lang w:val="en-GB"/>
              </w:rPr>
            </w:pPr>
            <w:r w:rsidRPr="00137277">
              <w:rPr>
                <w:sz w:val="16"/>
                <w:szCs w:val="16"/>
                <w:lang w:val="en-GB"/>
              </w:rPr>
              <w:t>transport, passenger, electric bicycle/Global</w:t>
            </w:r>
          </w:p>
        </w:tc>
        <w:tc>
          <w:tcPr>
            <w:tcW w:w="1418" w:type="dxa"/>
          </w:tcPr>
          <w:p w14:paraId="52A990E2" w14:textId="111E885C" w:rsidR="00473F6A" w:rsidRPr="00137277" w:rsidRDefault="00473F6A" w:rsidP="00473F6A">
            <w:pPr>
              <w:rPr>
                <w:sz w:val="16"/>
                <w:szCs w:val="16"/>
              </w:rPr>
            </w:pPr>
            <w:r w:rsidRPr="00137277">
              <w:rPr>
                <w:sz w:val="16"/>
                <w:szCs w:val="16"/>
              </w:rPr>
              <w:t>0.019655045</w:t>
            </w:r>
          </w:p>
        </w:tc>
        <w:tc>
          <w:tcPr>
            <w:tcW w:w="1875" w:type="dxa"/>
          </w:tcPr>
          <w:p w14:paraId="4E281CEC" w14:textId="697056FC" w:rsidR="00473F6A" w:rsidRPr="00137277" w:rsidRDefault="00473F6A" w:rsidP="00473F6A">
            <w:pPr>
              <w:rPr>
                <w:sz w:val="16"/>
                <w:szCs w:val="16"/>
                <w:lang w:val="en-GB"/>
              </w:rPr>
            </w:pPr>
            <w:r w:rsidRPr="00137277">
              <w:rPr>
                <w:sz w:val="16"/>
                <w:szCs w:val="16"/>
                <w:lang w:val="en-GB"/>
              </w:rPr>
              <w:t>kg CO2-eq/person*km</w:t>
            </w:r>
          </w:p>
        </w:tc>
      </w:tr>
      <w:tr w:rsidR="00473F6A" w:rsidRPr="00137277" w14:paraId="7AC665F0" w14:textId="77777777" w:rsidTr="00192408">
        <w:tc>
          <w:tcPr>
            <w:tcW w:w="5098" w:type="dxa"/>
          </w:tcPr>
          <w:p w14:paraId="5B76467B" w14:textId="2A8C74FA" w:rsidR="00473F6A" w:rsidRPr="00137277" w:rsidRDefault="00473F6A" w:rsidP="00473F6A">
            <w:pPr>
              <w:rPr>
                <w:sz w:val="16"/>
                <w:szCs w:val="16"/>
                <w:lang w:val="en-GB"/>
              </w:rPr>
            </w:pPr>
            <w:r w:rsidRPr="00137277">
              <w:rPr>
                <w:sz w:val="16"/>
                <w:szCs w:val="16"/>
                <w:lang w:val="en-GB"/>
              </w:rPr>
              <w:t>transport, passenger, electric scooter/Global</w:t>
            </w:r>
          </w:p>
        </w:tc>
        <w:tc>
          <w:tcPr>
            <w:tcW w:w="1418" w:type="dxa"/>
          </w:tcPr>
          <w:p w14:paraId="637ACC8D" w14:textId="4B7E5C3B" w:rsidR="00473F6A" w:rsidRPr="00137277" w:rsidRDefault="00473F6A" w:rsidP="00473F6A">
            <w:pPr>
              <w:rPr>
                <w:sz w:val="16"/>
                <w:szCs w:val="16"/>
              </w:rPr>
            </w:pPr>
            <w:r w:rsidRPr="00137277">
              <w:rPr>
                <w:sz w:val="16"/>
                <w:szCs w:val="16"/>
              </w:rPr>
              <w:t>0.055102024</w:t>
            </w:r>
          </w:p>
        </w:tc>
        <w:tc>
          <w:tcPr>
            <w:tcW w:w="1875" w:type="dxa"/>
          </w:tcPr>
          <w:p w14:paraId="79061E54" w14:textId="44CA9394" w:rsidR="00473F6A" w:rsidRPr="00137277" w:rsidRDefault="00473F6A" w:rsidP="00473F6A">
            <w:pPr>
              <w:rPr>
                <w:sz w:val="16"/>
                <w:szCs w:val="16"/>
                <w:lang w:val="en-GB"/>
              </w:rPr>
            </w:pPr>
            <w:r w:rsidRPr="00137277">
              <w:rPr>
                <w:sz w:val="16"/>
                <w:szCs w:val="16"/>
                <w:lang w:val="en-GB"/>
              </w:rPr>
              <w:t>kg CO2-eq/person*km</w:t>
            </w:r>
          </w:p>
        </w:tc>
      </w:tr>
      <w:tr w:rsidR="00473F6A" w:rsidRPr="00137277" w14:paraId="330E308F" w14:textId="77777777" w:rsidTr="00192408">
        <w:tc>
          <w:tcPr>
            <w:tcW w:w="5098" w:type="dxa"/>
          </w:tcPr>
          <w:p w14:paraId="58CEF894" w14:textId="67D07FFA" w:rsidR="00473F6A" w:rsidRPr="00137277" w:rsidRDefault="00473F6A" w:rsidP="00473F6A">
            <w:pPr>
              <w:rPr>
                <w:sz w:val="16"/>
                <w:szCs w:val="16"/>
              </w:rPr>
            </w:pPr>
            <w:r w:rsidRPr="00137277">
              <w:rPr>
                <w:sz w:val="16"/>
                <w:szCs w:val="16"/>
              </w:rPr>
              <w:t>transport, passenger, motor scooter/Global</w:t>
            </w:r>
          </w:p>
        </w:tc>
        <w:tc>
          <w:tcPr>
            <w:tcW w:w="1418" w:type="dxa"/>
          </w:tcPr>
          <w:p w14:paraId="17233B08" w14:textId="353B10D6" w:rsidR="00473F6A" w:rsidRPr="00137277" w:rsidRDefault="00473F6A" w:rsidP="00473F6A">
            <w:pPr>
              <w:rPr>
                <w:sz w:val="16"/>
                <w:szCs w:val="16"/>
              </w:rPr>
            </w:pPr>
            <w:r w:rsidRPr="00137277">
              <w:rPr>
                <w:sz w:val="16"/>
                <w:szCs w:val="16"/>
              </w:rPr>
              <w:t>0.12464932</w:t>
            </w:r>
          </w:p>
        </w:tc>
        <w:tc>
          <w:tcPr>
            <w:tcW w:w="1875" w:type="dxa"/>
          </w:tcPr>
          <w:p w14:paraId="3D9C5FA6" w14:textId="3813B9ED" w:rsidR="00473F6A" w:rsidRPr="00137277" w:rsidRDefault="00473F6A" w:rsidP="00473F6A">
            <w:pPr>
              <w:rPr>
                <w:sz w:val="16"/>
                <w:szCs w:val="16"/>
                <w:lang w:val="en-GB"/>
              </w:rPr>
            </w:pPr>
            <w:r w:rsidRPr="00137277">
              <w:rPr>
                <w:sz w:val="16"/>
                <w:szCs w:val="16"/>
                <w:lang w:val="en-GB"/>
              </w:rPr>
              <w:t>kg CO2-eq/person*km</w:t>
            </w:r>
          </w:p>
        </w:tc>
      </w:tr>
      <w:tr w:rsidR="00473F6A" w:rsidRPr="00137277" w14:paraId="1ECAC580" w14:textId="77777777" w:rsidTr="00192408">
        <w:tc>
          <w:tcPr>
            <w:tcW w:w="5098" w:type="dxa"/>
          </w:tcPr>
          <w:p w14:paraId="2C77F035" w14:textId="04C5ECA2" w:rsidR="00473F6A" w:rsidRPr="00137277" w:rsidRDefault="00473F6A" w:rsidP="00473F6A">
            <w:pPr>
              <w:rPr>
                <w:sz w:val="16"/>
                <w:szCs w:val="16"/>
              </w:rPr>
            </w:pPr>
            <w:r w:rsidRPr="00137277">
              <w:rPr>
                <w:sz w:val="16"/>
                <w:szCs w:val="16"/>
              </w:rPr>
              <w:t>transport, passenger car, EURO 5/Europe</w:t>
            </w:r>
          </w:p>
        </w:tc>
        <w:tc>
          <w:tcPr>
            <w:tcW w:w="1418" w:type="dxa"/>
          </w:tcPr>
          <w:p w14:paraId="1046F673" w14:textId="1EC865AA" w:rsidR="00473F6A" w:rsidRPr="00137277" w:rsidRDefault="00473F6A" w:rsidP="00473F6A">
            <w:pPr>
              <w:rPr>
                <w:sz w:val="16"/>
                <w:szCs w:val="16"/>
              </w:rPr>
            </w:pPr>
            <w:r w:rsidRPr="00137277">
              <w:rPr>
                <w:sz w:val="16"/>
                <w:szCs w:val="16"/>
              </w:rPr>
              <w:t>0.32274567</w:t>
            </w:r>
          </w:p>
        </w:tc>
        <w:tc>
          <w:tcPr>
            <w:tcW w:w="1875" w:type="dxa"/>
          </w:tcPr>
          <w:p w14:paraId="0D69616A" w14:textId="059A1FE3" w:rsidR="00473F6A" w:rsidRPr="00137277" w:rsidRDefault="00473F6A" w:rsidP="00473F6A">
            <w:pPr>
              <w:rPr>
                <w:sz w:val="16"/>
                <w:szCs w:val="16"/>
              </w:rPr>
            </w:pPr>
            <w:r w:rsidRPr="00137277">
              <w:rPr>
                <w:sz w:val="16"/>
                <w:szCs w:val="16"/>
              </w:rPr>
              <w:t>kg CO2-eq/km</w:t>
            </w:r>
          </w:p>
        </w:tc>
      </w:tr>
      <w:tr w:rsidR="00473F6A" w:rsidRPr="00137277" w14:paraId="28B45368" w14:textId="77777777" w:rsidTr="00192408">
        <w:tc>
          <w:tcPr>
            <w:tcW w:w="5098" w:type="dxa"/>
          </w:tcPr>
          <w:p w14:paraId="3D9F8A61" w14:textId="4BE75AFB" w:rsidR="00473F6A" w:rsidRPr="00137277" w:rsidRDefault="00473F6A" w:rsidP="00473F6A">
            <w:pPr>
              <w:rPr>
                <w:sz w:val="16"/>
                <w:szCs w:val="16"/>
                <w:lang w:val="en-GB"/>
              </w:rPr>
            </w:pPr>
            <w:r w:rsidRPr="00137277">
              <w:rPr>
                <w:sz w:val="16"/>
                <w:szCs w:val="16"/>
                <w:lang w:val="en-GB"/>
              </w:rPr>
              <w:t>transport, passenger car, EURO 5/Rest of World</w:t>
            </w:r>
          </w:p>
        </w:tc>
        <w:tc>
          <w:tcPr>
            <w:tcW w:w="1418" w:type="dxa"/>
          </w:tcPr>
          <w:p w14:paraId="2C8C8275" w14:textId="0E8DC244" w:rsidR="00473F6A" w:rsidRPr="00137277" w:rsidRDefault="00473F6A" w:rsidP="00473F6A">
            <w:pPr>
              <w:rPr>
                <w:sz w:val="16"/>
                <w:szCs w:val="16"/>
              </w:rPr>
            </w:pPr>
            <w:r w:rsidRPr="00137277">
              <w:rPr>
                <w:sz w:val="16"/>
                <w:szCs w:val="16"/>
              </w:rPr>
              <w:t>0.3227264</w:t>
            </w:r>
          </w:p>
        </w:tc>
        <w:tc>
          <w:tcPr>
            <w:tcW w:w="1875" w:type="dxa"/>
          </w:tcPr>
          <w:p w14:paraId="25758677" w14:textId="461C6F51" w:rsidR="00473F6A" w:rsidRPr="00137277" w:rsidRDefault="00473F6A" w:rsidP="00473F6A">
            <w:pPr>
              <w:rPr>
                <w:sz w:val="16"/>
                <w:szCs w:val="16"/>
              </w:rPr>
            </w:pPr>
            <w:r w:rsidRPr="00137277">
              <w:rPr>
                <w:sz w:val="16"/>
                <w:szCs w:val="16"/>
              </w:rPr>
              <w:t>kg CO2-eq/km</w:t>
            </w:r>
          </w:p>
        </w:tc>
      </w:tr>
      <w:tr w:rsidR="00473F6A" w:rsidRPr="00137277" w14:paraId="278C7664" w14:textId="77777777" w:rsidTr="00192408">
        <w:tc>
          <w:tcPr>
            <w:tcW w:w="5098" w:type="dxa"/>
          </w:tcPr>
          <w:p w14:paraId="60003CCD" w14:textId="35778B01" w:rsidR="00473F6A" w:rsidRPr="00137277" w:rsidRDefault="00473F6A" w:rsidP="00473F6A">
            <w:pPr>
              <w:rPr>
                <w:sz w:val="16"/>
                <w:szCs w:val="16"/>
              </w:rPr>
            </w:pPr>
            <w:r w:rsidRPr="00137277">
              <w:rPr>
                <w:sz w:val="16"/>
                <w:szCs w:val="16"/>
              </w:rPr>
              <w:t>transport, passenger coach/CH</w:t>
            </w:r>
          </w:p>
        </w:tc>
        <w:tc>
          <w:tcPr>
            <w:tcW w:w="1418" w:type="dxa"/>
          </w:tcPr>
          <w:p w14:paraId="04297BFD" w14:textId="0438EE08" w:rsidR="00473F6A" w:rsidRPr="00137277" w:rsidRDefault="00473F6A" w:rsidP="00473F6A">
            <w:pPr>
              <w:rPr>
                <w:sz w:val="16"/>
                <w:szCs w:val="16"/>
              </w:rPr>
            </w:pPr>
            <w:r w:rsidRPr="00137277">
              <w:rPr>
                <w:sz w:val="16"/>
                <w:szCs w:val="16"/>
              </w:rPr>
              <w:t>0.052664945</w:t>
            </w:r>
          </w:p>
        </w:tc>
        <w:tc>
          <w:tcPr>
            <w:tcW w:w="1875" w:type="dxa"/>
          </w:tcPr>
          <w:p w14:paraId="46864185" w14:textId="6DECEE1C" w:rsidR="00473F6A" w:rsidRPr="00137277" w:rsidRDefault="00473F6A" w:rsidP="00473F6A">
            <w:pPr>
              <w:rPr>
                <w:sz w:val="16"/>
                <w:szCs w:val="16"/>
                <w:lang w:val="en-GB"/>
              </w:rPr>
            </w:pPr>
            <w:r w:rsidRPr="00137277">
              <w:rPr>
                <w:sz w:val="16"/>
                <w:szCs w:val="16"/>
                <w:lang w:val="en-GB"/>
              </w:rPr>
              <w:t>kg CO2-eq/person*km</w:t>
            </w:r>
          </w:p>
        </w:tc>
      </w:tr>
      <w:tr w:rsidR="00473F6A" w:rsidRPr="00137277" w14:paraId="3A493EB2" w14:textId="77777777" w:rsidTr="00192408">
        <w:tc>
          <w:tcPr>
            <w:tcW w:w="5098" w:type="dxa"/>
          </w:tcPr>
          <w:p w14:paraId="0440AC61" w14:textId="661C7CCF" w:rsidR="00473F6A" w:rsidRPr="00137277" w:rsidRDefault="00473F6A" w:rsidP="00473F6A">
            <w:pPr>
              <w:rPr>
                <w:sz w:val="16"/>
                <w:szCs w:val="16"/>
              </w:rPr>
            </w:pPr>
            <w:r w:rsidRPr="00137277">
              <w:rPr>
                <w:sz w:val="16"/>
                <w:szCs w:val="16"/>
              </w:rPr>
              <w:t>transport, passenger coach/Global</w:t>
            </w:r>
          </w:p>
        </w:tc>
        <w:tc>
          <w:tcPr>
            <w:tcW w:w="1418" w:type="dxa"/>
          </w:tcPr>
          <w:p w14:paraId="4021B531" w14:textId="4D461894" w:rsidR="00473F6A" w:rsidRPr="00137277" w:rsidRDefault="00473F6A" w:rsidP="00473F6A">
            <w:pPr>
              <w:rPr>
                <w:sz w:val="16"/>
                <w:szCs w:val="16"/>
              </w:rPr>
            </w:pPr>
            <w:r w:rsidRPr="00137277">
              <w:rPr>
                <w:sz w:val="16"/>
                <w:szCs w:val="16"/>
              </w:rPr>
              <w:t>0.055053546</w:t>
            </w:r>
          </w:p>
        </w:tc>
        <w:tc>
          <w:tcPr>
            <w:tcW w:w="1875" w:type="dxa"/>
          </w:tcPr>
          <w:p w14:paraId="6830FC3A" w14:textId="14323B60" w:rsidR="00473F6A" w:rsidRPr="00137277" w:rsidRDefault="00473F6A" w:rsidP="00473F6A">
            <w:pPr>
              <w:rPr>
                <w:sz w:val="16"/>
                <w:szCs w:val="16"/>
                <w:lang w:val="en-GB"/>
              </w:rPr>
            </w:pPr>
            <w:r w:rsidRPr="00137277">
              <w:rPr>
                <w:sz w:val="16"/>
                <w:szCs w:val="16"/>
                <w:lang w:val="en-GB"/>
              </w:rPr>
              <w:t>kg CO2-eq/person*km</w:t>
            </w:r>
          </w:p>
        </w:tc>
      </w:tr>
      <w:tr w:rsidR="00473F6A" w:rsidRPr="00137277" w14:paraId="7C79391B" w14:textId="77777777" w:rsidTr="00192408">
        <w:tc>
          <w:tcPr>
            <w:tcW w:w="5098" w:type="dxa"/>
          </w:tcPr>
          <w:p w14:paraId="738AD8A2" w14:textId="56AF0A7D" w:rsidR="00473F6A" w:rsidRPr="00137277" w:rsidRDefault="00473F6A" w:rsidP="00473F6A">
            <w:pPr>
              <w:rPr>
                <w:sz w:val="16"/>
                <w:szCs w:val="16"/>
                <w:lang w:val="en-GB"/>
              </w:rPr>
            </w:pPr>
            <w:r w:rsidRPr="00137277">
              <w:rPr>
                <w:sz w:val="16"/>
                <w:szCs w:val="16"/>
                <w:lang w:val="en-GB"/>
              </w:rPr>
              <w:t>transport, passenger coach/Rest of World</w:t>
            </w:r>
          </w:p>
        </w:tc>
        <w:tc>
          <w:tcPr>
            <w:tcW w:w="1418" w:type="dxa"/>
          </w:tcPr>
          <w:p w14:paraId="30A5BC0F" w14:textId="5CDEFCED" w:rsidR="00473F6A" w:rsidRPr="00137277" w:rsidRDefault="00473F6A" w:rsidP="00473F6A">
            <w:pPr>
              <w:rPr>
                <w:sz w:val="16"/>
                <w:szCs w:val="16"/>
              </w:rPr>
            </w:pPr>
            <w:r w:rsidRPr="00137277">
              <w:rPr>
                <w:sz w:val="16"/>
                <w:szCs w:val="16"/>
              </w:rPr>
              <w:t>0.055073821</w:t>
            </w:r>
          </w:p>
        </w:tc>
        <w:tc>
          <w:tcPr>
            <w:tcW w:w="1875" w:type="dxa"/>
          </w:tcPr>
          <w:p w14:paraId="612C5301" w14:textId="30FC35F7" w:rsidR="00473F6A" w:rsidRPr="00137277" w:rsidRDefault="00473F6A" w:rsidP="00473F6A">
            <w:pPr>
              <w:rPr>
                <w:sz w:val="16"/>
                <w:szCs w:val="16"/>
                <w:lang w:val="en-GB"/>
              </w:rPr>
            </w:pPr>
            <w:r w:rsidRPr="00137277">
              <w:rPr>
                <w:sz w:val="16"/>
                <w:szCs w:val="16"/>
                <w:lang w:val="en-GB"/>
              </w:rPr>
              <w:t>kg CO2-eq/person*km</w:t>
            </w:r>
          </w:p>
        </w:tc>
      </w:tr>
      <w:tr w:rsidR="00473F6A" w:rsidRPr="00137277" w14:paraId="70451A04" w14:textId="77777777" w:rsidTr="00192408">
        <w:tc>
          <w:tcPr>
            <w:tcW w:w="5098" w:type="dxa"/>
          </w:tcPr>
          <w:p w14:paraId="40FB5A7D" w14:textId="7E843543" w:rsidR="00473F6A" w:rsidRPr="00137277" w:rsidRDefault="00473F6A" w:rsidP="00473F6A">
            <w:pPr>
              <w:rPr>
                <w:sz w:val="16"/>
                <w:szCs w:val="16"/>
              </w:rPr>
            </w:pPr>
            <w:r w:rsidRPr="00137277">
              <w:rPr>
                <w:sz w:val="16"/>
                <w:szCs w:val="16"/>
              </w:rPr>
              <w:t>transport, passenger train/Austria</w:t>
            </w:r>
          </w:p>
        </w:tc>
        <w:tc>
          <w:tcPr>
            <w:tcW w:w="1418" w:type="dxa"/>
          </w:tcPr>
          <w:p w14:paraId="05CB50EB" w14:textId="6A6F1A96" w:rsidR="00473F6A" w:rsidRPr="00137277" w:rsidRDefault="00473F6A" w:rsidP="00473F6A">
            <w:pPr>
              <w:rPr>
                <w:sz w:val="16"/>
                <w:szCs w:val="16"/>
              </w:rPr>
            </w:pPr>
            <w:r w:rsidRPr="00137277">
              <w:rPr>
                <w:sz w:val="16"/>
                <w:szCs w:val="16"/>
              </w:rPr>
              <w:t>0.072164805</w:t>
            </w:r>
          </w:p>
        </w:tc>
        <w:tc>
          <w:tcPr>
            <w:tcW w:w="1875" w:type="dxa"/>
          </w:tcPr>
          <w:p w14:paraId="63EC033D" w14:textId="56A12138" w:rsidR="00473F6A" w:rsidRPr="00137277" w:rsidRDefault="00473F6A" w:rsidP="00473F6A">
            <w:pPr>
              <w:rPr>
                <w:sz w:val="16"/>
                <w:szCs w:val="16"/>
                <w:lang w:val="en-GB"/>
              </w:rPr>
            </w:pPr>
            <w:r w:rsidRPr="00137277">
              <w:rPr>
                <w:sz w:val="16"/>
                <w:szCs w:val="16"/>
                <w:lang w:val="en-GB"/>
              </w:rPr>
              <w:t>kg CO2-eq/person*km</w:t>
            </w:r>
          </w:p>
        </w:tc>
      </w:tr>
      <w:tr w:rsidR="006805D4" w:rsidRPr="00137277" w14:paraId="05D219C0" w14:textId="77777777" w:rsidTr="00192408">
        <w:tc>
          <w:tcPr>
            <w:tcW w:w="5098" w:type="dxa"/>
          </w:tcPr>
          <w:p w14:paraId="4A6988BD" w14:textId="3F8F6B55" w:rsidR="006805D4" w:rsidRPr="006805D4" w:rsidRDefault="006805D4" w:rsidP="006805D4">
            <w:pPr>
              <w:rPr>
                <w:sz w:val="16"/>
                <w:szCs w:val="16"/>
                <w:lang w:val="en-GB"/>
              </w:rPr>
            </w:pPr>
            <w:r w:rsidRPr="006805D4">
              <w:rPr>
                <w:sz w:val="16"/>
                <w:szCs w:val="16"/>
                <w:lang w:val="en-GB"/>
              </w:rPr>
              <w:t>transport, passenger train/Belgium</w:t>
            </w:r>
          </w:p>
        </w:tc>
        <w:tc>
          <w:tcPr>
            <w:tcW w:w="1418" w:type="dxa"/>
          </w:tcPr>
          <w:p w14:paraId="4DAF9180" w14:textId="77839B4E" w:rsidR="006805D4" w:rsidRPr="006805D4" w:rsidRDefault="006805D4" w:rsidP="006805D4">
            <w:pPr>
              <w:rPr>
                <w:sz w:val="16"/>
                <w:szCs w:val="16"/>
                <w:lang w:val="en-GB"/>
              </w:rPr>
            </w:pPr>
            <w:r w:rsidRPr="006805D4">
              <w:rPr>
                <w:sz w:val="16"/>
                <w:szCs w:val="16"/>
                <w:lang w:val="en-GB"/>
              </w:rPr>
              <w:t>0.055989068</w:t>
            </w:r>
          </w:p>
        </w:tc>
        <w:tc>
          <w:tcPr>
            <w:tcW w:w="1875" w:type="dxa"/>
          </w:tcPr>
          <w:p w14:paraId="636DC958" w14:textId="00B875E4" w:rsidR="006805D4" w:rsidRPr="006805D4" w:rsidRDefault="006805D4" w:rsidP="006805D4">
            <w:pPr>
              <w:rPr>
                <w:sz w:val="16"/>
                <w:szCs w:val="16"/>
                <w:lang w:val="en-GB"/>
              </w:rPr>
            </w:pPr>
            <w:r w:rsidRPr="006805D4">
              <w:rPr>
                <w:sz w:val="16"/>
                <w:szCs w:val="16"/>
                <w:lang w:val="en-GB"/>
              </w:rPr>
              <w:t>kg CO2-eq/person*km</w:t>
            </w:r>
          </w:p>
        </w:tc>
      </w:tr>
      <w:tr w:rsidR="006805D4" w:rsidRPr="00137277" w14:paraId="237BE8E8" w14:textId="77777777" w:rsidTr="00192408">
        <w:tc>
          <w:tcPr>
            <w:tcW w:w="5098" w:type="dxa"/>
          </w:tcPr>
          <w:p w14:paraId="5C03C782" w14:textId="0225D712" w:rsidR="006805D4" w:rsidRPr="006805D4" w:rsidRDefault="006805D4" w:rsidP="006805D4">
            <w:pPr>
              <w:rPr>
                <w:sz w:val="16"/>
                <w:szCs w:val="16"/>
                <w:lang w:val="en-GB"/>
              </w:rPr>
            </w:pPr>
            <w:r w:rsidRPr="006805D4">
              <w:rPr>
                <w:sz w:val="16"/>
                <w:szCs w:val="16"/>
                <w:lang w:val="en-GB"/>
              </w:rPr>
              <w:t>transport, passenger train/CH</w:t>
            </w:r>
          </w:p>
        </w:tc>
        <w:tc>
          <w:tcPr>
            <w:tcW w:w="1418" w:type="dxa"/>
          </w:tcPr>
          <w:p w14:paraId="1809B37A" w14:textId="373E220B" w:rsidR="006805D4" w:rsidRPr="006805D4" w:rsidRDefault="006805D4" w:rsidP="006805D4">
            <w:pPr>
              <w:rPr>
                <w:sz w:val="16"/>
                <w:szCs w:val="16"/>
                <w:lang w:val="en-GB"/>
              </w:rPr>
            </w:pPr>
            <w:r w:rsidRPr="006805D4">
              <w:rPr>
                <w:sz w:val="16"/>
                <w:szCs w:val="16"/>
                <w:lang w:val="en-GB"/>
              </w:rPr>
              <w:t>0.010828959</w:t>
            </w:r>
          </w:p>
        </w:tc>
        <w:tc>
          <w:tcPr>
            <w:tcW w:w="1875" w:type="dxa"/>
          </w:tcPr>
          <w:p w14:paraId="4736FC5A" w14:textId="18E0C658" w:rsidR="006805D4" w:rsidRPr="006805D4" w:rsidRDefault="006805D4" w:rsidP="006805D4">
            <w:pPr>
              <w:rPr>
                <w:sz w:val="16"/>
                <w:szCs w:val="16"/>
                <w:lang w:val="en-GB"/>
              </w:rPr>
            </w:pPr>
            <w:r w:rsidRPr="006805D4">
              <w:rPr>
                <w:sz w:val="16"/>
                <w:szCs w:val="16"/>
                <w:lang w:val="en-GB"/>
              </w:rPr>
              <w:t>kg CO2-eq/person*km</w:t>
            </w:r>
          </w:p>
        </w:tc>
      </w:tr>
      <w:tr w:rsidR="006805D4" w:rsidRPr="00137277" w14:paraId="1DFC0DA5" w14:textId="77777777" w:rsidTr="00192408">
        <w:tc>
          <w:tcPr>
            <w:tcW w:w="5098" w:type="dxa"/>
          </w:tcPr>
          <w:p w14:paraId="43FFA2FF" w14:textId="01A10245" w:rsidR="006805D4" w:rsidRPr="006805D4" w:rsidRDefault="006805D4" w:rsidP="006805D4">
            <w:pPr>
              <w:rPr>
                <w:sz w:val="16"/>
                <w:szCs w:val="16"/>
                <w:lang w:val="en-GB"/>
              </w:rPr>
            </w:pPr>
            <w:r w:rsidRPr="006805D4">
              <w:rPr>
                <w:sz w:val="16"/>
                <w:szCs w:val="16"/>
                <w:lang w:val="en-GB"/>
              </w:rPr>
              <w:t>transport, passenger train/CH, regional</w:t>
            </w:r>
          </w:p>
        </w:tc>
        <w:tc>
          <w:tcPr>
            <w:tcW w:w="1418" w:type="dxa"/>
          </w:tcPr>
          <w:p w14:paraId="411CE036" w14:textId="5ED85101" w:rsidR="006805D4" w:rsidRPr="006805D4" w:rsidRDefault="006805D4" w:rsidP="006805D4">
            <w:pPr>
              <w:rPr>
                <w:sz w:val="16"/>
                <w:szCs w:val="16"/>
                <w:lang w:val="en-GB"/>
              </w:rPr>
            </w:pPr>
            <w:r w:rsidRPr="006805D4">
              <w:rPr>
                <w:sz w:val="16"/>
                <w:szCs w:val="16"/>
                <w:lang w:val="en-GB"/>
              </w:rPr>
              <w:t>0.016297461</w:t>
            </w:r>
          </w:p>
        </w:tc>
        <w:tc>
          <w:tcPr>
            <w:tcW w:w="1875" w:type="dxa"/>
          </w:tcPr>
          <w:p w14:paraId="0BD24DB7" w14:textId="3647F579" w:rsidR="006805D4" w:rsidRPr="006805D4" w:rsidRDefault="006805D4" w:rsidP="006805D4">
            <w:pPr>
              <w:rPr>
                <w:sz w:val="16"/>
                <w:szCs w:val="16"/>
                <w:lang w:val="en-GB"/>
              </w:rPr>
            </w:pPr>
            <w:r w:rsidRPr="006805D4">
              <w:rPr>
                <w:sz w:val="16"/>
                <w:szCs w:val="16"/>
                <w:lang w:val="en-GB"/>
              </w:rPr>
              <w:t>kg CO2-eq/person*km</w:t>
            </w:r>
          </w:p>
        </w:tc>
      </w:tr>
      <w:tr w:rsidR="006805D4" w:rsidRPr="00137277" w14:paraId="14AE3323" w14:textId="77777777" w:rsidTr="00192408">
        <w:tc>
          <w:tcPr>
            <w:tcW w:w="5098" w:type="dxa"/>
          </w:tcPr>
          <w:p w14:paraId="22B6584E" w14:textId="659F95F0" w:rsidR="006805D4" w:rsidRPr="006805D4" w:rsidRDefault="006805D4" w:rsidP="006805D4">
            <w:pPr>
              <w:rPr>
                <w:sz w:val="16"/>
                <w:szCs w:val="16"/>
                <w:lang w:val="en-GB"/>
              </w:rPr>
            </w:pPr>
            <w:r w:rsidRPr="006805D4">
              <w:rPr>
                <w:sz w:val="16"/>
                <w:szCs w:val="16"/>
                <w:lang w:val="en-GB"/>
              </w:rPr>
              <w:t>transport, passenger train/CH, urban</w:t>
            </w:r>
          </w:p>
        </w:tc>
        <w:tc>
          <w:tcPr>
            <w:tcW w:w="1418" w:type="dxa"/>
          </w:tcPr>
          <w:p w14:paraId="48666C4C" w14:textId="6A86338B" w:rsidR="006805D4" w:rsidRPr="006805D4" w:rsidRDefault="006805D4" w:rsidP="006805D4">
            <w:pPr>
              <w:rPr>
                <w:sz w:val="16"/>
                <w:szCs w:val="16"/>
                <w:lang w:val="en-GB"/>
              </w:rPr>
            </w:pPr>
            <w:r w:rsidRPr="006805D4">
              <w:rPr>
                <w:sz w:val="16"/>
                <w:szCs w:val="16"/>
                <w:lang w:val="en-GB"/>
              </w:rPr>
              <w:t>0.014099523</w:t>
            </w:r>
          </w:p>
        </w:tc>
        <w:tc>
          <w:tcPr>
            <w:tcW w:w="1875" w:type="dxa"/>
          </w:tcPr>
          <w:p w14:paraId="1C556FC9" w14:textId="422D799F" w:rsidR="006805D4" w:rsidRPr="006805D4" w:rsidRDefault="006805D4" w:rsidP="006805D4">
            <w:pPr>
              <w:rPr>
                <w:sz w:val="16"/>
                <w:szCs w:val="16"/>
                <w:lang w:val="en-GB"/>
              </w:rPr>
            </w:pPr>
            <w:r w:rsidRPr="006805D4">
              <w:rPr>
                <w:sz w:val="16"/>
                <w:szCs w:val="16"/>
                <w:lang w:val="en-GB"/>
              </w:rPr>
              <w:t>kg CO2-eq/person*km</w:t>
            </w:r>
          </w:p>
        </w:tc>
      </w:tr>
      <w:tr w:rsidR="006805D4" w:rsidRPr="00137277" w14:paraId="1614295B" w14:textId="77777777" w:rsidTr="00192408">
        <w:tc>
          <w:tcPr>
            <w:tcW w:w="5098" w:type="dxa"/>
          </w:tcPr>
          <w:p w14:paraId="4695FF97" w14:textId="251C1A66" w:rsidR="006805D4" w:rsidRPr="006805D4" w:rsidRDefault="006805D4" w:rsidP="006805D4">
            <w:pPr>
              <w:rPr>
                <w:sz w:val="16"/>
                <w:szCs w:val="16"/>
                <w:lang w:val="en-GB"/>
              </w:rPr>
            </w:pPr>
            <w:r w:rsidRPr="006805D4">
              <w:rPr>
                <w:sz w:val="16"/>
                <w:szCs w:val="16"/>
                <w:lang w:val="en-GB"/>
              </w:rPr>
              <w:t>transport, passenger train/DE</w:t>
            </w:r>
          </w:p>
        </w:tc>
        <w:tc>
          <w:tcPr>
            <w:tcW w:w="1418" w:type="dxa"/>
          </w:tcPr>
          <w:p w14:paraId="037B24BE" w14:textId="3F4FE735" w:rsidR="006805D4" w:rsidRPr="006805D4" w:rsidRDefault="006805D4" w:rsidP="006805D4">
            <w:pPr>
              <w:rPr>
                <w:sz w:val="16"/>
                <w:szCs w:val="16"/>
                <w:lang w:val="en-GB"/>
              </w:rPr>
            </w:pPr>
            <w:r w:rsidRPr="006805D4">
              <w:rPr>
                <w:sz w:val="16"/>
                <w:szCs w:val="16"/>
                <w:lang w:val="en-GB"/>
              </w:rPr>
              <w:t>0.08267112</w:t>
            </w:r>
          </w:p>
        </w:tc>
        <w:tc>
          <w:tcPr>
            <w:tcW w:w="1875" w:type="dxa"/>
          </w:tcPr>
          <w:p w14:paraId="263D3B2E" w14:textId="5F3C3DCF" w:rsidR="006805D4" w:rsidRPr="006805D4" w:rsidRDefault="006805D4" w:rsidP="006805D4">
            <w:pPr>
              <w:rPr>
                <w:sz w:val="16"/>
                <w:szCs w:val="16"/>
                <w:lang w:val="en-GB"/>
              </w:rPr>
            </w:pPr>
            <w:r w:rsidRPr="006805D4">
              <w:rPr>
                <w:sz w:val="16"/>
                <w:szCs w:val="16"/>
                <w:lang w:val="en-GB"/>
              </w:rPr>
              <w:t>kg CO2-eq/person*km</w:t>
            </w:r>
          </w:p>
        </w:tc>
      </w:tr>
      <w:tr w:rsidR="006805D4" w:rsidRPr="00137277" w14:paraId="536FA69F" w14:textId="77777777" w:rsidTr="00192408">
        <w:tc>
          <w:tcPr>
            <w:tcW w:w="5098" w:type="dxa"/>
          </w:tcPr>
          <w:p w14:paraId="4AF96107" w14:textId="0F9EEECF" w:rsidR="006805D4" w:rsidRPr="006805D4" w:rsidRDefault="006805D4" w:rsidP="006805D4">
            <w:pPr>
              <w:rPr>
                <w:sz w:val="16"/>
                <w:szCs w:val="16"/>
                <w:lang w:val="en-GB"/>
              </w:rPr>
            </w:pPr>
            <w:r w:rsidRPr="006805D4">
              <w:rPr>
                <w:sz w:val="16"/>
                <w:szCs w:val="16"/>
                <w:lang w:val="en-GB"/>
              </w:rPr>
              <w:t>transport, passenger train//DE, high-speed</w:t>
            </w:r>
          </w:p>
        </w:tc>
        <w:tc>
          <w:tcPr>
            <w:tcW w:w="1418" w:type="dxa"/>
          </w:tcPr>
          <w:p w14:paraId="5C0C3297" w14:textId="324DEDC4" w:rsidR="006805D4" w:rsidRPr="006805D4" w:rsidRDefault="006805D4" w:rsidP="006805D4">
            <w:pPr>
              <w:rPr>
                <w:sz w:val="16"/>
                <w:szCs w:val="16"/>
                <w:lang w:val="en-GB"/>
              </w:rPr>
            </w:pPr>
            <w:r w:rsidRPr="006805D4">
              <w:rPr>
                <w:sz w:val="16"/>
                <w:szCs w:val="16"/>
                <w:lang w:val="en-GB"/>
              </w:rPr>
              <w:t>0.068924578</w:t>
            </w:r>
          </w:p>
        </w:tc>
        <w:tc>
          <w:tcPr>
            <w:tcW w:w="1875" w:type="dxa"/>
          </w:tcPr>
          <w:p w14:paraId="5AFDBE05" w14:textId="65F1FDB5" w:rsidR="006805D4" w:rsidRPr="006805D4" w:rsidRDefault="006805D4" w:rsidP="006805D4">
            <w:pPr>
              <w:rPr>
                <w:sz w:val="16"/>
                <w:szCs w:val="16"/>
                <w:lang w:val="en-GB"/>
              </w:rPr>
            </w:pPr>
            <w:r w:rsidRPr="006805D4">
              <w:rPr>
                <w:sz w:val="16"/>
                <w:szCs w:val="16"/>
                <w:lang w:val="en-GB"/>
              </w:rPr>
              <w:t>kg CO2-eq/person*km</w:t>
            </w:r>
          </w:p>
        </w:tc>
      </w:tr>
      <w:tr w:rsidR="006805D4" w:rsidRPr="00137277" w14:paraId="1E16B437" w14:textId="77777777" w:rsidTr="00192408">
        <w:tc>
          <w:tcPr>
            <w:tcW w:w="5098" w:type="dxa"/>
          </w:tcPr>
          <w:p w14:paraId="5243E322" w14:textId="59EFF760" w:rsidR="006805D4" w:rsidRPr="006805D4" w:rsidRDefault="006805D4" w:rsidP="006805D4">
            <w:pPr>
              <w:rPr>
                <w:sz w:val="16"/>
                <w:szCs w:val="16"/>
                <w:lang w:val="en-GB"/>
              </w:rPr>
            </w:pPr>
            <w:r w:rsidRPr="006805D4">
              <w:rPr>
                <w:sz w:val="16"/>
                <w:szCs w:val="16"/>
                <w:lang w:val="en-GB"/>
              </w:rPr>
              <w:t>transport, passenger train//France</w:t>
            </w:r>
          </w:p>
        </w:tc>
        <w:tc>
          <w:tcPr>
            <w:tcW w:w="1418" w:type="dxa"/>
          </w:tcPr>
          <w:p w14:paraId="116D764E" w14:textId="452E6DCC" w:rsidR="006805D4" w:rsidRPr="006805D4" w:rsidRDefault="006805D4" w:rsidP="006805D4">
            <w:pPr>
              <w:rPr>
                <w:sz w:val="16"/>
                <w:szCs w:val="16"/>
                <w:lang w:val="en-GB"/>
              </w:rPr>
            </w:pPr>
            <w:r w:rsidRPr="006805D4">
              <w:rPr>
                <w:sz w:val="16"/>
                <w:szCs w:val="16"/>
                <w:lang w:val="en-GB"/>
              </w:rPr>
              <w:t>0.02531204</w:t>
            </w:r>
          </w:p>
        </w:tc>
        <w:tc>
          <w:tcPr>
            <w:tcW w:w="1875" w:type="dxa"/>
          </w:tcPr>
          <w:p w14:paraId="2F6057D8" w14:textId="7310789C" w:rsidR="006805D4" w:rsidRPr="006805D4" w:rsidRDefault="006805D4" w:rsidP="006805D4">
            <w:pPr>
              <w:rPr>
                <w:sz w:val="16"/>
                <w:szCs w:val="16"/>
                <w:lang w:val="en-GB"/>
              </w:rPr>
            </w:pPr>
            <w:r w:rsidRPr="006805D4">
              <w:rPr>
                <w:sz w:val="16"/>
                <w:szCs w:val="16"/>
                <w:lang w:val="en-GB"/>
              </w:rPr>
              <w:t>kg CO2-eq/person*km</w:t>
            </w:r>
          </w:p>
        </w:tc>
      </w:tr>
      <w:tr w:rsidR="006805D4" w:rsidRPr="00137277" w14:paraId="16738808" w14:textId="77777777" w:rsidTr="00192408">
        <w:tc>
          <w:tcPr>
            <w:tcW w:w="5098" w:type="dxa"/>
          </w:tcPr>
          <w:p w14:paraId="2FF65F3C" w14:textId="5322A493" w:rsidR="006805D4" w:rsidRPr="006805D4" w:rsidRDefault="006805D4" w:rsidP="006805D4">
            <w:pPr>
              <w:rPr>
                <w:sz w:val="16"/>
                <w:szCs w:val="16"/>
                <w:lang w:val="en-GB"/>
              </w:rPr>
            </w:pPr>
            <w:r w:rsidRPr="006805D4">
              <w:rPr>
                <w:sz w:val="16"/>
                <w:szCs w:val="16"/>
                <w:lang w:val="en-GB"/>
              </w:rPr>
              <w:t>transport, passenger train/France, high-speed</w:t>
            </w:r>
          </w:p>
        </w:tc>
        <w:tc>
          <w:tcPr>
            <w:tcW w:w="1418" w:type="dxa"/>
          </w:tcPr>
          <w:p w14:paraId="19B05D43" w14:textId="424B8B45" w:rsidR="006805D4" w:rsidRPr="006805D4" w:rsidRDefault="006805D4" w:rsidP="006805D4">
            <w:pPr>
              <w:rPr>
                <w:sz w:val="16"/>
                <w:szCs w:val="16"/>
                <w:lang w:val="en-GB"/>
              </w:rPr>
            </w:pPr>
            <w:r w:rsidRPr="006805D4">
              <w:rPr>
                <w:sz w:val="16"/>
                <w:szCs w:val="16"/>
                <w:lang w:val="en-GB"/>
              </w:rPr>
              <w:t>0.022060345</w:t>
            </w:r>
          </w:p>
        </w:tc>
        <w:tc>
          <w:tcPr>
            <w:tcW w:w="1875" w:type="dxa"/>
          </w:tcPr>
          <w:p w14:paraId="1DF68C5D" w14:textId="475641AF" w:rsidR="006805D4" w:rsidRPr="006805D4" w:rsidRDefault="006805D4" w:rsidP="006805D4">
            <w:pPr>
              <w:rPr>
                <w:sz w:val="16"/>
                <w:szCs w:val="16"/>
                <w:lang w:val="en-GB"/>
              </w:rPr>
            </w:pPr>
            <w:r w:rsidRPr="006805D4">
              <w:rPr>
                <w:sz w:val="16"/>
                <w:szCs w:val="16"/>
                <w:lang w:val="en-GB"/>
              </w:rPr>
              <w:t>kg CO2-eq/person*km</w:t>
            </w:r>
          </w:p>
        </w:tc>
      </w:tr>
      <w:tr w:rsidR="006805D4" w:rsidRPr="00137277" w14:paraId="6F2D97B2" w14:textId="77777777" w:rsidTr="00192408">
        <w:tc>
          <w:tcPr>
            <w:tcW w:w="5098" w:type="dxa"/>
          </w:tcPr>
          <w:p w14:paraId="3964B845" w14:textId="52B6BBFA" w:rsidR="006805D4" w:rsidRPr="006805D4" w:rsidRDefault="006805D4" w:rsidP="006805D4">
            <w:pPr>
              <w:rPr>
                <w:sz w:val="16"/>
                <w:szCs w:val="16"/>
                <w:lang w:val="en-GB"/>
              </w:rPr>
            </w:pPr>
            <w:r w:rsidRPr="006805D4">
              <w:rPr>
                <w:sz w:val="16"/>
                <w:szCs w:val="16"/>
                <w:lang w:val="en-GB"/>
              </w:rPr>
              <w:t>transport, passenger train/Global</w:t>
            </w:r>
          </w:p>
        </w:tc>
        <w:tc>
          <w:tcPr>
            <w:tcW w:w="1418" w:type="dxa"/>
          </w:tcPr>
          <w:p w14:paraId="67FE0455" w14:textId="2FB71305" w:rsidR="006805D4" w:rsidRPr="006805D4" w:rsidRDefault="006805D4" w:rsidP="006805D4">
            <w:pPr>
              <w:rPr>
                <w:sz w:val="16"/>
                <w:szCs w:val="16"/>
                <w:lang w:val="en-GB"/>
              </w:rPr>
            </w:pPr>
            <w:r w:rsidRPr="006805D4">
              <w:rPr>
                <w:sz w:val="16"/>
                <w:szCs w:val="16"/>
                <w:lang w:val="en-GB"/>
              </w:rPr>
              <w:t>0.07620066</w:t>
            </w:r>
          </w:p>
        </w:tc>
        <w:tc>
          <w:tcPr>
            <w:tcW w:w="1875" w:type="dxa"/>
          </w:tcPr>
          <w:p w14:paraId="16F925D8" w14:textId="35D8A174" w:rsidR="006805D4" w:rsidRPr="006805D4" w:rsidRDefault="006805D4" w:rsidP="006805D4">
            <w:pPr>
              <w:rPr>
                <w:sz w:val="16"/>
                <w:szCs w:val="16"/>
                <w:lang w:val="en-GB"/>
              </w:rPr>
            </w:pPr>
            <w:r w:rsidRPr="006805D4">
              <w:rPr>
                <w:sz w:val="16"/>
                <w:szCs w:val="16"/>
                <w:lang w:val="en-GB"/>
              </w:rPr>
              <w:t>kg CO2-eq/person*km</w:t>
            </w:r>
          </w:p>
        </w:tc>
      </w:tr>
      <w:tr w:rsidR="006805D4" w:rsidRPr="00137277" w14:paraId="62908AF5" w14:textId="77777777" w:rsidTr="00192408">
        <w:tc>
          <w:tcPr>
            <w:tcW w:w="5098" w:type="dxa"/>
          </w:tcPr>
          <w:p w14:paraId="7E3CAA6B" w14:textId="5FBECD58" w:rsidR="006805D4" w:rsidRPr="006805D4" w:rsidRDefault="006805D4" w:rsidP="006805D4">
            <w:pPr>
              <w:rPr>
                <w:sz w:val="16"/>
                <w:szCs w:val="16"/>
                <w:lang w:val="en-GB"/>
              </w:rPr>
            </w:pPr>
            <w:r w:rsidRPr="006805D4">
              <w:rPr>
                <w:sz w:val="16"/>
                <w:szCs w:val="16"/>
                <w:lang w:val="en-GB"/>
              </w:rPr>
              <w:t>transport, passenger train/Italy</w:t>
            </w:r>
          </w:p>
        </w:tc>
        <w:tc>
          <w:tcPr>
            <w:tcW w:w="1418" w:type="dxa"/>
          </w:tcPr>
          <w:p w14:paraId="7862CFB7" w14:textId="2BB56D3F" w:rsidR="006805D4" w:rsidRPr="006805D4" w:rsidRDefault="006805D4" w:rsidP="006805D4">
            <w:pPr>
              <w:rPr>
                <w:sz w:val="16"/>
                <w:szCs w:val="16"/>
                <w:lang w:val="en-GB"/>
              </w:rPr>
            </w:pPr>
            <w:r w:rsidRPr="006805D4">
              <w:rPr>
                <w:sz w:val="16"/>
                <w:szCs w:val="16"/>
                <w:lang w:val="en-GB"/>
              </w:rPr>
              <w:t>0.063269831</w:t>
            </w:r>
          </w:p>
        </w:tc>
        <w:tc>
          <w:tcPr>
            <w:tcW w:w="1875" w:type="dxa"/>
          </w:tcPr>
          <w:p w14:paraId="01C7A1A3" w14:textId="5BC2EB04" w:rsidR="006805D4" w:rsidRPr="006805D4" w:rsidRDefault="006805D4" w:rsidP="006805D4">
            <w:pPr>
              <w:rPr>
                <w:sz w:val="16"/>
                <w:szCs w:val="16"/>
                <w:lang w:val="en-GB"/>
              </w:rPr>
            </w:pPr>
            <w:r w:rsidRPr="006805D4">
              <w:rPr>
                <w:sz w:val="16"/>
                <w:szCs w:val="16"/>
                <w:lang w:val="en-GB"/>
              </w:rPr>
              <w:t>kg CO2-eq/person*km</w:t>
            </w:r>
          </w:p>
        </w:tc>
      </w:tr>
      <w:tr w:rsidR="006805D4" w:rsidRPr="00137277" w14:paraId="4DB735E3" w14:textId="77777777" w:rsidTr="00192408">
        <w:tc>
          <w:tcPr>
            <w:tcW w:w="5098" w:type="dxa"/>
          </w:tcPr>
          <w:p w14:paraId="104B86F7" w14:textId="32AAC135" w:rsidR="006805D4" w:rsidRPr="006805D4" w:rsidRDefault="006805D4" w:rsidP="006805D4">
            <w:pPr>
              <w:rPr>
                <w:sz w:val="16"/>
                <w:szCs w:val="16"/>
                <w:lang w:val="en-GB"/>
              </w:rPr>
            </w:pPr>
            <w:r w:rsidRPr="006805D4">
              <w:rPr>
                <w:sz w:val="16"/>
                <w:szCs w:val="16"/>
                <w:lang w:val="en-GB"/>
              </w:rPr>
              <w:t>transport, passenger train/Italy, high-speed</w:t>
            </w:r>
          </w:p>
        </w:tc>
        <w:tc>
          <w:tcPr>
            <w:tcW w:w="1418" w:type="dxa"/>
          </w:tcPr>
          <w:p w14:paraId="3C857611" w14:textId="1D43B059" w:rsidR="006805D4" w:rsidRPr="006805D4" w:rsidRDefault="006805D4" w:rsidP="006805D4">
            <w:pPr>
              <w:rPr>
                <w:sz w:val="16"/>
                <w:szCs w:val="16"/>
                <w:lang w:val="en-GB"/>
              </w:rPr>
            </w:pPr>
            <w:r w:rsidRPr="006805D4">
              <w:rPr>
                <w:sz w:val="16"/>
                <w:szCs w:val="16"/>
                <w:lang w:val="en-GB"/>
              </w:rPr>
              <w:t>0.065125566</w:t>
            </w:r>
          </w:p>
        </w:tc>
        <w:tc>
          <w:tcPr>
            <w:tcW w:w="1875" w:type="dxa"/>
          </w:tcPr>
          <w:p w14:paraId="670F36D3" w14:textId="12B7DD20" w:rsidR="006805D4" w:rsidRPr="006805D4" w:rsidRDefault="006805D4" w:rsidP="006805D4">
            <w:pPr>
              <w:rPr>
                <w:sz w:val="16"/>
                <w:szCs w:val="16"/>
                <w:lang w:val="en-GB"/>
              </w:rPr>
            </w:pPr>
            <w:r w:rsidRPr="006805D4">
              <w:rPr>
                <w:sz w:val="16"/>
                <w:szCs w:val="16"/>
                <w:lang w:val="en-GB"/>
              </w:rPr>
              <w:t>kg CO2-eq/person*km</w:t>
            </w:r>
          </w:p>
        </w:tc>
      </w:tr>
      <w:tr w:rsidR="006805D4" w:rsidRPr="00137277" w14:paraId="38EE967D" w14:textId="77777777" w:rsidTr="00192408">
        <w:tc>
          <w:tcPr>
            <w:tcW w:w="5098" w:type="dxa"/>
          </w:tcPr>
          <w:p w14:paraId="3627AD31" w14:textId="50474D56" w:rsidR="006805D4" w:rsidRPr="006805D4" w:rsidRDefault="006805D4" w:rsidP="006805D4">
            <w:pPr>
              <w:rPr>
                <w:sz w:val="16"/>
                <w:szCs w:val="16"/>
                <w:lang w:val="en-GB"/>
              </w:rPr>
            </w:pPr>
            <w:r w:rsidRPr="006805D4">
              <w:rPr>
                <w:sz w:val="16"/>
                <w:szCs w:val="16"/>
                <w:lang w:val="en-GB"/>
              </w:rPr>
              <w:t>transport, passenger, aircraft/Global</w:t>
            </w:r>
          </w:p>
        </w:tc>
        <w:tc>
          <w:tcPr>
            <w:tcW w:w="1418" w:type="dxa"/>
          </w:tcPr>
          <w:p w14:paraId="2B2BF164" w14:textId="48DE9A80" w:rsidR="006805D4" w:rsidRPr="006805D4" w:rsidRDefault="006805D4" w:rsidP="006805D4">
            <w:pPr>
              <w:rPr>
                <w:sz w:val="16"/>
                <w:szCs w:val="16"/>
                <w:lang w:val="en-GB"/>
              </w:rPr>
            </w:pPr>
            <w:r w:rsidRPr="006805D4">
              <w:rPr>
                <w:sz w:val="16"/>
                <w:szCs w:val="16"/>
                <w:lang w:val="en-GB"/>
              </w:rPr>
              <w:t>0.13096796</w:t>
            </w:r>
          </w:p>
        </w:tc>
        <w:tc>
          <w:tcPr>
            <w:tcW w:w="1875" w:type="dxa"/>
          </w:tcPr>
          <w:p w14:paraId="4FD852D5" w14:textId="29CA4860" w:rsidR="006805D4" w:rsidRPr="006805D4" w:rsidRDefault="006805D4" w:rsidP="006805D4">
            <w:pPr>
              <w:rPr>
                <w:sz w:val="16"/>
                <w:szCs w:val="16"/>
                <w:lang w:val="en-GB"/>
              </w:rPr>
            </w:pPr>
            <w:r w:rsidRPr="006805D4">
              <w:rPr>
                <w:sz w:val="16"/>
                <w:szCs w:val="16"/>
                <w:lang w:val="en-GB"/>
              </w:rPr>
              <w:t>kg CO2-eq/person*km</w:t>
            </w:r>
          </w:p>
        </w:tc>
      </w:tr>
      <w:tr w:rsidR="006805D4" w:rsidRPr="00137277" w14:paraId="62BE2800" w14:textId="77777777" w:rsidTr="00192408">
        <w:tc>
          <w:tcPr>
            <w:tcW w:w="5098" w:type="dxa"/>
          </w:tcPr>
          <w:p w14:paraId="36518F44" w14:textId="52DE009C" w:rsidR="006805D4" w:rsidRPr="006805D4" w:rsidRDefault="006805D4" w:rsidP="006805D4">
            <w:pPr>
              <w:rPr>
                <w:sz w:val="16"/>
                <w:szCs w:val="16"/>
                <w:lang w:val="en-GB"/>
              </w:rPr>
            </w:pPr>
            <w:r w:rsidRPr="006805D4">
              <w:rPr>
                <w:sz w:val="16"/>
                <w:szCs w:val="16"/>
                <w:lang w:val="en-GB"/>
              </w:rPr>
              <w:t>transport, passenger, aircraft/Europe, intercontinental</w:t>
            </w:r>
          </w:p>
        </w:tc>
        <w:tc>
          <w:tcPr>
            <w:tcW w:w="1418" w:type="dxa"/>
          </w:tcPr>
          <w:p w14:paraId="71F1F55F" w14:textId="39A79D07" w:rsidR="006805D4" w:rsidRPr="006805D4" w:rsidRDefault="006805D4" w:rsidP="006805D4">
            <w:pPr>
              <w:rPr>
                <w:sz w:val="16"/>
                <w:szCs w:val="16"/>
                <w:lang w:val="en-GB"/>
              </w:rPr>
            </w:pPr>
            <w:r w:rsidRPr="006805D4">
              <w:rPr>
                <w:sz w:val="16"/>
                <w:szCs w:val="16"/>
                <w:lang w:val="en-GB"/>
              </w:rPr>
              <w:t>0.11142308</w:t>
            </w:r>
          </w:p>
        </w:tc>
        <w:tc>
          <w:tcPr>
            <w:tcW w:w="1875" w:type="dxa"/>
          </w:tcPr>
          <w:p w14:paraId="6A5F3D43" w14:textId="4DF1DDFD" w:rsidR="006805D4" w:rsidRPr="006805D4" w:rsidRDefault="006805D4" w:rsidP="006805D4">
            <w:pPr>
              <w:rPr>
                <w:sz w:val="16"/>
                <w:szCs w:val="16"/>
                <w:lang w:val="en-GB"/>
              </w:rPr>
            </w:pPr>
            <w:r w:rsidRPr="006805D4">
              <w:rPr>
                <w:sz w:val="16"/>
                <w:szCs w:val="16"/>
                <w:lang w:val="en-GB"/>
              </w:rPr>
              <w:t>kg CO2-eq/person*km</w:t>
            </w:r>
          </w:p>
        </w:tc>
      </w:tr>
      <w:tr w:rsidR="006805D4" w:rsidRPr="00137277" w14:paraId="4BF3DD6E" w14:textId="77777777" w:rsidTr="00192408">
        <w:tc>
          <w:tcPr>
            <w:tcW w:w="5098" w:type="dxa"/>
          </w:tcPr>
          <w:p w14:paraId="1F934E71" w14:textId="764EF3F4" w:rsidR="006805D4" w:rsidRPr="006805D4" w:rsidRDefault="006805D4" w:rsidP="006805D4">
            <w:pPr>
              <w:rPr>
                <w:sz w:val="16"/>
                <w:szCs w:val="16"/>
                <w:lang w:val="en-GB"/>
              </w:rPr>
            </w:pPr>
            <w:r w:rsidRPr="006805D4">
              <w:rPr>
                <w:sz w:val="16"/>
                <w:szCs w:val="16"/>
                <w:lang w:val="en-GB"/>
              </w:rPr>
              <w:t>transport, passenger, aircraft/Europe, intracontinental</w:t>
            </w:r>
          </w:p>
        </w:tc>
        <w:tc>
          <w:tcPr>
            <w:tcW w:w="1418" w:type="dxa"/>
          </w:tcPr>
          <w:p w14:paraId="7134FA3F" w14:textId="1D1CD62A" w:rsidR="006805D4" w:rsidRPr="006805D4" w:rsidRDefault="006805D4" w:rsidP="006805D4">
            <w:pPr>
              <w:rPr>
                <w:sz w:val="16"/>
                <w:szCs w:val="16"/>
                <w:lang w:val="en-GB"/>
              </w:rPr>
            </w:pPr>
            <w:r w:rsidRPr="006805D4">
              <w:rPr>
                <w:sz w:val="16"/>
                <w:szCs w:val="16"/>
                <w:lang w:val="en-GB"/>
              </w:rPr>
              <w:t>0.17072067</w:t>
            </w:r>
          </w:p>
        </w:tc>
        <w:tc>
          <w:tcPr>
            <w:tcW w:w="1875" w:type="dxa"/>
          </w:tcPr>
          <w:p w14:paraId="187141BE" w14:textId="5177A703" w:rsidR="006805D4" w:rsidRPr="006805D4" w:rsidRDefault="006805D4" w:rsidP="006805D4">
            <w:pPr>
              <w:rPr>
                <w:sz w:val="16"/>
                <w:szCs w:val="16"/>
                <w:lang w:val="en-GB"/>
              </w:rPr>
            </w:pPr>
            <w:r w:rsidRPr="006805D4">
              <w:rPr>
                <w:sz w:val="16"/>
                <w:szCs w:val="16"/>
                <w:lang w:val="en-GB"/>
              </w:rPr>
              <w:t>kg CO2-eq/person*km</w:t>
            </w:r>
          </w:p>
        </w:tc>
      </w:tr>
      <w:tr w:rsidR="006805D4" w:rsidRPr="00137277" w14:paraId="0A751839" w14:textId="77777777" w:rsidTr="00192408">
        <w:tc>
          <w:tcPr>
            <w:tcW w:w="5098" w:type="dxa"/>
          </w:tcPr>
          <w:p w14:paraId="0054533C" w14:textId="102E0B64" w:rsidR="006805D4" w:rsidRPr="006805D4" w:rsidRDefault="006805D4" w:rsidP="006805D4">
            <w:pPr>
              <w:rPr>
                <w:sz w:val="16"/>
                <w:szCs w:val="16"/>
                <w:lang w:val="en-GB"/>
              </w:rPr>
            </w:pPr>
            <w:r w:rsidRPr="006805D4">
              <w:rPr>
                <w:sz w:val="16"/>
                <w:szCs w:val="16"/>
                <w:lang w:val="en-GB"/>
              </w:rPr>
              <w:t>transport, passenger, bicycle/Global</w:t>
            </w:r>
          </w:p>
        </w:tc>
        <w:tc>
          <w:tcPr>
            <w:tcW w:w="1418" w:type="dxa"/>
          </w:tcPr>
          <w:p w14:paraId="3E09D846" w14:textId="3BC7A3AB" w:rsidR="006805D4" w:rsidRPr="006805D4" w:rsidRDefault="006805D4" w:rsidP="006805D4">
            <w:pPr>
              <w:rPr>
                <w:sz w:val="16"/>
                <w:szCs w:val="16"/>
                <w:lang w:val="en-GB"/>
              </w:rPr>
            </w:pPr>
            <w:r w:rsidRPr="006805D4">
              <w:rPr>
                <w:sz w:val="16"/>
                <w:szCs w:val="16"/>
                <w:lang w:val="en-GB"/>
              </w:rPr>
              <w:t>0.012490346</w:t>
            </w:r>
          </w:p>
        </w:tc>
        <w:tc>
          <w:tcPr>
            <w:tcW w:w="1875" w:type="dxa"/>
          </w:tcPr>
          <w:p w14:paraId="1ABAC71B" w14:textId="6067FBA6" w:rsidR="006805D4" w:rsidRPr="006805D4" w:rsidRDefault="006805D4" w:rsidP="006805D4">
            <w:pPr>
              <w:rPr>
                <w:sz w:val="16"/>
                <w:szCs w:val="16"/>
                <w:lang w:val="en-GB"/>
              </w:rPr>
            </w:pPr>
            <w:r w:rsidRPr="006805D4">
              <w:rPr>
                <w:sz w:val="16"/>
                <w:szCs w:val="16"/>
                <w:lang w:val="en-GB"/>
              </w:rPr>
              <w:t>kg CO2-eq/person*km</w:t>
            </w:r>
          </w:p>
        </w:tc>
      </w:tr>
      <w:tr w:rsidR="006805D4" w:rsidRPr="00137277" w14:paraId="12116AF2" w14:textId="77777777" w:rsidTr="00192408">
        <w:tc>
          <w:tcPr>
            <w:tcW w:w="5098" w:type="dxa"/>
          </w:tcPr>
          <w:p w14:paraId="2CE86999" w14:textId="1F10BE79" w:rsidR="006805D4" w:rsidRPr="006805D4" w:rsidRDefault="006805D4" w:rsidP="006805D4">
            <w:pPr>
              <w:rPr>
                <w:sz w:val="16"/>
                <w:szCs w:val="16"/>
                <w:lang w:val="en-GB"/>
              </w:rPr>
            </w:pPr>
            <w:r w:rsidRPr="006805D4">
              <w:rPr>
                <w:sz w:val="16"/>
                <w:szCs w:val="16"/>
                <w:lang w:val="en-GB"/>
              </w:rPr>
              <w:t>transport, passenger, electric bicycle/Global</w:t>
            </w:r>
          </w:p>
        </w:tc>
        <w:tc>
          <w:tcPr>
            <w:tcW w:w="1418" w:type="dxa"/>
          </w:tcPr>
          <w:p w14:paraId="6B27E201" w14:textId="77E5548C" w:rsidR="006805D4" w:rsidRPr="006805D4" w:rsidRDefault="006805D4" w:rsidP="006805D4">
            <w:pPr>
              <w:rPr>
                <w:sz w:val="16"/>
                <w:szCs w:val="16"/>
                <w:lang w:val="en-GB"/>
              </w:rPr>
            </w:pPr>
            <w:r w:rsidRPr="006805D4">
              <w:rPr>
                <w:sz w:val="16"/>
                <w:szCs w:val="16"/>
                <w:lang w:val="en-GB"/>
              </w:rPr>
              <w:t>0.019655045</w:t>
            </w:r>
          </w:p>
        </w:tc>
        <w:tc>
          <w:tcPr>
            <w:tcW w:w="1875" w:type="dxa"/>
          </w:tcPr>
          <w:p w14:paraId="74162EE1" w14:textId="61E8123E" w:rsidR="006805D4" w:rsidRPr="006805D4" w:rsidRDefault="006805D4" w:rsidP="006805D4">
            <w:pPr>
              <w:rPr>
                <w:sz w:val="16"/>
                <w:szCs w:val="16"/>
                <w:lang w:val="en-GB"/>
              </w:rPr>
            </w:pPr>
            <w:r w:rsidRPr="006805D4">
              <w:rPr>
                <w:sz w:val="16"/>
                <w:szCs w:val="16"/>
                <w:lang w:val="en-GB"/>
              </w:rPr>
              <w:t>kg CO2-eq/person*km</w:t>
            </w:r>
          </w:p>
        </w:tc>
      </w:tr>
      <w:tr w:rsidR="006805D4" w:rsidRPr="00137277" w14:paraId="58DD66F2" w14:textId="77777777" w:rsidTr="00192408">
        <w:tc>
          <w:tcPr>
            <w:tcW w:w="5098" w:type="dxa"/>
          </w:tcPr>
          <w:p w14:paraId="392CF2E3" w14:textId="0819D409" w:rsidR="006805D4" w:rsidRPr="006805D4" w:rsidRDefault="006805D4" w:rsidP="006805D4">
            <w:pPr>
              <w:rPr>
                <w:sz w:val="16"/>
                <w:szCs w:val="16"/>
                <w:lang w:val="en-GB"/>
              </w:rPr>
            </w:pPr>
            <w:r w:rsidRPr="006805D4">
              <w:rPr>
                <w:sz w:val="16"/>
                <w:szCs w:val="16"/>
                <w:lang w:val="en-GB"/>
              </w:rPr>
              <w:t>transport, passenger, electric scooter/Global</w:t>
            </w:r>
          </w:p>
        </w:tc>
        <w:tc>
          <w:tcPr>
            <w:tcW w:w="1418" w:type="dxa"/>
          </w:tcPr>
          <w:p w14:paraId="0C6ECA7B" w14:textId="5E615137" w:rsidR="006805D4" w:rsidRPr="006805D4" w:rsidRDefault="006805D4" w:rsidP="006805D4">
            <w:pPr>
              <w:rPr>
                <w:sz w:val="16"/>
                <w:szCs w:val="16"/>
                <w:lang w:val="en-GB"/>
              </w:rPr>
            </w:pPr>
            <w:r w:rsidRPr="006805D4">
              <w:rPr>
                <w:sz w:val="16"/>
                <w:szCs w:val="16"/>
                <w:lang w:val="en-GB"/>
              </w:rPr>
              <w:t>0.055102024</w:t>
            </w:r>
          </w:p>
        </w:tc>
        <w:tc>
          <w:tcPr>
            <w:tcW w:w="1875" w:type="dxa"/>
          </w:tcPr>
          <w:p w14:paraId="115A8643" w14:textId="119B2652" w:rsidR="006805D4" w:rsidRPr="006805D4" w:rsidRDefault="006805D4" w:rsidP="006805D4">
            <w:pPr>
              <w:rPr>
                <w:sz w:val="16"/>
                <w:szCs w:val="16"/>
                <w:lang w:val="en-GB"/>
              </w:rPr>
            </w:pPr>
            <w:r w:rsidRPr="006805D4">
              <w:rPr>
                <w:sz w:val="16"/>
                <w:szCs w:val="16"/>
                <w:lang w:val="en-GB"/>
              </w:rPr>
              <w:t>kg CO2-eq/person*km</w:t>
            </w:r>
          </w:p>
        </w:tc>
      </w:tr>
      <w:tr w:rsidR="006805D4" w:rsidRPr="00137277" w14:paraId="1D054B1E" w14:textId="77777777" w:rsidTr="00192408">
        <w:tc>
          <w:tcPr>
            <w:tcW w:w="5098" w:type="dxa"/>
          </w:tcPr>
          <w:p w14:paraId="16E2B205" w14:textId="1E7535BC" w:rsidR="006805D4" w:rsidRPr="006805D4" w:rsidRDefault="006805D4" w:rsidP="006805D4">
            <w:pPr>
              <w:rPr>
                <w:sz w:val="16"/>
                <w:szCs w:val="16"/>
                <w:lang w:val="en-GB"/>
              </w:rPr>
            </w:pPr>
            <w:r w:rsidRPr="006805D4">
              <w:rPr>
                <w:sz w:val="16"/>
                <w:szCs w:val="16"/>
                <w:lang w:val="en-GB"/>
              </w:rPr>
              <w:t>transport, passenger, motor scooter/Global</w:t>
            </w:r>
          </w:p>
        </w:tc>
        <w:tc>
          <w:tcPr>
            <w:tcW w:w="1418" w:type="dxa"/>
          </w:tcPr>
          <w:p w14:paraId="11D430ED" w14:textId="1C2D66D0" w:rsidR="006805D4" w:rsidRPr="006805D4" w:rsidRDefault="006805D4" w:rsidP="006805D4">
            <w:pPr>
              <w:rPr>
                <w:sz w:val="16"/>
                <w:szCs w:val="16"/>
                <w:lang w:val="en-GB"/>
              </w:rPr>
            </w:pPr>
            <w:r w:rsidRPr="006805D4">
              <w:rPr>
                <w:sz w:val="16"/>
                <w:szCs w:val="16"/>
                <w:lang w:val="en-GB"/>
              </w:rPr>
              <w:t>0.12464932</w:t>
            </w:r>
          </w:p>
        </w:tc>
        <w:tc>
          <w:tcPr>
            <w:tcW w:w="1875" w:type="dxa"/>
          </w:tcPr>
          <w:p w14:paraId="1465B60A" w14:textId="2C930009" w:rsidR="006805D4" w:rsidRPr="006805D4" w:rsidRDefault="006805D4" w:rsidP="006805D4">
            <w:pPr>
              <w:rPr>
                <w:sz w:val="16"/>
                <w:szCs w:val="16"/>
                <w:lang w:val="en-GB"/>
              </w:rPr>
            </w:pPr>
            <w:r w:rsidRPr="006805D4">
              <w:rPr>
                <w:sz w:val="16"/>
                <w:szCs w:val="16"/>
                <w:lang w:val="en-GB"/>
              </w:rPr>
              <w:t>kg CO2-eq/person*km</w:t>
            </w:r>
          </w:p>
        </w:tc>
      </w:tr>
      <w:tr w:rsidR="006805D4" w:rsidRPr="00137277" w14:paraId="688E4C55" w14:textId="77777777" w:rsidTr="00192408">
        <w:tc>
          <w:tcPr>
            <w:tcW w:w="5098" w:type="dxa"/>
          </w:tcPr>
          <w:p w14:paraId="5D7FD863" w14:textId="23E53E47" w:rsidR="006805D4" w:rsidRPr="006805D4" w:rsidRDefault="006805D4" w:rsidP="006805D4">
            <w:pPr>
              <w:rPr>
                <w:sz w:val="16"/>
                <w:szCs w:val="16"/>
                <w:lang w:val="en-GB"/>
              </w:rPr>
            </w:pPr>
            <w:r w:rsidRPr="006805D4">
              <w:rPr>
                <w:sz w:val="16"/>
                <w:szCs w:val="16"/>
                <w:lang w:val="en-GB"/>
              </w:rPr>
              <w:t>transport, passenger, aircraft/Global</w:t>
            </w:r>
          </w:p>
        </w:tc>
        <w:tc>
          <w:tcPr>
            <w:tcW w:w="1418" w:type="dxa"/>
          </w:tcPr>
          <w:p w14:paraId="0C9D2A0E" w14:textId="3D16F608" w:rsidR="006805D4" w:rsidRPr="006805D4" w:rsidRDefault="006805D4" w:rsidP="006805D4">
            <w:pPr>
              <w:rPr>
                <w:sz w:val="16"/>
                <w:szCs w:val="16"/>
                <w:lang w:val="en-GB"/>
              </w:rPr>
            </w:pPr>
            <w:r w:rsidRPr="006805D4">
              <w:rPr>
                <w:sz w:val="16"/>
                <w:szCs w:val="16"/>
                <w:lang w:val="en-GB"/>
              </w:rPr>
              <w:t>0.13096796</w:t>
            </w:r>
          </w:p>
        </w:tc>
        <w:tc>
          <w:tcPr>
            <w:tcW w:w="1875" w:type="dxa"/>
          </w:tcPr>
          <w:p w14:paraId="046317A2" w14:textId="76E75643" w:rsidR="006805D4" w:rsidRPr="006805D4" w:rsidRDefault="006805D4" w:rsidP="006805D4">
            <w:pPr>
              <w:rPr>
                <w:sz w:val="16"/>
                <w:szCs w:val="16"/>
                <w:lang w:val="en-GB"/>
              </w:rPr>
            </w:pPr>
            <w:r w:rsidRPr="006805D4">
              <w:rPr>
                <w:sz w:val="16"/>
                <w:szCs w:val="16"/>
                <w:lang w:val="en-GB"/>
              </w:rPr>
              <w:t>kg CO2-eq/person*km</w:t>
            </w:r>
          </w:p>
        </w:tc>
      </w:tr>
      <w:tr w:rsidR="006805D4" w:rsidRPr="00137277" w14:paraId="76DD8467" w14:textId="77777777" w:rsidTr="00192408">
        <w:tc>
          <w:tcPr>
            <w:tcW w:w="5098" w:type="dxa"/>
          </w:tcPr>
          <w:p w14:paraId="514B4E99" w14:textId="5FB9D32D" w:rsidR="006805D4" w:rsidRPr="006805D4" w:rsidRDefault="006805D4" w:rsidP="006805D4">
            <w:pPr>
              <w:rPr>
                <w:sz w:val="16"/>
                <w:szCs w:val="16"/>
                <w:lang w:val="en-GB"/>
              </w:rPr>
            </w:pPr>
            <w:r w:rsidRPr="006805D4">
              <w:rPr>
                <w:sz w:val="16"/>
                <w:szCs w:val="16"/>
                <w:lang w:val="en-GB"/>
              </w:rPr>
              <w:t>transport, passenger, aircraft/Europe, intercontinental</w:t>
            </w:r>
          </w:p>
        </w:tc>
        <w:tc>
          <w:tcPr>
            <w:tcW w:w="1418" w:type="dxa"/>
          </w:tcPr>
          <w:p w14:paraId="51132058" w14:textId="7E42D905" w:rsidR="006805D4" w:rsidRPr="006805D4" w:rsidRDefault="006805D4" w:rsidP="006805D4">
            <w:pPr>
              <w:rPr>
                <w:sz w:val="16"/>
                <w:szCs w:val="16"/>
                <w:lang w:val="en-GB"/>
              </w:rPr>
            </w:pPr>
            <w:r w:rsidRPr="006805D4">
              <w:rPr>
                <w:sz w:val="16"/>
                <w:szCs w:val="16"/>
                <w:lang w:val="en-GB"/>
              </w:rPr>
              <w:t>0.11142308</w:t>
            </w:r>
          </w:p>
        </w:tc>
        <w:tc>
          <w:tcPr>
            <w:tcW w:w="1875" w:type="dxa"/>
          </w:tcPr>
          <w:p w14:paraId="65CCA4DC" w14:textId="5AB15294" w:rsidR="006805D4" w:rsidRPr="006805D4" w:rsidRDefault="006805D4" w:rsidP="006805D4">
            <w:pPr>
              <w:rPr>
                <w:sz w:val="16"/>
                <w:szCs w:val="16"/>
                <w:lang w:val="en-GB"/>
              </w:rPr>
            </w:pPr>
            <w:r w:rsidRPr="006805D4">
              <w:rPr>
                <w:sz w:val="16"/>
                <w:szCs w:val="16"/>
                <w:lang w:val="en-GB"/>
              </w:rPr>
              <w:t>kg CO2-eq/person*km</w:t>
            </w:r>
          </w:p>
        </w:tc>
      </w:tr>
      <w:tr w:rsidR="006805D4" w:rsidRPr="00137277" w14:paraId="48C17845" w14:textId="77777777" w:rsidTr="00192408">
        <w:tc>
          <w:tcPr>
            <w:tcW w:w="5098" w:type="dxa"/>
          </w:tcPr>
          <w:p w14:paraId="7030F71D" w14:textId="250C0F3D" w:rsidR="006805D4" w:rsidRPr="006805D4" w:rsidRDefault="006805D4" w:rsidP="006805D4">
            <w:pPr>
              <w:rPr>
                <w:sz w:val="16"/>
                <w:szCs w:val="16"/>
                <w:lang w:val="en-GB"/>
              </w:rPr>
            </w:pPr>
            <w:r w:rsidRPr="006805D4">
              <w:rPr>
                <w:sz w:val="16"/>
                <w:szCs w:val="16"/>
                <w:lang w:val="en-GB"/>
              </w:rPr>
              <w:t>transport, passenger, aircraft/Europe, intracontinental</w:t>
            </w:r>
          </w:p>
        </w:tc>
        <w:tc>
          <w:tcPr>
            <w:tcW w:w="1418" w:type="dxa"/>
          </w:tcPr>
          <w:p w14:paraId="2184F7A4" w14:textId="344751FA" w:rsidR="006805D4" w:rsidRPr="006805D4" w:rsidRDefault="006805D4" w:rsidP="006805D4">
            <w:pPr>
              <w:rPr>
                <w:sz w:val="16"/>
                <w:szCs w:val="16"/>
                <w:lang w:val="en-GB"/>
              </w:rPr>
            </w:pPr>
            <w:r w:rsidRPr="006805D4">
              <w:rPr>
                <w:sz w:val="16"/>
                <w:szCs w:val="16"/>
                <w:lang w:val="en-GB"/>
              </w:rPr>
              <w:t>0.17072067</w:t>
            </w:r>
          </w:p>
        </w:tc>
        <w:tc>
          <w:tcPr>
            <w:tcW w:w="1875" w:type="dxa"/>
          </w:tcPr>
          <w:p w14:paraId="051D1BD5" w14:textId="1754A35E" w:rsidR="006805D4" w:rsidRPr="006805D4" w:rsidRDefault="006805D4" w:rsidP="006805D4">
            <w:pPr>
              <w:rPr>
                <w:sz w:val="16"/>
                <w:szCs w:val="16"/>
                <w:lang w:val="en-GB"/>
              </w:rPr>
            </w:pPr>
            <w:r w:rsidRPr="006805D4">
              <w:rPr>
                <w:sz w:val="16"/>
                <w:szCs w:val="16"/>
                <w:lang w:val="en-GB"/>
              </w:rPr>
              <w:t>kg CO2-eq/person*km</w:t>
            </w:r>
          </w:p>
        </w:tc>
      </w:tr>
    </w:tbl>
    <w:p w14:paraId="1B75EFBA" w14:textId="507925BF" w:rsidR="008A7CE5" w:rsidRDefault="008A7CE5" w:rsidP="008A7CE5">
      <w:pPr>
        <w:pStyle w:val="Subtitle"/>
      </w:pPr>
      <w:bookmarkStart w:id="87" w:name="_Toc455595159"/>
      <w:r>
        <w:t>Emission factor databases</w:t>
      </w:r>
      <w:bookmarkEnd w:id="87"/>
    </w:p>
    <w:tbl>
      <w:tblPr>
        <w:tblStyle w:val="TableGrid"/>
        <w:tblW w:w="0" w:type="auto"/>
        <w:tblLook w:val="04A0" w:firstRow="1" w:lastRow="0" w:firstColumn="1" w:lastColumn="0" w:noHBand="0" w:noVBand="1"/>
      </w:tblPr>
      <w:tblGrid>
        <w:gridCol w:w="1271"/>
        <w:gridCol w:w="6884"/>
      </w:tblGrid>
      <w:tr w:rsidR="00E237BC" w:rsidRPr="00E237BC" w14:paraId="7ED32640" w14:textId="77777777" w:rsidTr="00CD56C5">
        <w:tc>
          <w:tcPr>
            <w:tcW w:w="1271" w:type="dxa"/>
          </w:tcPr>
          <w:p w14:paraId="04A40C2B" w14:textId="231C10CE" w:rsidR="00E237BC" w:rsidRDefault="00E237BC" w:rsidP="00BE2B5D">
            <w:pPr>
              <w:rPr>
                <w:sz w:val="16"/>
                <w:szCs w:val="16"/>
              </w:rPr>
            </w:pPr>
            <w:r w:rsidRPr="00C108FC">
              <w:rPr>
                <w:sz w:val="16"/>
                <w:szCs w:val="16"/>
              </w:rPr>
              <w:t>Idemat dataset</w:t>
            </w:r>
          </w:p>
        </w:tc>
        <w:tc>
          <w:tcPr>
            <w:tcW w:w="6884" w:type="dxa"/>
          </w:tcPr>
          <w:p w14:paraId="24738572" w14:textId="1D8BCA0F" w:rsidR="00E237BC" w:rsidRDefault="00E237BC" w:rsidP="00BE2B5D">
            <w:pPr>
              <w:rPr>
                <w:sz w:val="16"/>
                <w:szCs w:val="16"/>
              </w:rPr>
            </w:pPr>
            <w:r w:rsidRPr="00C108FC">
              <w:rPr>
                <w:sz w:val="16"/>
                <w:szCs w:val="16"/>
              </w:rPr>
              <w:t>http://www.ecocostsvalue.com/EVR/model/theory/subject/5-data.html</w:t>
            </w:r>
          </w:p>
        </w:tc>
      </w:tr>
      <w:tr w:rsidR="00E237BC" w:rsidRPr="00E237BC" w14:paraId="63A56E61" w14:textId="77777777" w:rsidTr="00CD56C5">
        <w:tc>
          <w:tcPr>
            <w:tcW w:w="1271" w:type="dxa"/>
          </w:tcPr>
          <w:p w14:paraId="056F5C2A" w14:textId="31D687C6" w:rsidR="00E237BC" w:rsidRDefault="00CD56C5" w:rsidP="00BE2B5D">
            <w:pPr>
              <w:rPr>
                <w:sz w:val="16"/>
                <w:szCs w:val="16"/>
              </w:rPr>
            </w:pPr>
            <w:r>
              <w:rPr>
                <w:sz w:val="16"/>
                <w:szCs w:val="16"/>
              </w:rPr>
              <w:t>IPCC</w:t>
            </w:r>
          </w:p>
        </w:tc>
        <w:tc>
          <w:tcPr>
            <w:tcW w:w="6884" w:type="dxa"/>
          </w:tcPr>
          <w:p w14:paraId="1C2F74ED" w14:textId="4ADE8D02" w:rsidR="00E237BC" w:rsidRDefault="00CD56C5" w:rsidP="00BE2B5D">
            <w:pPr>
              <w:rPr>
                <w:sz w:val="16"/>
                <w:szCs w:val="16"/>
              </w:rPr>
            </w:pPr>
            <w:r w:rsidRPr="00CD56C5">
              <w:rPr>
                <w:sz w:val="16"/>
                <w:szCs w:val="16"/>
              </w:rPr>
              <w:t>http://www.ghgprotocol.org/Third-Party-Databases/IPCC-Emissions-Factor-Database</w:t>
            </w:r>
          </w:p>
        </w:tc>
      </w:tr>
    </w:tbl>
    <w:p w14:paraId="71E8D432" w14:textId="77777777" w:rsidR="009164BA" w:rsidRPr="00E237BC" w:rsidRDefault="009164BA" w:rsidP="00BE2B5D">
      <w:pPr>
        <w:rPr>
          <w:sz w:val="16"/>
          <w:szCs w:val="16"/>
          <w:lang w:val="de-CH"/>
        </w:rPr>
      </w:pPr>
    </w:p>
    <w:p w14:paraId="4AF6F4E8" w14:textId="77777777" w:rsidR="009164BA" w:rsidRPr="00E237BC" w:rsidRDefault="009164BA" w:rsidP="00BE2B5D">
      <w:pPr>
        <w:rPr>
          <w:sz w:val="16"/>
          <w:szCs w:val="16"/>
          <w:lang w:val="de-CH"/>
        </w:rPr>
      </w:pPr>
    </w:p>
    <w:p w14:paraId="6AF56974" w14:textId="7B17A915" w:rsidR="00AA5327" w:rsidRPr="00E237BC" w:rsidRDefault="00AA5327" w:rsidP="00BE2B5D">
      <w:pPr>
        <w:rPr>
          <w:color w:val="034EA2" w:themeColor="text2"/>
          <w:sz w:val="60"/>
          <w:szCs w:val="28"/>
          <w:lang w:val="de-CH"/>
        </w:rPr>
      </w:pPr>
      <w:r w:rsidRPr="00E237BC">
        <w:rPr>
          <w:lang w:val="de-CH"/>
        </w:rPr>
        <w:br w:type="page"/>
      </w:r>
    </w:p>
    <w:p w14:paraId="63DB804C" w14:textId="0D01132E" w:rsidR="00AA5327" w:rsidRPr="00E93A6B" w:rsidRDefault="00AA5327" w:rsidP="00BE76BD">
      <w:pPr>
        <w:pStyle w:val="Heading1"/>
      </w:pPr>
      <w:bookmarkStart w:id="88" w:name="_Toc455052462"/>
      <w:bookmarkStart w:id="89" w:name="_Toc455595160"/>
      <w:r w:rsidRPr="00E93A6B">
        <w:t xml:space="preserve">Annex IV: Source </w:t>
      </w:r>
      <w:r w:rsidRPr="00BE76BD">
        <w:t>Book</w:t>
      </w:r>
      <w:bookmarkEnd w:id="88"/>
      <w:bookmarkEnd w:id="89"/>
    </w:p>
    <w:p w14:paraId="76D5D8DE" w14:textId="77777777" w:rsidR="00AA5327" w:rsidRPr="00E93A6B" w:rsidRDefault="00AA5327" w:rsidP="00BE76BD">
      <w:r w:rsidRPr="00E93A6B">
        <w:t>Information and Tools to undertake the GHG impact assessment steps.</w:t>
      </w:r>
    </w:p>
    <w:p w14:paraId="04EDC71F" w14:textId="77777777" w:rsidR="00AA5327" w:rsidRPr="00E93A6B" w:rsidRDefault="00AA5327" w:rsidP="00BE76BD">
      <w:pPr>
        <w:pStyle w:val="Subtitle"/>
      </w:pPr>
      <w:bookmarkStart w:id="90" w:name="h.1pxezwc" w:colFirst="0" w:colLast="0"/>
      <w:bookmarkStart w:id="91" w:name="_Toc455052463"/>
      <w:bookmarkStart w:id="92" w:name="_Toc455595161"/>
      <w:bookmarkEnd w:id="90"/>
      <w:r w:rsidRPr="00E93A6B">
        <w:t>GHG Emission Reduction Protocols (</w:t>
      </w:r>
      <w:r w:rsidRPr="00BE76BD">
        <w:t>Mitigation</w:t>
      </w:r>
      <w:r w:rsidRPr="00E93A6B">
        <w:t>)</w:t>
      </w:r>
      <w:bookmarkEnd w:id="91"/>
      <w:bookmarkEnd w:id="92"/>
    </w:p>
    <w:tbl>
      <w:tblPr>
        <w:tblW w:w="89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4068"/>
        <w:gridCol w:w="3330"/>
      </w:tblGrid>
      <w:tr w:rsidR="00AA5327" w:rsidRPr="00E93A6B" w14:paraId="51BA743A" w14:textId="77777777" w:rsidTr="00CF291C">
        <w:trPr>
          <w:trHeight w:val="20"/>
        </w:trPr>
        <w:tc>
          <w:tcPr>
            <w:tcW w:w="1560" w:type="dxa"/>
            <w:tcBorders>
              <w:top w:val="single" w:sz="4" w:space="0" w:color="575757"/>
              <w:left w:val="single" w:sz="4" w:space="0" w:color="575757"/>
              <w:bottom w:val="single" w:sz="4" w:space="0" w:color="575757"/>
              <w:right w:val="single" w:sz="4" w:space="0" w:color="575757"/>
            </w:tcBorders>
            <w:shd w:val="clear" w:color="auto" w:fill="D9D9D9" w:themeFill="background1" w:themeFillShade="D9"/>
            <w:vAlign w:val="center"/>
          </w:tcPr>
          <w:p w14:paraId="30FC9727" w14:textId="77777777" w:rsidR="00AA5327" w:rsidRPr="0042541C" w:rsidRDefault="00AA5327" w:rsidP="00927B5C">
            <w:pPr>
              <w:rPr>
                <w:b/>
                <w:szCs w:val="20"/>
              </w:rPr>
            </w:pPr>
            <w:r w:rsidRPr="0042541C">
              <w:rPr>
                <w:b/>
                <w:szCs w:val="20"/>
              </w:rPr>
              <w:t>Scheme/ Program</w:t>
            </w:r>
          </w:p>
        </w:tc>
        <w:tc>
          <w:tcPr>
            <w:tcW w:w="4068" w:type="dxa"/>
            <w:tcBorders>
              <w:top w:val="single" w:sz="4" w:space="0" w:color="575757"/>
              <w:left w:val="single" w:sz="4" w:space="0" w:color="575757"/>
              <w:bottom w:val="single" w:sz="4" w:space="0" w:color="575757"/>
              <w:right w:val="single" w:sz="4" w:space="0" w:color="575757"/>
            </w:tcBorders>
            <w:shd w:val="clear" w:color="auto" w:fill="D9D9D9" w:themeFill="background1" w:themeFillShade="D9"/>
            <w:vAlign w:val="center"/>
          </w:tcPr>
          <w:p w14:paraId="653F710F" w14:textId="77777777" w:rsidR="00AA5327" w:rsidRPr="0042541C" w:rsidRDefault="00AA5327" w:rsidP="00927B5C">
            <w:pPr>
              <w:rPr>
                <w:b/>
                <w:szCs w:val="20"/>
              </w:rPr>
            </w:pPr>
            <w:r w:rsidRPr="0042541C">
              <w:rPr>
                <w:b/>
                <w:szCs w:val="20"/>
              </w:rPr>
              <w:t>Description / Sector coverage</w:t>
            </w:r>
          </w:p>
        </w:tc>
        <w:tc>
          <w:tcPr>
            <w:tcW w:w="3330" w:type="dxa"/>
            <w:tcBorders>
              <w:top w:val="single" w:sz="4" w:space="0" w:color="575757"/>
              <w:left w:val="single" w:sz="4" w:space="0" w:color="575757"/>
              <w:bottom w:val="single" w:sz="4" w:space="0" w:color="575757"/>
              <w:right w:val="single" w:sz="4" w:space="0" w:color="575757"/>
            </w:tcBorders>
            <w:shd w:val="clear" w:color="auto" w:fill="D9D9D9" w:themeFill="background1" w:themeFillShade="D9"/>
            <w:vAlign w:val="center"/>
          </w:tcPr>
          <w:p w14:paraId="4DE127A3" w14:textId="77777777" w:rsidR="00AA5327" w:rsidRPr="0042541C" w:rsidRDefault="00AA5327" w:rsidP="00927B5C">
            <w:pPr>
              <w:rPr>
                <w:b/>
                <w:szCs w:val="20"/>
              </w:rPr>
            </w:pPr>
            <w:r w:rsidRPr="0042541C">
              <w:rPr>
                <w:b/>
                <w:szCs w:val="20"/>
              </w:rPr>
              <w:t>Links</w:t>
            </w:r>
          </w:p>
        </w:tc>
      </w:tr>
      <w:tr w:rsidR="00AA5327" w:rsidRPr="00E93A6B" w14:paraId="16603C09" w14:textId="77777777" w:rsidTr="00CF291C">
        <w:trPr>
          <w:trHeight w:val="20"/>
        </w:trPr>
        <w:tc>
          <w:tcPr>
            <w:tcW w:w="1560" w:type="dxa"/>
            <w:tcBorders>
              <w:top w:val="single" w:sz="4" w:space="0" w:color="575757"/>
              <w:left w:val="single" w:sz="4" w:space="0" w:color="575757"/>
              <w:bottom w:val="single" w:sz="4" w:space="0" w:color="575757"/>
              <w:right w:val="single" w:sz="4" w:space="0" w:color="575757"/>
            </w:tcBorders>
          </w:tcPr>
          <w:p w14:paraId="7909B101" w14:textId="77777777" w:rsidR="00AA5327" w:rsidRPr="0042541C" w:rsidRDefault="00AA5327" w:rsidP="00927B5C">
            <w:pPr>
              <w:rPr>
                <w:sz w:val="16"/>
                <w:szCs w:val="16"/>
              </w:rPr>
            </w:pPr>
            <w:r w:rsidRPr="0042541C">
              <w:rPr>
                <w:sz w:val="16"/>
                <w:szCs w:val="16"/>
              </w:rPr>
              <w:t xml:space="preserve">Clean Development Mechanism (CDM) </w:t>
            </w:r>
          </w:p>
        </w:tc>
        <w:tc>
          <w:tcPr>
            <w:tcW w:w="4068" w:type="dxa"/>
            <w:tcBorders>
              <w:top w:val="single" w:sz="4" w:space="0" w:color="575757"/>
              <w:left w:val="single" w:sz="4" w:space="0" w:color="575757"/>
              <w:bottom w:val="single" w:sz="4" w:space="0" w:color="575757"/>
              <w:right w:val="single" w:sz="4" w:space="0" w:color="575757"/>
            </w:tcBorders>
          </w:tcPr>
          <w:p w14:paraId="03D86EB3" w14:textId="77777777" w:rsidR="00AA5327" w:rsidRPr="0042541C" w:rsidRDefault="00AA5327" w:rsidP="00927B5C">
            <w:pPr>
              <w:rPr>
                <w:sz w:val="16"/>
                <w:szCs w:val="16"/>
              </w:rPr>
            </w:pPr>
            <w:r w:rsidRPr="0042541C">
              <w:rPr>
                <w:sz w:val="16"/>
                <w:szCs w:val="16"/>
              </w:rPr>
              <w:t>Project and Program level</w:t>
            </w:r>
          </w:p>
          <w:p w14:paraId="211B7BE8" w14:textId="77777777" w:rsidR="00AA5327" w:rsidRPr="0042541C" w:rsidRDefault="00AA5327" w:rsidP="00927B5C">
            <w:pPr>
              <w:rPr>
                <w:sz w:val="16"/>
                <w:szCs w:val="16"/>
              </w:rPr>
            </w:pPr>
            <w:r w:rsidRPr="0042541C">
              <w:rPr>
                <w:sz w:val="16"/>
                <w:szCs w:val="16"/>
              </w:rPr>
              <w:t xml:space="preserve">Energy industries (renewable - / non-renewable sources), Energy distribution, Energy demand, Manufacturing industries, Chemical industry, Construction, Transport, Mining/Mineral production, Metal production, Fugitive emissions from fuels (solid, oil and gas), Fugitive emissions from production and consumption of halocarbons and sulphur hexafluoride, Solvents use, Waste handling and disposal, Afforestation and reforestation, Agriculture </w:t>
            </w:r>
          </w:p>
        </w:tc>
        <w:tc>
          <w:tcPr>
            <w:tcW w:w="3330" w:type="dxa"/>
            <w:tcBorders>
              <w:top w:val="single" w:sz="4" w:space="0" w:color="575757"/>
              <w:left w:val="single" w:sz="4" w:space="0" w:color="575757"/>
              <w:bottom w:val="single" w:sz="4" w:space="0" w:color="575757"/>
              <w:right w:val="single" w:sz="4" w:space="0" w:color="575757"/>
            </w:tcBorders>
          </w:tcPr>
          <w:p w14:paraId="366D3392" w14:textId="77777777" w:rsidR="00AA5327" w:rsidRPr="0042541C" w:rsidRDefault="00AA5327" w:rsidP="00927B5C">
            <w:pPr>
              <w:rPr>
                <w:sz w:val="16"/>
                <w:szCs w:val="16"/>
              </w:rPr>
            </w:pPr>
            <w:hyperlink r:id="rId41">
              <w:r w:rsidRPr="0042541C">
                <w:rPr>
                  <w:color w:val="0000FF"/>
                  <w:sz w:val="16"/>
                  <w:szCs w:val="16"/>
                  <w:u w:val="single"/>
                </w:rPr>
                <w:t>http://cdm.unfccc.int/methodologies/index.html</w:t>
              </w:r>
            </w:hyperlink>
            <w:r w:rsidRPr="0042541C">
              <w:rPr>
                <w:sz w:val="16"/>
                <w:szCs w:val="16"/>
              </w:rPr>
              <w:t xml:space="preserve"> </w:t>
            </w:r>
          </w:p>
        </w:tc>
      </w:tr>
      <w:tr w:rsidR="00AA5327" w:rsidRPr="00E93A6B" w14:paraId="5F09FF9B" w14:textId="77777777" w:rsidTr="00CF291C">
        <w:trPr>
          <w:trHeight w:val="20"/>
        </w:trPr>
        <w:tc>
          <w:tcPr>
            <w:tcW w:w="1560" w:type="dxa"/>
            <w:tcBorders>
              <w:top w:val="single" w:sz="4" w:space="0" w:color="575757"/>
              <w:left w:val="single" w:sz="4" w:space="0" w:color="575757"/>
              <w:bottom w:val="single" w:sz="4" w:space="0" w:color="575757"/>
              <w:right w:val="single" w:sz="4" w:space="0" w:color="575757"/>
            </w:tcBorders>
          </w:tcPr>
          <w:p w14:paraId="04EBF080" w14:textId="77777777" w:rsidR="00AA5327" w:rsidRPr="0042541C" w:rsidRDefault="00AA5327" w:rsidP="00927B5C">
            <w:pPr>
              <w:rPr>
                <w:sz w:val="16"/>
                <w:szCs w:val="16"/>
              </w:rPr>
            </w:pPr>
            <w:r w:rsidRPr="0042541C">
              <w:rPr>
                <w:sz w:val="16"/>
                <w:szCs w:val="16"/>
              </w:rPr>
              <w:t xml:space="preserve">Joint Implementation (JI) </w:t>
            </w:r>
          </w:p>
        </w:tc>
        <w:tc>
          <w:tcPr>
            <w:tcW w:w="4068" w:type="dxa"/>
            <w:tcBorders>
              <w:top w:val="single" w:sz="4" w:space="0" w:color="575757"/>
              <w:left w:val="single" w:sz="4" w:space="0" w:color="575757"/>
              <w:bottom w:val="single" w:sz="4" w:space="0" w:color="575757"/>
              <w:right w:val="single" w:sz="4" w:space="0" w:color="575757"/>
            </w:tcBorders>
          </w:tcPr>
          <w:p w14:paraId="6A76200F" w14:textId="77777777" w:rsidR="00AA5327" w:rsidRPr="0042541C" w:rsidRDefault="00AA5327" w:rsidP="00927B5C">
            <w:pPr>
              <w:rPr>
                <w:sz w:val="16"/>
                <w:szCs w:val="16"/>
              </w:rPr>
            </w:pPr>
            <w:r w:rsidRPr="0042541C">
              <w:rPr>
                <w:sz w:val="16"/>
                <w:szCs w:val="16"/>
              </w:rPr>
              <w:t xml:space="preserve">Same as CDM </w:t>
            </w:r>
          </w:p>
        </w:tc>
        <w:tc>
          <w:tcPr>
            <w:tcW w:w="3330" w:type="dxa"/>
            <w:tcBorders>
              <w:top w:val="single" w:sz="4" w:space="0" w:color="575757"/>
              <w:left w:val="single" w:sz="4" w:space="0" w:color="575757"/>
              <w:bottom w:val="single" w:sz="4" w:space="0" w:color="575757"/>
              <w:right w:val="single" w:sz="4" w:space="0" w:color="575757"/>
            </w:tcBorders>
          </w:tcPr>
          <w:p w14:paraId="50B8DD2E" w14:textId="77777777" w:rsidR="00AA5327" w:rsidRPr="0042541C" w:rsidRDefault="00AA5327" w:rsidP="00927B5C">
            <w:pPr>
              <w:rPr>
                <w:sz w:val="16"/>
                <w:szCs w:val="16"/>
              </w:rPr>
            </w:pPr>
            <w:hyperlink r:id="rId42">
              <w:r w:rsidRPr="0042541C">
                <w:rPr>
                  <w:color w:val="0000FF"/>
                  <w:sz w:val="16"/>
                  <w:szCs w:val="16"/>
                  <w:u w:val="single"/>
                </w:rPr>
                <w:t>http://ji.unfccc.int/CritBasMon/index.html</w:t>
              </w:r>
            </w:hyperlink>
            <w:r w:rsidRPr="0042541C">
              <w:rPr>
                <w:sz w:val="16"/>
                <w:szCs w:val="16"/>
              </w:rPr>
              <w:t xml:space="preserve">  </w:t>
            </w:r>
          </w:p>
        </w:tc>
      </w:tr>
      <w:tr w:rsidR="00AA5327" w:rsidRPr="00E93A6B" w14:paraId="721506B2" w14:textId="77777777" w:rsidTr="00CF291C">
        <w:trPr>
          <w:trHeight w:val="20"/>
        </w:trPr>
        <w:tc>
          <w:tcPr>
            <w:tcW w:w="1560" w:type="dxa"/>
            <w:tcBorders>
              <w:top w:val="single" w:sz="4" w:space="0" w:color="575757"/>
              <w:left w:val="single" w:sz="4" w:space="0" w:color="575757"/>
              <w:bottom w:val="single" w:sz="4" w:space="0" w:color="575757"/>
              <w:right w:val="single" w:sz="4" w:space="0" w:color="575757"/>
            </w:tcBorders>
          </w:tcPr>
          <w:p w14:paraId="1D9FCB9B" w14:textId="77777777" w:rsidR="00AA5327" w:rsidRPr="0042541C" w:rsidRDefault="00AA5327" w:rsidP="00927B5C">
            <w:pPr>
              <w:rPr>
                <w:sz w:val="16"/>
                <w:szCs w:val="16"/>
              </w:rPr>
            </w:pPr>
            <w:r w:rsidRPr="0042541C">
              <w:rPr>
                <w:sz w:val="16"/>
                <w:szCs w:val="16"/>
              </w:rPr>
              <w:t xml:space="preserve">Verified Carbon Standard (VCS) </w:t>
            </w:r>
          </w:p>
        </w:tc>
        <w:tc>
          <w:tcPr>
            <w:tcW w:w="4068" w:type="dxa"/>
            <w:tcBorders>
              <w:top w:val="single" w:sz="4" w:space="0" w:color="575757"/>
              <w:left w:val="single" w:sz="4" w:space="0" w:color="575757"/>
              <w:bottom w:val="single" w:sz="4" w:space="0" w:color="575757"/>
              <w:right w:val="single" w:sz="4" w:space="0" w:color="575757"/>
            </w:tcBorders>
          </w:tcPr>
          <w:p w14:paraId="1652BB2C" w14:textId="77777777" w:rsidR="00AA5327" w:rsidRPr="0042541C" w:rsidRDefault="00AA5327" w:rsidP="00927B5C">
            <w:pPr>
              <w:rPr>
                <w:sz w:val="16"/>
                <w:szCs w:val="16"/>
              </w:rPr>
            </w:pPr>
            <w:r w:rsidRPr="0042541C">
              <w:rPr>
                <w:sz w:val="16"/>
                <w:szCs w:val="16"/>
              </w:rPr>
              <w:t xml:space="preserve">Same as CDM </w:t>
            </w:r>
          </w:p>
        </w:tc>
        <w:tc>
          <w:tcPr>
            <w:tcW w:w="3330" w:type="dxa"/>
            <w:tcBorders>
              <w:top w:val="single" w:sz="4" w:space="0" w:color="575757"/>
              <w:left w:val="single" w:sz="4" w:space="0" w:color="575757"/>
              <w:bottom w:val="single" w:sz="4" w:space="0" w:color="575757"/>
              <w:right w:val="single" w:sz="4" w:space="0" w:color="575757"/>
            </w:tcBorders>
          </w:tcPr>
          <w:p w14:paraId="7EE353DB" w14:textId="77777777" w:rsidR="00AA5327" w:rsidRPr="0042541C" w:rsidRDefault="00AA5327" w:rsidP="00927B5C">
            <w:pPr>
              <w:rPr>
                <w:sz w:val="16"/>
                <w:szCs w:val="16"/>
              </w:rPr>
            </w:pPr>
            <w:hyperlink r:id="rId43">
              <w:r w:rsidRPr="0042541C">
                <w:rPr>
                  <w:color w:val="0000FF"/>
                  <w:sz w:val="16"/>
                  <w:szCs w:val="16"/>
                  <w:u w:val="single"/>
                </w:rPr>
                <w:t>http://v-c-s.org/methodologies/find</w:t>
              </w:r>
            </w:hyperlink>
            <w:r w:rsidRPr="0042541C">
              <w:rPr>
                <w:sz w:val="16"/>
                <w:szCs w:val="16"/>
              </w:rPr>
              <w:t xml:space="preserve"> </w:t>
            </w:r>
          </w:p>
        </w:tc>
      </w:tr>
      <w:tr w:rsidR="00AA5327" w:rsidRPr="00E93A6B" w14:paraId="37D90FA0" w14:textId="77777777" w:rsidTr="00CF291C">
        <w:trPr>
          <w:trHeight w:val="20"/>
        </w:trPr>
        <w:tc>
          <w:tcPr>
            <w:tcW w:w="1560" w:type="dxa"/>
            <w:tcBorders>
              <w:top w:val="single" w:sz="4" w:space="0" w:color="575757"/>
              <w:left w:val="single" w:sz="4" w:space="0" w:color="575757"/>
              <w:bottom w:val="single" w:sz="4" w:space="0" w:color="575757"/>
              <w:right w:val="single" w:sz="4" w:space="0" w:color="575757"/>
            </w:tcBorders>
          </w:tcPr>
          <w:p w14:paraId="2BAECA89" w14:textId="77777777" w:rsidR="00AA5327" w:rsidRPr="0042541C" w:rsidRDefault="00AA5327" w:rsidP="00927B5C">
            <w:pPr>
              <w:rPr>
                <w:sz w:val="16"/>
                <w:szCs w:val="16"/>
              </w:rPr>
            </w:pPr>
            <w:r w:rsidRPr="0042541C">
              <w:rPr>
                <w:sz w:val="16"/>
                <w:szCs w:val="16"/>
              </w:rPr>
              <w:t xml:space="preserve">Climate Action Reserve </w:t>
            </w:r>
          </w:p>
        </w:tc>
        <w:tc>
          <w:tcPr>
            <w:tcW w:w="4068" w:type="dxa"/>
            <w:tcBorders>
              <w:top w:val="single" w:sz="4" w:space="0" w:color="575757"/>
              <w:left w:val="single" w:sz="4" w:space="0" w:color="575757"/>
              <w:bottom w:val="single" w:sz="4" w:space="0" w:color="575757"/>
              <w:right w:val="single" w:sz="4" w:space="0" w:color="575757"/>
            </w:tcBorders>
          </w:tcPr>
          <w:p w14:paraId="6B9CA496" w14:textId="77777777" w:rsidR="00AA5327" w:rsidRPr="0042541C" w:rsidRDefault="00AA5327" w:rsidP="00927B5C">
            <w:pPr>
              <w:rPr>
                <w:sz w:val="16"/>
                <w:szCs w:val="16"/>
              </w:rPr>
            </w:pPr>
            <w:r w:rsidRPr="0042541C">
              <w:rPr>
                <w:sz w:val="16"/>
                <w:szCs w:val="16"/>
              </w:rPr>
              <w:t xml:space="preserve">Project level; Coal Mine Methane, Forest and Landfill </w:t>
            </w:r>
          </w:p>
        </w:tc>
        <w:tc>
          <w:tcPr>
            <w:tcW w:w="3330" w:type="dxa"/>
            <w:tcBorders>
              <w:top w:val="single" w:sz="4" w:space="0" w:color="575757"/>
              <w:left w:val="single" w:sz="4" w:space="0" w:color="575757"/>
              <w:bottom w:val="single" w:sz="4" w:space="0" w:color="575757"/>
              <w:right w:val="single" w:sz="4" w:space="0" w:color="575757"/>
            </w:tcBorders>
          </w:tcPr>
          <w:p w14:paraId="7362FEE2" w14:textId="77777777" w:rsidR="00AA5327" w:rsidRPr="0042541C" w:rsidRDefault="00AA5327" w:rsidP="00927B5C">
            <w:pPr>
              <w:rPr>
                <w:sz w:val="16"/>
                <w:szCs w:val="16"/>
              </w:rPr>
            </w:pPr>
            <w:hyperlink r:id="rId44">
              <w:r w:rsidRPr="0042541C">
                <w:rPr>
                  <w:color w:val="0000FF"/>
                  <w:sz w:val="16"/>
                  <w:szCs w:val="16"/>
                  <w:u w:val="single"/>
                </w:rPr>
                <w:t>http://www.climateactionreserve.org/how/protocols/</w:t>
              </w:r>
            </w:hyperlink>
            <w:r w:rsidRPr="0042541C">
              <w:rPr>
                <w:sz w:val="16"/>
                <w:szCs w:val="16"/>
              </w:rPr>
              <w:t xml:space="preserve"> </w:t>
            </w:r>
          </w:p>
        </w:tc>
      </w:tr>
      <w:tr w:rsidR="00AA5327" w:rsidRPr="00E93A6B" w14:paraId="74DA72BC" w14:textId="77777777" w:rsidTr="00CF291C">
        <w:trPr>
          <w:trHeight w:val="20"/>
        </w:trPr>
        <w:tc>
          <w:tcPr>
            <w:tcW w:w="1560" w:type="dxa"/>
            <w:tcBorders>
              <w:top w:val="single" w:sz="4" w:space="0" w:color="575757"/>
              <w:left w:val="single" w:sz="4" w:space="0" w:color="575757"/>
              <w:bottom w:val="single" w:sz="4" w:space="0" w:color="575757"/>
              <w:right w:val="single" w:sz="4" w:space="0" w:color="575757"/>
            </w:tcBorders>
          </w:tcPr>
          <w:p w14:paraId="1D3939C7" w14:textId="77777777" w:rsidR="00AA5327" w:rsidRPr="0042541C" w:rsidRDefault="00AA5327" w:rsidP="00927B5C">
            <w:pPr>
              <w:rPr>
                <w:sz w:val="16"/>
                <w:szCs w:val="16"/>
              </w:rPr>
            </w:pPr>
            <w:r w:rsidRPr="0042541C">
              <w:rPr>
                <w:sz w:val="16"/>
                <w:szCs w:val="16"/>
              </w:rPr>
              <w:t xml:space="preserve">Regional Greenhouse Gas Initiative (RGGI) </w:t>
            </w:r>
          </w:p>
        </w:tc>
        <w:tc>
          <w:tcPr>
            <w:tcW w:w="4068" w:type="dxa"/>
            <w:tcBorders>
              <w:top w:val="single" w:sz="4" w:space="0" w:color="575757"/>
              <w:left w:val="single" w:sz="4" w:space="0" w:color="575757"/>
              <w:bottom w:val="single" w:sz="4" w:space="0" w:color="575757"/>
              <w:right w:val="single" w:sz="4" w:space="0" w:color="575757"/>
            </w:tcBorders>
          </w:tcPr>
          <w:p w14:paraId="376A5A2A" w14:textId="77777777" w:rsidR="00AA5327" w:rsidRPr="0042541C" w:rsidRDefault="00AA5327" w:rsidP="00927B5C">
            <w:pPr>
              <w:rPr>
                <w:sz w:val="16"/>
                <w:szCs w:val="16"/>
              </w:rPr>
            </w:pPr>
            <w:r w:rsidRPr="0042541C">
              <w:rPr>
                <w:sz w:val="16"/>
                <w:szCs w:val="16"/>
              </w:rPr>
              <w:t xml:space="preserve">Project level; Landfill methane capture and destruction; Reduction in emissions of sulphur hexafluoride (SF6); Sequestration of carbon due to afforestation; Reduction or avoidance of CO2 emissions from natural gas, oil, or propane end-use combustion due to end-use energy efficiency; avoided methane emissions from agricultural manure management operations </w:t>
            </w:r>
          </w:p>
        </w:tc>
        <w:tc>
          <w:tcPr>
            <w:tcW w:w="3330" w:type="dxa"/>
            <w:tcBorders>
              <w:top w:val="single" w:sz="4" w:space="0" w:color="575757"/>
              <w:left w:val="single" w:sz="4" w:space="0" w:color="575757"/>
              <w:bottom w:val="single" w:sz="4" w:space="0" w:color="575757"/>
              <w:right w:val="single" w:sz="4" w:space="0" w:color="575757"/>
            </w:tcBorders>
          </w:tcPr>
          <w:p w14:paraId="0611D30E" w14:textId="77777777" w:rsidR="00AA5327" w:rsidRPr="0042541C" w:rsidRDefault="00AA5327" w:rsidP="00927B5C">
            <w:pPr>
              <w:rPr>
                <w:sz w:val="16"/>
                <w:szCs w:val="16"/>
              </w:rPr>
            </w:pPr>
            <w:hyperlink r:id="rId45">
              <w:r w:rsidRPr="0042541C">
                <w:rPr>
                  <w:color w:val="333333"/>
                  <w:sz w:val="16"/>
                  <w:szCs w:val="16"/>
                </w:rPr>
                <w:t>http://www.rggi.org/market/offsets</w:t>
              </w:r>
            </w:hyperlink>
            <w:r w:rsidRPr="0042541C">
              <w:rPr>
                <w:sz w:val="16"/>
                <w:szCs w:val="16"/>
              </w:rPr>
              <w:t xml:space="preserve"> </w:t>
            </w:r>
          </w:p>
        </w:tc>
      </w:tr>
      <w:tr w:rsidR="00AA5327" w:rsidRPr="00E93A6B" w14:paraId="4A8B9FF6" w14:textId="77777777" w:rsidTr="00CF291C">
        <w:trPr>
          <w:trHeight w:val="20"/>
        </w:trPr>
        <w:tc>
          <w:tcPr>
            <w:tcW w:w="1560" w:type="dxa"/>
            <w:tcBorders>
              <w:top w:val="single" w:sz="4" w:space="0" w:color="575757"/>
              <w:left w:val="single" w:sz="4" w:space="0" w:color="575757"/>
              <w:bottom w:val="single" w:sz="4" w:space="0" w:color="575757"/>
              <w:right w:val="single" w:sz="4" w:space="0" w:color="575757"/>
            </w:tcBorders>
          </w:tcPr>
          <w:p w14:paraId="7B708E67" w14:textId="77777777" w:rsidR="00AA5327" w:rsidRPr="0042541C" w:rsidRDefault="00AA5327" w:rsidP="00927B5C">
            <w:pPr>
              <w:rPr>
                <w:sz w:val="16"/>
                <w:szCs w:val="16"/>
              </w:rPr>
            </w:pPr>
            <w:r w:rsidRPr="0042541C">
              <w:rPr>
                <w:sz w:val="16"/>
                <w:szCs w:val="16"/>
              </w:rPr>
              <w:t xml:space="preserve">American Carbon Registry (ACR) </w:t>
            </w:r>
          </w:p>
        </w:tc>
        <w:tc>
          <w:tcPr>
            <w:tcW w:w="4068" w:type="dxa"/>
            <w:tcBorders>
              <w:top w:val="single" w:sz="4" w:space="0" w:color="575757"/>
              <w:left w:val="single" w:sz="4" w:space="0" w:color="575757"/>
              <w:bottom w:val="single" w:sz="4" w:space="0" w:color="575757"/>
              <w:right w:val="single" w:sz="4" w:space="0" w:color="575757"/>
            </w:tcBorders>
          </w:tcPr>
          <w:p w14:paraId="28140C37" w14:textId="77777777" w:rsidR="00AA5327" w:rsidRPr="0042541C" w:rsidRDefault="00AA5327" w:rsidP="00927B5C">
            <w:pPr>
              <w:rPr>
                <w:sz w:val="16"/>
                <w:szCs w:val="16"/>
              </w:rPr>
            </w:pPr>
            <w:r w:rsidRPr="0042541C">
              <w:rPr>
                <w:sz w:val="16"/>
                <w:szCs w:val="16"/>
              </w:rPr>
              <w:t xml:space="preserve">Project level; 6 Kyoto gases, IPCC AR4 gases, WG1 Ch.2 Table 2.14, and ODS listed in Montreal Protocol </w:t>
            </w:r>
          </w:p>
        </w:tc>
        <w:tc>
          <w:tcPr>
            <w:tcW w:w="3330" w:type="dxa"/>
            <w:tcBorders>
              <w:top w:val="single" w:sz="4" w:space="0" w:color="575757"/>
              <w:left w:val="single" w:sz="4" w:space="0" w:color="575757"/>
              <w:bottom w:val="single" w:sz="4" w:space="0" w:color="575757"/>
              <w:right w:val="single" w:sz="4" w:space="0" w:color="575757"/>
            </w:tcBorders>
          </w:tcPr>
          <w:p w14:paraId="24256B21" w14:textId="77777777" w:rsidR="00AA5327" w:rsidRPr="0042541C" w:rsidRDefault="00AA5327" w:rsidP="00927B5C">
            <w:pPr>
              <w:rPr>
                <w:sz w:val="16"/>
                <w:szCs w:val="16"/>
              </w:rPr>
            </w:pPr>
            <w:hyperlink r:id="rId46">
              <w:r w:rsidRPr="0042541C">
                <w:rPr>
                  <w:color w:val="333333"/>
                  <w:sz w:val="16"/>
                  <w:szCs w:val="16"/>
                </w:rPr>
                <w:t xml:space="preserve">http://americancarbonregistry.org/carbon-accounting/american-carbon-registry-standard-v2.0/ACR%20Standard%20v2.1%20Oct%202010.pdf </w:t>
              </w:r>
            </w:hyperlink>
            <w:hyperlink r:id="rId47"/>
          </w:p>
        </w:tc>
      </w:tr>
      <w:tr w:rsidR="00AA5327" w:rsidRPr="00E93A6B" w14:paraId="117C1546" w14:textId="77777777" w:rsidTr="00CF291C">
        <w:trPr>
          <w:trHeight w:val="20"/>
        </w:trPr>
        <w:tc>
          <w:tcPr>
            <w:tcW w:w="1560" w:type="dxa"/>
            <w:tcBorders>
              <w:top w:val="single" w:sz="4" w:space="0" w:color="575757"/>
              <w:left w:val="single" w:sz="4" w:space="0" w:color="575757"/>
              <w:bottom w:val="single" w:sz="4" w:space="0" w:color="575757"/>
              <w:right w:val="single" w:sz="4" w:space="0" w:color="575757"/>
            </w:tcBorders>
          </w:tcPr>
          <w:p w14:paraId="69848B70" w14:textId="77777777" w:rsidR="00AA5327" w:rsidRPr="0042541C" w:rsidRDefault="00AA5327" w:rsidP="00927B5C">
            <w:pPr>
              <w:rPr>
                <w:sz w:val="16"/>
                <w:szCs w:val="16"/>
              </w:rPr>
            </w:pPr>
            <w:r w:rsidRPr="0042541C">
              <w:rPr>
                <w:sz w:val="16"/>
                <w:szCs w:val="16"/>
              </w:rPr>
              <w:t xml:space="preserve">Carbon Farming Initiative </w:t>
            </w:r>
          </w:p>
        </w:tc>
        <w:tc>
          <w:tcPr>
            <w:tcW w:w="4068" w:type="dxa"/>
            <w:tcBorders>
              <w:top w:val="single" w:sz="4" w:space="0" w:color="575757"/>
              <w:left w:val="single" w:sz="4" w:space="0" w:color="575757"/>
              <w:bottom w:val="single" w:sz="4" w:space="0" w:color="575757"/>
              <w:right w:val="single" w:sz="4" w:space="0" w:color="575757"/>
            </w:tcBorders>
          </w:tcPr>
          <w:p w14:paraId="1CE6372F" w14:textId="77777777" w:rsidR="00AA5327" w:rsidRPr="0042541C" w:rsidRDefault="00AA5327" w:rsidP="00927B5C">
            <w:pPr>
              <w:rPr>
                <w:sz w:val="16"/>
                <w:szCs w:val="16"/>
              </w:rPr>
            </w:pPr>
            <w:r w:rsidRPr="0042541C">
              <w:rPr>
                <w:sz w:val="16"/>
                <w:szCs w:val="16"/>
              </w:rPr>
              <w:t xml:space="preserve">Project level; Agriculture (livestock, soil carbon, fertilisers, feral animals), vegetation (re-growth, reforestation, avoided clearing and avoided harvest) and landfill and alternative waste treatment (AWT) </w:t>
            </w:r>
          </w:p>
        </w:tc>
        <w:tc>
          <w:tcPr>
            <w:tcW w:w="3330" w:type="dxa"/>
            <w:tcBorders>
              <w:top w:val="single" w:sz="4" w:space="0" w:color="575757"/>
              <w:left w:val="single" w:sz="4" w:space="0" w:color="575757"/>
              <w:bottom w:val="single" w:sz="4" w:space="0" w:color="575757"/>
              <w:right w:val="single" w:sz="4" w:space="0" w:color="575757"/>
            </w:tcBorders>
          </w:tcPr>
          <w:p w14:paraId="46DFC457" w14:textId="77777777" w:rsidR="00AA5327" w:rsidRPr="0042541C" w:rsidRDefault="00AA5327" w:rsidP="00927B5C">
            <w:pPr>
              <w:rPr>
                <w:sz w:val="16"/>
                <w:szCs w:val="16"/>
              </w:rPr>
            </w:pPr>
            <w:hyperlink r:id="rId48">
              <w:r w:rsidRPr="0042541C">
                <w:rPr>
                  <w:color w:val="333333"/>
                  <w:sz w:val="16"/>
                  <w:szCs w:val="16"/>
                </w:rPr>
                <w:t>http://www.climatechange.gov.au/reducing-carbon/carbon-farming-initiative/methodologies</w:t>
              </w:r>
            </w:hyperlink>
            <w:r w:rsidRPr="0042541C">
              <w:rPr>
                <w:sz w:val="16"/>
                <w:szCs w:val="16"/>
              </w:rPr>
              <w:t xml:space="preserve"> </w:t>
            </w:r>
          </w:p>
        </w:tc>
      </w:tr>
      <w:tr w:rsidR="00AA5327" w:rsidRPr="00E93A6B" w14:paraId="48E3EDB7" w14:textId="77777777" w:rsidTr="00CF291C">
        <w:trPr>
          <w:trHeight w:val="20"/>
        </w:trPr>
        <w:tc>
          <w:tcPr>
            <w:tcW w:w="1560" w:type="dxa"/>
            <w:tcBorders>
              <w:top w:val="single" w:sz="4" w:space="0" w:color="575757"/>
              <w:left w:val="single" w:sz="4" w:space="0" w:color="575757"/>
              <w:bottom w:val="single" w:sz="4" w:space="0" w:color="575757"/>
              <w:right w:val="single" w:sz="4" w:space="0" w:color="575757"/>
            </w:tcBorders>
          </w:tcPr>
          <w:p w14:paraId="6048E5D6" w14:textId="77777777" w:rsidR="00AA5327" w:rsidRPr="0042541C" w:rsidRDefault="00AA5327" w:rsidP="00927B5C">
            <w:pPr>
              <w:rPr>
                <w:sz w:val="16"/>
                <w:szCs w:val="16"/>
              </w:rPr>
            </w:pPr>
            <w:r w:rsidRPr="0042541C">
              <w:rPr>
                <w:sz w:val="16"/>
                <w:szCs w:val="16"/>
              </w:rPr>
              <w:t xml:space="preserve">Carbon Fix </w:t>
            </w:r>
          </w:p>
        </w:tc>
        <w:tc>
          <w:tcPr>
            <w:tcW w:w="4068" w:type="dxa"/>
            <w:tcBorders>
              <w:top w:val="single" w:sz="4" w:space="0" w:color="575757"/>
              <w:left w:val="single" w:sz="4" w:space="0" w:color="575757"/>
              <w:bottom w:val="single" w:sz="4" w:space="0" w:color="575757"/>
              <w:right w:val="single" w:sz="4" w:space="0" w:color="575757"/>
            </w:tcBorders>
          </w:tcPr>
          <w:p w14:paraId="67A6208D" w14:textId="77777777" w:rsidR="00AA5327" w:rsidRPr="0042541C" w:rsidRDefault="00AA5327" w:rsidP="00927B5C">
            <w:pPr>
              <w:rPr>
                <w:sz w:val="16"/>
                <w:szCs w:val="16"/>
              </w:rPr>
            </w:pPr>
            <w:r w:rsidRPr="0042541C">
              <w:rPr>
                <w:sz w:val="16"/>
                <w:szCs w:val="16"/>
              </w:rPr>
              <w:t xml:space="preserve">Project level; </w:t>
            </w:r>
          </w:p>
          <w:p w14:paraId="6B3BAAF2" w14:textId="77777777" w:rsidR="00AA5327" w:rsidRPr="0042541C" w:rsidRDefault="00AA5327" w:rsidP="00927B5C">
            <w:pPr>
              <w:rPr>
                <w:sz w:val="16"/>
                <w:szCs w:val="16"/>
              </w:rPr>
            </w:pPr>
            <w:r w:rsidRPr="0042541C">
              <w:rPr>
                <w:sz w:val="16"/>
                <w:szCs w:val="16"/>
              </w:rPr>
              <w:t xml:space="preserve">Forestation </w:t>
            </w:r>
          </w:p>
        </w:tc>
        <w:tc>
          <w:tcPr>
            <w:tcW w:w="3330" w:type="dxa"/>
            <w:tcBorders>
              <w:top w:val="single" w:sz="4" w:space="0" w:color="575757"/>
              <w:left w:val="single" w:sz="4" w:space="0" w:color="575757"/>
              <w:bottom w:val="single" w:sz="4" w:space="0" w:color="575757"/>
              <w:right w:val="single" w:sz="4" w:space="0" w:color="575757"/>
            </w:tcBorders>
          </w:tcPr>
          <w:p w14:paraId="6B19EB11" w14:textId="77777777" w:rsidR="00AA5327" w:rsidRPr="0042541C" w:rsidRDefault="00AA5327" w:rsidP="00927B5C">
            <w:pPr>
              <w:rPr>
                <w:sz w:val="16"/>
                <w:szCs w:val="16"/>
              </w:rPr>
            </w:pPr>
            <w:hyperlink r:id="rId49">
              <w:r w:rsidRPr="0042541C">
                <w:rPr>
                  <w:rFonts w:eastAsia="Arial"/>
                  <w:color w:val="333333"/>
                  <w:sz w:val="16"/>
                  <w:szCs w:val="16"/>
                </w:rPr>
                <w:t>http://www.carbonfix.info/CarbonFix-Standard/CarbonFix-Standard-v32.html</w:t>
              </w:r>
            </w:hyperlink>
            <w:r w:rsidRPr="0042541C">
              <w:rPr>
                <w:rFonts w:eastAsia="Arial"/>
                <w:color w:val="0000FF"/>
                <w:sz w:val="16"/>
                <w:szCs w:val="16"/>
              </w:rPr>
              <w:t xml:space="preserve"> </w:t>
            </w:r>
          </w:p>
          <w:p w14:paraId="5C5BCD68" w14:textId="77777777" w:rsidR="00AA5327" w:rsidRPr="0042541C" w:rsidRDefault="00AA5327" w:rsidP="00927B5C">
            <w:pPr>
              <w:rPr>
                <w:sz w:val="16"/>
                <w:szCs w:val="16"/>
              </w:rPr>
            </w:pPr>
            <w:hyperlink r:id="rId50">
              <w:r w:rsidRPr="0042541C">
                <w:rPr>
                  <w:color w:val="333333"/>
                  <w:sz w:val="16"/>
                  <w:szCs w:val="16"/>
                </w:rPr>
                <w:t>http://www.carbonfix.info/</w:t>
              </w:r>
            </w:hyperlink>
            <w:r w:rsidRPr="0042541C">
              <w:rPr>
                <w:color w:val="0000FF"/>
                <w:sz w:val="16"/>
                <w:szCs w:val="16"/>
              </w:rPr>
              <w:t xml:space="preserve"> </w:t>
            </w:r>
          </w:p>
        </w:tc>
      </w:tr>
    </w:tbl>
    <w:p w14:paraId="6B2364A3" w14:textId="77777777" w:rsidR="00AA5327" w:rsidRPr="00E93A6B" w:rsidRDefault="00AA5327" w:rsidP="00AA5327">
      <w:pPr>
        <w:rPr>
          <w:rFonts w:ascii="Arial" w:hAnsi="Arial" w:cs="Arial"/>
        </w:rPr>
      </w:pPr>
    </w:p>
    <w:p w14:paraId="698B3E23" w14:textId="77777777" w:rsidR="0042541C" w:rsidRDefault="0042541C">
      <w:pPr>
        <w:spacing w:after="200" w:line="276" w:lineRule="auto"/>
        <w:rPr>
          <w:rFonts w:ascii="Titillium Lt" w:eastAsiaTheme="majorEastAsia" w:hAnsi="Titillium Lt" w:cstheme="majorBidi"/>
          <w:iCs/>
          <w:color w:val="6BB745" w:themeColor="background2"/>
          <w:sz w:val="28"/>
          <w:szCs w:val="24"/>
        </w:rPr>
      </w:pPr>
      <w:bookmarkStart w:id="93" w:name="h.49x2ik5" w:colFirst="0" w:colLast="0"/>
      <w:bookmarkStart w:id="94" w:name="_Toc455052464"/>
      <w:bookmarkEnd w:id="93"/>
      <w:r>
        <w:br w:type="page"/>
      </w:r>
    </w:p>
    <w:p w14:paraId="47D8B547" w14:textId="32CFD0D5" w:rsidR="00AA5327" w:rsidRPr="00E93A6B" w:rsidRDefault="00AA5327" w:rsidP="00BE76BD">
      <w:pPr>
        <w:pStyle w:val="Subtitle"/>
      </w:pPr>
      <w:bookmarkStart w:id="95" w:name="_Toc455595162"/>
      <w:r w:rsidRPr="00E93A6B">
        <w:t>Life Cycle Assessment (</w:t>
      </w:r>
      <w:r w:rsidRPr="00BE76BD">
        <w:t>LCA</w:t>
      </w:r>
      <w:r w:rsidRPr="00E93A6B">
        <w:t>)</w:t>
      </w:r>
      <w:bookmarkEnd w:id="94"/>
      <w:bookmarkEnd w:id="95"/>
    </w:p>
    <w:tbl>
      <w:tblPr>
        <w:tblW w:w="89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1134"/>
        <w:gridCol w:w="1559"/>
        <w:gridCol w:w="2649"/>
        <w:gridCol w:w="2370"/>
      </w:tblGrid>
      <w:tr w:rsidR="00AA5327" w:rsidRPr="00E93A6B" w14:paraId="73008594" w14:textId="77777777" w:rsidTr="00CF291C">
        <w:trPr>
          <w:trHeight w:val="20"/>
        </w:trPr>
        <w:tc>
          <w:tcPr>
            <w:tcW w:w="1276" w:type="dxa"/>
            <w:tcBorders>
              <w:top w:val="single" w:sz="4" w:space="0" w:color="575757"/>
              <w:left w:val="single" w:sz="4" w:space="0" w:color="575757"/>
              <w:bottom w:val="single" w:sz="4" w:space="0" w:color="575757"/>
              <w:right w:val="single" w:sz="4" w:space="0" w:color="575757"/>
            </w:tcBorders>
            <w:shd w:val="clear" w:color="auto" w:fill="D9D9D9" w:themeFill="background1" w:themeFillShade="D9"/>
            <w:vAlign w:val="center"/>
          </w:tcPr>
          <w:p w14:paraId="5FAF4C91" w14:textId="77777777" w:rsidR="00AA5327" w:rsidRPr="0042541C" w:rsidRDefault="00AA5327" w:rsidP="00927B5C">
            <w:pPr>
              <w:rPr>
                <w:b/>
              </w:rPr>
            </w:pPr>
            <w:r w:rsidRPr="0042541C">
              <w:rPr>
                <w:b/>
              </w:rPr>
              <w:t>Document</w:t>
            </w:r>
          </w:p>
        </w:tc>
        <w:tc>
          <w:tcPr>
            <w:tcW w:w="1134" w:type="dxa"/>
            <w:tcBorders>
              <w:top w:val="single" w:sz="4" w:space="0" w:color="575757"/>
              <w:left w:val="single" w:sz="4" w:space="0" w:color="575757"/>
              <w:bottom w:val="single" w:sz="4" w:space="0" w:color="575757"/>
              <w:right w:val="single" w:sz="4" w:space="0" w:color="575757"/>
            </w:tcBorders>
            <w:shd w:val="clear" w:color="auto" w:fill="D9D9D9" w:themeFill="background1" w:themeFillShade="D9"/>
            <w:vAlign w:val="center"/>
          </w:tcPr>
          <w:p w14:paraId="63194678" w14:textId="77777777" w:rsidR="00AA5327" w:rsidRPr="0042541C" w:rsidRDefault="00AA5327" w:rsidP="00927B5C">
            <w:pPr>
              <w:rPr>
                <w:b/>
              </w:rPr>
            </w:pPr>
            <w:r w:rsidRPr="0042541C">
              <w:rPr>
                <w:b/>
              </w:rPr>
              <w:t>Purpose</w:t>
            </w:r>
          </w:p>
        </w:tc>
        <w:tc>
          <w:tcPr>
            <w:tcW w:w="1559" w:type="dxa"/>
            <w:tcBorders>
              <w:top w:val="single" w:sz="4" w:space="0" w:color="575757"/>
              <w:left w:val="single" w:sz="4" w:space="0" w:color="575757"/>
              <w:bottom w:val="single" w:sz="4" w:space="0" w:color="575757"/>
              <w:right w:val="single" w:sz="4" w:space="0" w:color="575757"/>
            </w:tcBorders>
            <w:shd w:val="clear" w:color="auto" w:fill="D9D9D9" w:themeFill="background1" w:themeFillShade="D9"/>
            <w:vAlign w:val="center"/>
          </w:tcPr>
          <w:p w14:paraId="5BB143BB" w14:textId="77777777" w:rsidR="00AA5327" w:rsidRPr="0042541C" w:rsidRDefault="00AA5327" w:rsidP="00927B5C">
            <w:pPr>
              <w:rPr>
                <w:b/>
              </w:rPr>
            </w:pPr>
            <w:r w:rsidRPr="0042541C">
              <w:rPr>
                <w:b/>
              </w:rPr>
              <w:t>Aggregation levels</w:t>
            </w:r>
          </w:p>
        </w:tc>
        <w:tc>
          <w:tcPr>
            <w:tcW w:w="2649" w:type="dxa"/>
            <w:tcBorders>
              <w:top w:val="single" w:sz="4" w:space="0" w:color="575757"/>
              <w:left w:val="single" w:sz="4" w:space="0" w:color="575757"/>
              <w:bottom w:val="single" w:sz="4" w:space="0" w:color="575757"/>
              <w:right w:val="single" w:sz="4" w:space="0" w:color="575757"/>
            </w:tcBorders>
            <w:shd w:val="clear" w:color="auto" w:fill="D9D9D9" w:themeFill="background1" w:themeFillShade="D9"/>
            <w:vAlign w:val="center"/>
          </w:tcPr>
          <w:p w14:paraId="3A804A7B" w14:textId="77777777" w:rsidR="00AA5327" w:rsidRPr="0042541C" w:rsidRDefault="00AA5327" w:rsidP="00927B5C">
            <w:pPr>
              <w:rPr>
                <w:b/>
              </w:rPr>
            </w:pPr>
            <w:r w:rsidRPr="0042541C">
              <w:rPr>
                <w:b/>
              </w:rPr>
              <w:t>Description / Sector coverage</w:t>
            </w:r>
          </w:p>
        </w:tc>
        <w:tc>
          <w:tcPr>
            <w:tcW w:w="2370" w:type="dxa"/>
            <w:tcBorders>
              <w:top w:val="single" w:sz="4" w:space="0" w:color="575757"/>
              <w:left w:val="single" w:sz="4" w:space="0" w:color="575757"/>
              <w:bottom w:val="single" w:sz="4" w:space="0" w:color="575757"/>
              <w:right w:val="single" w:sz="4" w:space="0" w:color="575757"/>
            </w:tcBorders>
            <w:shd w:val="clear" w:color="auto" w:fill="D9D9D9" w:themeFill="background1" w:themeFillShade="D9"/>
            <w:vAlign w:val="center"/>
          </w:tcPr>
          <w:p w14:paraId="66B61996" w14:textId="77777777" w:rsidR="00AA5327" w:rsidRPr="0042541C" w:rsidRDefault="00AA5327" w:rsidP="00927B5C">
            <w:pPr>
              <w:rPr>
                <w:b/>
              </w:rPr>
            </w:pPr>
            <w:r w:rsidRPr="0042541C">
              <w:rPr>
                <w:b/>
              </w:rPr>
              <w:t>Links</w:t>
            </w:r>
          </w:p>
        </w:tc>
      </w:tr>
      <w:tr w:rsidR="00AA5327" w:rsidRPr="00E93A6B" w14:paraId="7D178358" w14:textId="77777777" w:rsidTr="00CF291C">
        <w:trPr>
          <w:trHeight w:val="20"/>
        </w:trPr>
        <w:tc>
          <w:tcPr>
            <w:tcW w:w="1276" w:type="dxa"/>
            <w:tcBorders>
              <w:top w:val="single" w:sz="4" w:space="0" w:color="575757"/>
              <w:left w:val="single" w:sz="4" w:space="0" w:color="575757"/>
              <w:bottom w:val="single" w:sz="4" w:space="0" w:color="575757"/>
              <w:right w:val="single" w:sz="4" w:space="0" w:color="575757"/>
            </w:tcBorders>
          </w:tcPr>
          <w:p w14:paraId="761162CB" w14:textId="77777777" w:rsidR="00AA5327" w:rsidRPr="0042541C" w:rsidRDefault="00AA5327" w:rsidP="00927B5C">
            <w:pPr>
              <w:rPr>
                <w:sz w:val="16"/>
                <w:szCs w:val="16"/>
              </w:rPr>
            </w:pPr>
            <w:r w:rsidRPr="0042541C">
              <w:rPr>
                <w:sz w:val="16"/>
                <w:szCs w:val="16"/>
              </w:rPr>
              <w:t xml:space="preserve">OpenLCA </w:t>
            </w:r>
          </w:p>
        </w:tc>
        <w:tc>
          <w:tcPr>
            <w:tcW w:w="1134" w:type="dxa"/>
            <w:tcBorders>
              <w:top w:val="single" w:sz="4" w:space="0" w:color="575757"/>
              <w:left w:val="single" w:sz="4" w:space="0" w:color="575757"/>
              <w:bottom w:val="single" w:sz="4" w:space="0" w:color="575757"/>
              <w:right w:val="single" w:sz="4" w:space="0" w:color="575757"/>
            </w:tcBorders>
          </w:tcPr>
          <w:p w14:paraId="1407F278" w14:textId="77777777" w:rsidR="00AA5327" w:rsidRPr="0042541C" w:rsidRDefault="00AA5327" w:rsidP="00927B5C">
            <w:pPr>
              <w:rPr>
                <w:sz w:val="16"/>
                <w:szCs w:val="16"/>
              </w:rPr>
            </w:pPr>
            <w:r w:rsidRPr="0042541C">
              <w:rPr>
                <w:sz w:val="16"/>
                <w:szCs w:val="16"/>
              </w:rPr>
              <w:t>GHG emission levels</w:t>
            </w:r>
          </w:p>
        </w:tc>
        <w:tc>
          <w:tcPr>
            <w:tcW w:w="1559" w:type="dxa"/>
            <w:tcBorders>
              <w:top w:val="single" w:sz="4" w:space="0" w:color="575757"/>
              <w:left w:val="single" w:sz="4" w:space="0" w:color="575757"/>
              <w:bottom w:val="single" w:sz="4" w:space="0" w:color="575757"/>
              <w:right w:val="single" w:sz="4" w:space="0" w:color="575757"/>
            </w:tcBorders>
          </w:tcPr>
          <w:p w14:paraId="0FEDAEA7" w14:textId="77777777" w:rsidR="00AA5327" w:rsidRPr="0042541C" w:rsidRDefault="00AA5327" w:rsidP="00927B5C">
            <w:pPr>
              <w:rPr>
                <w:sz w:val="16"/>
                <w:szCs w:val="16"/>
              </w:rPr>
            </w:pPr>
            <w:r w:rsidRPr="0042541C">
              <w:rPr>
                <w:sz w:val="16"/>
                <w:szCs w:val="16"/>
              </w:rPr>
              <w:t>Prosduct</w:t>
            </w:r>
          </w:p>
        </w:tc>
        <w:tc>
          <w:tcPr>
            <w:tcW w:w="2649" w:type="dxa"/>
            <w:tcBorders>
              <w:top w:val="single" w:sz="4" w:space="0" w:color="575757"/>
              <w:left w:val="single" w:sz="4" w:space="0" w:color="575757"/>
              <w:bottom w:val="single" w:sz="4" w:space="0" w:color="575757"/>
              <w:right w:val="single" w:sz="4" w:space="0" w:color="575757"/>
            </w:tcBorders>
          </w:tcPr>
          <w:p w14:paraId="2C51F3F7" w14:textId="77777777" w:rsidR="00AA5327" w:rsidRPr="0042541C" w:rsidRDefault="00AA5327" w:rsidP="00927B5C">
            <w:pPr>
              <w:rPr>
                <w:sz w:val="16"/>
                <w:szCs w:val="16"/>
              </w:rPr>
            </w:pPr>
            <w:r w:rsidRPr="0042541C">
              <w:rPr>
                <w:sz w:val="16"/>
                <w:szCs w:val="16"/>
              </w:rPr>
              <w:t>openLCA</w:t>
            </w:r>
            <w:r w:rsidRPr="0042541C">
              <w:rPr>
                <w:rFonts w:ascii="Calibri" w:eastAsia="Calibri" w:hAnsi="Calibri" w:cs="Calibri"/>
                <w:sz w:val="16"/>
                <w:szCs w:val="16"/>
              </w:rPr>
              <w:t> </w:t>
            </w:r>
            <w:r w:rsidRPr="0042541C">
              <w:rPr>
                <w:sz w:val="16"/>
                <w:szCs w:val="16"/>
              </w:rPr>
              <w:t xml:space="preserve">is a free, professional Life Cycle Assessment (LCA) and Footprint software with a broad range of features and many available databases. </w:t>
            </w:r>
          </w:p>
        </w:tc>
        <w:tc>
          <w:tcPr>
            <w:tcW w:w="2370" w:type="dxa"/>
            <w:tcBorders>
              <w:top w:val="single" w:sz="4" w:space="0" w:color="575757"/>
              <w:left w:val="single" w:sz="4" w:space="0" w:color="575757"/>
              <w:bottom w:val="single" w:sz="4" w:space="0" w:color="575757"/>
              <w:right w:val="single" w:sz="4" w:space="0" w:color="575757"/>
            </w:tcBorders>
          </w:tcPr>
          <w:p w14:paraId="5F092684" w14:textId="77777777" w:rsidR="00AA5327" w:rsidRPr="0042541C" w:rsidRDefault="00AA5327" w:rsidP="00927B5C">
            <w:pPr>
              <w:rPr>
                <w:sz w:val="16"/>
                <w:szCs w:val="16"/>
              </w:rPr>
            </w:pPr>
            <w:hyperlink r:id="rId51">
              <w:r w:rsidRPr="0042541C">
                <w:rPr>
                  <w:color w:val="333333"/>
                  <w:sz w:val="16"/>
                  <w:szCs w:val="16"/>
                </w:rPr>
                <w:t>http://www.openlca.org/home</w:t>
              </w:r>
            </w:hyperlink>
            <w:r w:rsidRPr="0042541C">
              <w:rPr>
                <w:sz w:val="16"/>
                <w:szCs w:val="16"/>
              </w:rPr>
              <w:t xml:space="preserve"> </w:t>
            </w:r>
          </w:p>
        </w:tc>
      </w:tr>
      <w:tr w:rsidR="00AA5327" w:rsidRPr="00E93A6B" w14:paraId="4931A2C0" w14:textId="77777777" w:rsidTr="00CF291C">
        <w:trPr>
          <w:trHeight w:val="20"/>
        </w:trPr>
        <w:tc>
          <w:tcPr>
            <w:tcW w:w="1276" w:type="dxa"/>
            <w:tcBorders>
              <w:top w:val="single" w:sz="4" w:space="0" w:color="575757"/>
              <w:left w:val="single" w:sz="4" w:space="0" w:color="575757"/>
              <w:bottom w:val="single" w:sz="4" w:space="0" w:color="575757"/>
              <w:right w:val="single" w:sz="4" w:space="0" w:color="575757"/>
            </w:tcBorders>
          </w:tcPr>
          <w:p w14:paraId="0A16CEAB" w14:textId="77777777" w:rsidR="00AA5327" w:rsidRPr="0042541C" w:rsidRDefault="00AA5327" w:rsidP="00927B5C">
            <w:pPr>
              <w:rPr>
                <w:sz w:val="16"/>
                <w:szCs w:val="16"/>
              </w:rPr>
            </w:pPr>
            <w:r w:rsidRPr="0042541C">
              <w:rPr>
                <w:sz w:val="16"/>
                <w:szCs w:val="16"/>
              </w:rPr>
              <w:t xml:space="preserve">GaBi Software </w:t>
            </w:r>
          </w:p>
        </w:tc>
        <w:tc>
          <w:tcPr>
            <w:tcW w:w="1134" w:type="dxa"/>
            <w:tcBorders>
              <w:top w:val="single" w:sz="4" w:space="0" w:color="575757"/>
              <w:left w:val="single" w:sz="4" w:space="0" w:color="575757"/>
              <w:bottom w:val="single" w:sz="4" w:space="0" w:color="575757"/>
              <w:right w:val="single" w:sz="4" w:space="0" w:color="575757"/>
            </w:tcBorders>
          </w:tcPr>
          <w:p w14:paraId="280327CD" w14:textId="77777777" w:rsidR="00AA5327" w:rsidRPr="0042541C" w:rsidRDefault="00AA5327" w:rsidP="00927B5C">
            <w:pPr>
              <w:rPr>
                <w:sz w:val="16"/>
                <w:szCs w:val="16"/>
              </w:rPr>
            </w:pPr>
            <w:r w:rsidRPr="0042541C">
              <w:rPr>
                <w:sz w:val="16"/>
                <w:szCs w:val="16"/>
              </w:rPr>
              <w:t xml:space="preserve">GHG emission levels </w:t>
            </w:r>
          </w:p>
        </w:tc>
        <w:tc>
          <w:tcPr>
            <w:tcW w:w="1559" w:type="dxa"/>
            <w:tcBorders>
              <w:top w:val="single" w:sz="4" w:space="0" w:color="575757"/>
              <w:left w:val="single" w:sz="4" w:space="0" w:color="575757"/>
              <w:bottom w:val="single" w:sz="4" w:space="0" w:color="575757"/>
              <w:right w:val="single" w:sz="4" w:space="0" w:color="575757"/>
            </w:tcBorders>
          </w:tcPr>
          <w:p w14:paraId="1C1AA75C" w14:textId="77777777" w:rsidR="00AA5327" w:rsidRPr="0042541C" w:rsidRDefault="00AA5327" w:rsidP="00927B5C">
            <w:pPr>
              <w:rPr>
                <w:sz w:val="16"/>
                <w:szCs w:val="16"/>
              </w:rPr>
            </w:pPr>
            <w:r w:rsidRPr="0042541C">
              <w:rPr>
                <w:sz w:val="16"/>
                <w:szCs w:val="16"/>
              </w:rPr>
              <w:t>Product</w:t>
            </w:r>
          </w:p>
        </w:tc>
        <w:tc>
          <w:tcPr>
            <w:tcW w:w="2649" w:type="dxa"/>
            <w:tcBorders>
              <w:top w:val="single" w:sz="4" w:space="0" w:color="575757"/>
              <w:left w:val="single" w:sz="4" w:space="0" w:color="575757"/>
              <w:bottom w:val="single" w:sz="4" w:space="0" w:color="575757"/>
              <w:right w:val="single" w:sz="4" w:space="0" w:color="575757"/>
            </w:tcBorders>
          </w:tcPr>
          <w:p w14:paraId="45933DA0" w14:textId="77777777" w:rsidR="00AA5327" w:rsidRPr="0042541C" w:rsidRDefault="00AA5327" w:rsidP="00927B5C">
            <w:pPr>
              <w:rPr>
                <w:sz w:val="16"/>
                <w:szCs w:val="16"/>
              </w:rPr>
            </w:pPr>
            <w:r w:rsidRPr="0042541C">
              <w:rPr>
                <w:sz w:val="16"/>
                <w:szCs w:val="16"/>
              </w:rPr>
              <w:t xml:space="preserve">Analyses and comparisons of product, process and services according to the ISO standard covering the whole life cycle from the production of raw materials to end of life. </w:t>
            </w:r>
          </w:p>
        </w:tc>
        <w:tc>
          <w:tcPr>
            <w:tcW w:w="2370" w:type="dxa"/>
            <w:tcBorders>
              <w:top w:val="single" w:sz="4" w:space="0" w:color="575757"/>
              <w:left w:val="single" w:sz="4" w:space="0" w:color="575757"/>
              <w:bottom w:val="single" w:sz="4" w:space="0" w:color="575757"/>
              <w:right w:val="single" w:sz="4" w:space="0" w:color="575757"/>
            </w:tcBorders>
          </w:tcPr>
          <w:p w14:paraId="3CB00EB9" w14:textId="77777777" w:rsidR="00AA5327" w:rsidRPr="0042541C" w:rsidRDefault="00AA5327" w:rsidP="00927B5C">
            <w:pPr>
              <w:rPr>
                <w:sz w:val="16"/>
                <w:szCs w:val="16"/>
              </w:rPr>
            </w:pPr>
            <w:hyperlink r:id="rId52">
              <w:r w:rsidRPr="0042541C">
                <w:rPr>
                  <w:color w:val="333333"/>
                  <w:sz w:val="16"/>
                  <w:szCs w:val="16"/>
                </w:rPr>
                <w:t>http://www.gabi-software.com/uk-ireland/solutions/life-cycle-assessment/</w:t>
              </w:r>
            </w:hyperlink>
            <w:hyperlink r:id="rId53"/>
          </w:p>
        </w:tc>
      </w:tr>
      <w:tr w:rsidR="00AA5327" w:rsidRPr="00E93A6B" w14:paraId="2B733D98" w14:textId="77777777" w:rsidTr="00CF291C">
        <w:trPr>
          <w:trHeight w:val="20"/>
        </w:trPr>
        <w:tc>
          <w:tcPr>
            <w:tcW w:w="1276" w:type="dxa"/>
            <w:tcBorders>
              <w:top w:val="single" w:sz="4" w:space="0" w:color="575757"/>
              <w:left w:val="single" w:sz="4" w:space="0" w:color="575757"/>
              <w:bottom w:val="single" w:sz="4" w:space="0" w:color="575757"/>
              <w:right w:val="single" w:sz="4" w:space="0" w:color="575757"/>
            </w:tcBorders>
          </w:tcPr>
          <w:p w14:paraId="103D8DE6" w14:textId="77777777" w:rsidR="00AA5327" w:rsidRPr="0042541C" w:rsidRDefault="00AA5327" w:rsidP="00927B5C">
            <w:pPr>
              <w:rPr>
                <w:sz w:val="16"/>
                <w:szCs w:val="16"/>
              </w:rPr>
            </w:pPr>
            <w:r w:rsidRPr="0042541C">
              <w:rPr>
                <w:sz w:val="16"/>
                <w:szCs w:val="16"/>
              </w:rPr>
              <w:t xml:space="preserve">European reference Life Cycle Database </w:t>
            </w:r>
          </w:p>
        </w:tc>
        <w:tc>
          <w:tcPr>
            <w:tcW w:w="1134" w:type="dxa"/>
            <w:tcBorders>
              <w:top w:val="single" w:sz="4" w:space="0" w:color="575757"/>
              <w:left w:val="single" w:sz="4" w:space="0" w:color="575757"/>
              <w:bottom w:val="single" w:sz="4" w:space="0" w:color="575757"/>
              <w:right w:val="single" w:sz="4" w:space="0" w:color="575757"/>
            </w:tcBorders>
          </w:tcPr>
          <w:p w14:paraId="2479647B" w14:textId="77777777" w:rsidR="00AA5327" w:rsidRPr="0042541C" w:rsidRDefault="00AA5327" w:rsidP="00927B5C">
            <w:pPr>
              <w:rPr>
                <w:sz w:val="16"/>
                <w:szCs w:val="16"/>
              </w:rPr>
            </w:pPr>
            <w:r w:rsidRPr="0042541C">
              <w:rPr>
                <w:sz w:val="16"/>
                <w:szCs w:val="16"/>
              </w:rPr>
              <w:t xml:space="preserve">GHG emission levels </w:t>
            </w:r>
          </w:p>
        </w:tc>
        <w:tc>
          <w:tcPr>
            <w:tcW w:w="1559" w:type="dxa"/>
            <w:tcBorders>
              <w:top w:val="single" w:sz="4" w:space="0" w:color="575757"/>
              <w:left w:val="single" w:sz="4" w:space="0" w:color="575757"/>
              <w:bottom w:val="single" w:sz="4" w:space="0" w:color="575757"/>
              <w:right w:val="single" w:sz="4" w:space="0" w:color="575757"/>
            </w:tcBorders>
          </w:tcPr>
          <w:p w14:paraId="601097CD" w14:textId="77777777" w:rsidR="00AA5327" w:rsidRPr="0042541C" w:rsidRDefault="00AA5327" w:rsidP="00927B5C">
            <w:pPr>
              <w:rPr>
                <w:sz w:val="16"/>
                <w:szCs w:val="16"/>
              </w:rPr>
            </w:pPr>
            <w:r w:rsidRPr="0042541C">
              <w:rPr>
                <w:sz w:val="16"/>
                <w:szCs w:val="16"/>
              </w:rPr>
              <w:t>Product</w:t>
            </w:r>
          </w:p>
        </w:tc>
        <w:tc>
          <w:tcPr>
            <w:tcW w:w="2649" w:type="dxa"/>
            <w:tcBorders>
              <w:top w:val="single" w:sz="4" w:space="0" w:color="575757"/>
              <w:left w:val="single" w:sz="4" w:space="0" w:color="575757"/>
              <w:bottom w:val="single" w:sz="4" w:space="0" w:color="575757"/>
              <w:right w:val="single" w:sz="4" w:space="0" w:color="575757"/>
            </w:tcBorders>
          </w:tcPr>
          <w:p w14:paraId="779C7A7F" w14:textId="77777777" w:rsidR="00AA5327" w:rsidRPr="0042541C" w:rsidRDefault="00AA5327" w:rsidP="00927B5C">
            <w:pPr>
              <w:rPr>
                <w:sz w:val="16"/>
                <w:szCs w:val="16"/>
              </w:rPr>
            </w:pPr>
            <w:r w:rsidRPr="0042541C">
              <w:rPr>
                <w:sz w:val="16"/>
                <w:szCs w:val="16"/>
              </w:rPr>
              <w:t>The ELCD (European reference Life Cycle Database) comprises Life Cycle Inventory (LCI) data from front-running EU-level business associations and other sources for key materials, energy carriers, transport, and waste management.</w:t>
            </w:r>
          </w:p>
        </w:tc>
        <w:tc>
          <w:tcPr>
            <w:tcW w:w="2370" w:type="dxa"/>
            <w:tcBorders>
              <w:top w:val="single" w:sz="4" w:space="0" w:color="575757"/>
              <w:left w:val="single" w:sz="4" w:space="0" w:color="575757"/>
              <w:bottom w:val="single" w:sz="4" w:space="0" w:color="575757"/>
              <w:right w:val="single" w:sz="4" w:space="0" w:color="575757"/>
            </w:tcBorders>
          </w:tcPr>
          <w:p w14:paraId="491450F9" w14:textId="77777777" w:rsidR="00AA5327" w:rsidRPr="0042541C" w:rsidRDefault="00AA5327" w:rsidP="00927B5C">
            <w:pPr>
              <w:rPr>
                <w:sz w:val="16"/>
                <w:szCs w:val="16"/>
              </w:rPr>
            </w:pPr>
            <w:hyperlink r:id="rId54">
              <w:r w:rsidRPr="0042541C">
                <w:rPr>
                  <w:color w:val="333333"/>
                  <w:sz w:val="16"/>
                  <w:szCs w:val="16"/>
                </w:rPr>
                <w:t>http://elcd.jrc.ec.europa.eu/ELCD3/</w:t>
              </w:r>
            </w:hyperlink>
            <w:hyperlink r:id="rId55"/>
          </w:p>
        </w:tc>
      </w:tr>
    </w:tbl>
    <w:p w14:paraId="7F0EC196" w14:textId="77777777" w:rsidR="00AA5327" w:rsidRPr="00E93A6B" w:rsidRDefault="00AA5327" w:rsidP="00AA5327">
      <w:pPr>
        <w:rPr>
          <w:rFonts w:ascii="Arial" w:hAnsi="Arial" w:cs="Arial"/>
        </w:rPr>
      </w:pPr>
      <w:hyperlink r:id="rId56"/>
    </w:p>
    <w:p w14:paraId="7425A1BB" w14:textId="77777777" w:rsidR="00AA5327" w:rsidRPr="00E93A6B" w:rsidRDefault="00AA5327" w:rsidP="00BE76BD">
      <w:pPr>
        <w:pStyle w:val="Subtitle"/>
      </w:pPr>
      <w:bookmarkStart w:id="96" w:name="h.2p2csry" w:colFirst="0" w:colLast="0"/>
      <w:bookmarkStart w:id="97" w:name="_Toc455052465"/>
      <w:bookmarkStart w:id="98" w:name="_Toc455595163"/>
      <w:bookmarkEnd w:id="96"/>
      <w:r w:rsidRPr="00E93A6B">
        <w:t xml:space="preserve">Intergovernmental Panel on Climate </w:t>
      </w:r>
      <w:r w:rsidRPr="00BE76BD">
        <w:t>Change</w:t>
      </w:r>
      <w:bookmarkEnd w:id="97"/>
      <w:bookmarkEnd w:id="98"/>
    </w:p>
    <w:tbl>
      <w:tblPr>
        <w:tblW w:w="89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1134"/>
        <w:gridCol w:w="1559"/>
        <w:gridCol w:w="2649"/>
        <w:gridCol w:w="2370"/>
      </w:tblGrid>
      <w:tr w:rsidR="00AA5327" w:rsidRPr="00E93A6B" w14:paraId="721D3323" w14:textId="77777777" w:rsidTr="00CF291C">
        <w:trPr>
          <w:trHeight w:val="20"/>
        </w:trPr>
        <w:tc>
          <w:tcPr>
            <w:tcW w:w="1276" w:type="dxa"/>
            <w:tcBorders>
              <w:top w:val="single" w:sz="4" w:space="0" w:color="575757"/>
              <w:left w:val="single" w:sz="4" w:space="0" w:color="575757"/>
              <w:bottom w:val="single" w:sz="4" w:space="0" w:color="575757"/>
              <w:right w:val="single" w:sz="4" w:space="0" w:color="575757"/>
            </w:tcBorders>
            <w:shd w:val="clear" w:color="auto" w:fill="D9D9D9" w:themeFill="background1" w:themeFillShade="D9"/>
            <w:vAlign w:val="center"/>
          </w:tcPr>
          <w:p w14:paraId="62BA8814" w14:textId="77777777" w:rsidR="00AA5327" w:rsidRPr="0042541C" w:rsidRDefault="00AA5327" w:rsidP="00927B5C">
            <w:pPr>
              <w:rPr>
                <w:b/>
              </w:rPr>
            </w:pPr>
            <w:r w:rsidRPr="0042541C">
              <w:rPr>
                <w:b/>
              </w:rPr>
              <w:t>Document</w:t>
            </w:r>
          </w:p>
        </w:tc>
        <w:tc>
          <w:tcPr>
            <w:tcW w:w="1134" w:type="dxa"/>
            <w:tcBorders>
              <w:top w:val="single" w:sz="4" w:space="0" w:color="575757"/>
              <w:left w:val="single" w:sz="4" w:space="0" w:color="575757"/>
              <w:bottom w:val="single" w:sz="4" w:space="0" w:color="575757"/>
              <w:right w:val="single" w:sz="4" w:space="0" w:color="575757"/>
            </w:tcBorders>
            <w:shd w:val="clear" w:color="auto" w:fill="D9D9D9" w:themeFill="background1" w:themeFillShade="D9"/>
            <w:vAlign w:val="center"/>
          </w:tcPr>
          <w:p w14:paraId="29035EEE" w14:textId="77777777" w:rsidR="00AA5327" w:rsidRPr="0042541C" w:rsidRDefault="00AA5327" w:rsidP="00927B5C">
            <w:pPr>
              <w:rPr>
                <w:b/>
              </w:rPr>
            </w:pPr>
            <w:r w:rsidRPr="0042541C">
              <w:rPr>
                <w:b/>
              </w:rPr>
              <w:t>Purpose</w:t>
            </w:r>
          </w:p>
        </w:tc>
        <w:tc>
          <w:tcPr>
            <w:tcW w:w="1559" w:type="dxa"/>
            <w:tcBorders>
              <w:top w:val="single" w:sz="4" w:space="0" w:color="575757"/>
              <w:left w:val="single" w:sz="4" w:space="0" w:color="575757"/>
              <w:bottom w:val="single" w:sz="4" w:space="0" w:color="575757"/>
              <w:right w:val="single" w:sz="4" w:space="0" w:color="575757"/>
            </w:tcBorders>
            <w:shd w:val="clear" w:color="auto" w:fill="D9D9D9" w:themeFill="background1" w:themeFillShade="D9"/>
            <w:vAlign w:val="center"/>
          </w:tcPr>
          <w:p w14:paraId="015D8703" w14:textId="77777777" w:rsidR="00AA5327" w:rsidRPr="0042541C" w:rsidRDefault="00AA5327" w:rsidP="00927B5C">
            <w:pPr>
              <w:rPr>
                <w:b/>
              </w:rPr>
            </w:pPr>
            <w:r w:rsidRPr="0042541C">
              <w:rPr>
                <w:b/>
              </w:rPr>
              <w:t>Aggregation levels</w:t>
            </w:r>
          </w:p>
        </w:tc>
        <w:tc>
          <w:tcPr>
            <w:tcW w:w="2649" w:type="dxa"/>
            <w:tcBorders>
              <w:top w:val="single" w:sz="4" w:space="0" w:color="575757"/>
              <w:left w:val="single" w:sz="4" w:space="0" w:color="575757"/>
              <w:bottom w:val="single" w:sz="4" w:space="0" w:color="575757"/>
              <w:right w:val="single" w:sz="4" w:space="0" w:color="575757"/>
            </w:tcBorders>
            <w:shd w:val="clear" w:color="auto" w:fill="D9D9D9" w:themeFill="background1" w:themeFillShade="D9"/>
            <w:vAlign w:val="center"/>
          </w:tcPr>
          <w:p w14:paraId="7C113A8E" w14:textId="77777777" w:rsidR="00AA5327" w:rsidRPr="0042541C" w:rsidRDefault="00AA5327" w:rsidP="00927B5C">
            <w:pPr>
              <w:rPr>
                <w:b/>
              </w:rPr>
            </w:pPr>
            <w:r w:rsidRPr="0042541C">
              <w:rPr>
                <w:b/>
              </w:rPr>
              <w:t>Description / Sector coverage</w:t>
            </w:r>
          </w:p>
        </w:tc>
        <w:tc>
          <w:tcPr>
            <w:tcW w:w="2370" w:type="dxa"/>
            <w:tcBorders>
              <w:top w:val="single" w:sz="4" w:space="0" w:color="575757"/>
              <w:left w:val="single" w:sz="4" w:space="0" w:color="575757"/>
              <w:bottom w:val="single" w:sz="4" w:space="0" w:color="575757"/>
              <w:right w:val="single" w:sz="4" w:space="0" w:color="575757"/>
            </w:tcBorders>
            <w:shd w:val="clear" w:color="auto" w:fill="D9D9D9" w:themeFill="background1" w:themeFillShade="D9"/>
            <w:vAlign w:val="center"/>
          </w:tcPr>
          <w:p w14:paraId="3C0049D5" w14:textId="77777777" w:rsidR="00AA5327" w:rsidRPr="0042541C" w:rsidRDefault="00AA5327" w:rsidP="00927B5C">
            <w:pPr>
              <w:rPr>
                <w:b/>
              </w:rPr>
            </w:pPr>
            <w:r w:rsidRPr="0042541C">
              <w:rPr>
                <w:b/>
              </w:rPr>
              <w:t>Links</w:t>
            </w:r>
          </w:p>
        </w:tc>
      </w:tr>
      <w:tr w:rsidR="00AA5327" w:rsidRPr="00E93A6B" w14:paraId="445F46E1" w14:textId="77777777" w:rsidTr="00CF291C">
        <w:trPr>
          <w:trHeight w:val="20"/>
        </w:trPr>
        <w:tc>
          <w:tcPr>
            <w:tcW w:w="1276" w:type="dxa"/>
            <w:tcBorders>
              <w:top w:val="single" w:sz="4" w:space="0" w:color="575757"/>
              <w:left w:val="single" w:sz="4" w:space="0" w:color="575757"/>
              <w:bottom w:val="single" w:sz="4" w:space="0" w:color="575757"/>
              <w:right w:val="single" w:sz="4" w:space="0" w:color="575757"/>
            </w:tcBorders>
          </w:tcPr>
          <w:p w14:paraId="653FBFD9" w14:textId="77777777" w:rsidR="00AA5327" w:rsidRPr="0042541C" w:rsidRDefault="00AA5327" w:rsidP="00927B5C">
            <w:pPr>
              <w:rPr>
                <w:sz w:val="16"/>
                <w:szCs w:val="16"/>
              </w:rPr>
            </w:pPr>
            <w:r w:rsidRPr="0042541C">
              <w:rPr>
                <w:sz w:val="16"/>
                <w:szCs w:val="16"/>
              </w:rPr>
              <w:t>IPCC Guidelines for National GHG Inventories</w:t>
            </w:r>
          </w:p>
        </w:tc>
        <w:tc>
          <w:tcPr>
            <w:tcW w:w="1134" w:type="dxa"/>
            <w:tcBorders>
              <w:top w:val="single" w:sz="4" w:space="0" w:color="575757"/>
              <w:left w:val="single" w:sz="4" w:space="0" w:color="575757"/>
              <w:bottom w:val="single" w:sz="4" w:space="0" w:color="575757"/>
              <w:right w:val="single" w:sz="4" w:space="0" w:color="575757"/>
            </w:tcBorders>
          </w:tcPr>
          <w:p w14:paraId="59AFC4AB" w14:textId="77777777" w:rsidR="00AA5327" w:rsidRPr="0042541C" w:rsidRDefault="00AA5327" w:rsidP="00927B5C">
            <w:pPr>
              <w:rPr>
                <w:sz w:val="16"/>
                <w:szCs w:val="16"/>
              </w:rPr>
            </w:pPr>
            <w:r w:rsidRPr="0042541C">
              <w:rPr>
                <w:sz w:val="16"/>
                <w:szCs w:val="16"/>
              </w:rPr>
              <w:t xml:space="preserve">GHG emission levels (Inventory) </w:t>
            </w:r>
          </w:p>
        </w:tc>
        <w:tc>
          <w:tcPr>
            <w:tcW w:w="1559" w:type="dxa"/>
            <w:tcBorders>
              <w:top w:val="single" w:sz="4" w:space="0" w:color="575757"/>
              <w:left w:val="single" w:sz="4" w:space="0" w:color="575757"/>
              <w:bottom w:val="single" w:sz="4" w:space="0" w:color="575757"/>
              <w:right w:val="single" w:sz="4" w:space="0" w:color="575757"/>
            </w:tcBorders>
          </w:tcPr>
          <w:p w14:paraId="4718AFFC" w14:textId="77777777" w:rsidR="00AA5327" w:rsidRPr="0042541C" w:rsidRDefault="00AA5327" w:rsidP="00927B5C">
            <w:pPr>
              <w:rPr>
                <w:sz w:val="16"/>
                <w:szCs w:val="16"/>
              </w:rPr>
            </w:pPr>
            <w:r w:rsidRPr="0042541C">
              <w:rPr>
                <w:sz w:val="16"/>
                <w:szCs w:val="16"/>
              </w:rPr>
              <w:t xml:space="preserve">National GHG inventories </w:t>
            </w:r>
          </w:p>
        </w:tc>
        <w:tc>
          <w:tcPr>
            <w:tcW w:w="2649" w:type="dxa"/>
            <w:tcBorders>
              <w:top w:val="single" w:sz="4" w:space="0" w:color="575757"/>
              <w:left w:val="single" w:sz="4" w:space="0" w:color="575757"/>
              <w:bottom w:val="single" w:sz="4" w:space="0" w:color="575757"/>
              <w:right w:val="single" w:sz="4" w:space="0" w:color="575757"/>
            </w:tcBorders>
          </w:tcPr>
          <w:p w14:paraId="1924248D" w14:textId="77777777" w:rsidR="00AA5327" w:rsidRPr="0042541C" w:rsidRDefault="00AA5327" w:rsidP="00927B5C">
            <w:pPr>
              <w:rPr>
                <w:sz w:val="16"/>
                <w:szCs w:val="16"/>
              </w:rPr>
            </w:pPr>
            <w:r w:rsidRPr="0042541C">
              <w:rPr>
                <w:sz w:val="16"/>
                <w:szCs w:val="16"/>
              </w:rPr>
              <w:t>Energy, Industrial Processes and Product Use, Agriculture, Forestry and Other Land Use, Waste</w:t>
            </w:r>
          </w:p>
        </w:tc>
        <w:tc>
          <w:tcPr>
            <w:tcW w:w="2370" w:type="dxa"/>
            <w:tcBorders>
              <w:top w:val="single" w:sz="4" w:space="0" w:color="575757"/>
              <w:left w:val="single" w:sz="4" w:space="0" w:color="575757"/>
              <w:bottom w:val="single" w:sz="4" w:space="0" w:color="575757"/>
              <w:right w:val="single" w:sz="4" w:space="0" w:color="575757"/>
            </w:tcBorders>
          </w:tcPr>
          <w:p w14:paraId="1A9AEC13" w14:textId="77777777" w:rsidR="00AA5327" w:rsidRPr="0042541C" w:rsidRDefault="00AA5327" w:rsidP="00927B5C">
            <w:pPr>
              <w:rPr>
                <w:sz w:val="16"/>
                <w:szCs w:val="16"/>
              </w:rPr>
            </w:pPr>
            <w:hyperlink r:id="rId57">
              <w:r w:rsidRPr="0042541C">
                <w:rPr>
                  <w:color w:val="0000FF"/>
                  <w:sz w:val="16"/>
                  <w:szCs w:val="16"/>
                  <w:u w:val="single"/>
                </w:rPr>
                <w:t>http://www.ipcc-nggip.iges.or.jp/public/2006gl/index.html</w:t>
              </w:r>
            </w:hyperlink>
            <w:r w:rsidRPr="0042541C">
              <w:rPr>
                <w:sz w:val="16"/>
                <w:szCs w:val="16"/>
              </w:rPr>
              <w:t xml:space="preserve"> </w:t>
            </w:r>
          </w:p>
        </w:tc>
      </w:tr>
      <w:tr w:rsidR="00AA5327" w:rsidRPr="00E93A6B" w14:paraId="0CB5E6A2" w14:textId="77777777" w:rsidTr="00CF291C">
        <w:trPr>
          <w:trHeight w:val="20"/>
        </w:trPr>
        <w:tc>
          <w:tcPr>
            <w:tcW w:w="1276" w:type="dxa"/>
            <w:tcBorders>
              <w:top w:val="single" w:sz="4" w:space="0" w:color="575757"/>
              <w:left w:val="single" w:sz="4" w:space="0" w:color="575757"/>
              <w:bottom w:val="single" w:sz="4" w:space="0" w:color="575757"/>
              <w:right w:val="single" w:sz="4" w:space="0" w:color="575757"/>
            </w:tcBorders>
          </w:tcPr>
          <w:p w14:paraId="162F0580" w14:textId="77777777" w:rsidR="00AA5327" w:rsidRPr="0042541C" w:rsidRDefault="00AA5327" w:rsidP="00927B5C">
            <w:pPr>
              <w:rPr>
                <w:sz w:val="16"/>
                <w:szCs w:val="16"/>
              </w:rPr>
            </w:pPr>
            <w:r w:rsidRPr="0042541C">
              <w:rPr>
                <w:sz w:val="16"/>
                <w:szCs w:val="16"/>
              </w:rPr>
              <w:t xml:space="preserve">IPCC Good Practice Guidance and Uncertainty Manage-ment in National Greenhouse Gas Inventories </w:t>
            </w:r>
          </w:p>
        </w:tc>
        <w:tc>
          <w:tcPr>
            <w:tcW w:w="1134" w:type="dxa"/>
            <w:tcBorders>
              <w:top w:val="single" w:sz="4" w:space="0" w:color="575757"/>
              <w:left w:val="single" w:sz="4" w:space="0" w:color="575757"/>
              <w:bottom w:val="single" w:sz="4" w:space="0" w:color="575757"/>
              <w:right w:val="single" w:sz="4" w:space="0" w:color="575757"/>
            </w:tcBorders>
          </w:tcPr>
          <w:p w14:paraId="24F2B839" w14:textId="77777777" w:rsidR="00AA5327" w:rsidRPr="0042541C" w:rsidRDefault="00AA5327" w:rsidP="00927B5C">
            <w:pPr>
              <w:rPr>
                <w:sz w:val="16"/>
                <w:szCs w:val="16"/>
              </w:rPr>
            </w:pPr>
            <w:r w:rsidRPr="0042541C">
              <w:rPr>
                <w:sz w:val="16"/>
                <w:szCs w:val="16"/>
              </w:rPr>
              <w:t xml:space="preserve">Inventory Uncertainty Manage-ment </w:t>
            </w:r>
          </w:p>
        </w:tc>
        <w:tc>
          <w:tcPr>
            <w:tcW w:w="1559" w:type="dxa"/>
            <w:tcBorders>
              <w:top w:val="single" w:sz="4" w:space="0" w:color="575757"/>
              <w:left w:val="single" w:sz="4" w:space="0" w:color="575757"/>
              <w:bottom w:val="single" w:sz="4" w:space="0" w:color="575757"/>
              <w:right w:val="single" w:sz="4" w:space="0" w:color="575757"/>
            </w:tcBorders>
          </w:tcPr>
          <w:p w14:paraId="0E922971" w14:textId="77777777" w:rsidR="00AA5327" w:rsidRPr="0042541C" w:rsidRDefault="00AA5327" w:rsidP="00927B5C">
            <w:pPr>
              <w:rPr>
                <w:sz w:val="16"/>
                <w:szCs w:val="16"/>
              </w:rPr>
            </w:pPr>
            <w:r w:rsidRPr="0042541C">
              <w:rPr>
                <w:sz w:val="16"/>
                <w:szCs w:val="16"/>
              </w:rPr>
              <w:t xml:space="preserve">National GHG inventories </w:t>
            </w:r>
          </w:p>
        </w:tc>
        <w:tc>
          <w:tcPr>
            <w:tcW w:w="2649" w:type="dxa"/>
            <w:tcBorders>
              <w:top w:val="single" w:sz="4" w:space="0" w:color="575757"/>
              <w:left w:val="single" w:sz="4" w:space="0" w:color="575757"/>
              <w:bottom w:val="single" w:sz="4" w:space="0" w:color="575757"/>
              <w:right w:val="single" w:sz="4" w:space="0" w:color="575757"/>
            </w:tcBorders>
          </w:tcPr>
          <w:p w14:paraId="184C9983" w14:textId="77777777" w:rsidR="00AA5327" w:rsidRPr="0042541C" w:rsidRDefault="00AA5327" w:rsidP="00927B5C">
            <w:pPr>
              <w:rPr>
                <w:sz w:val="16"/>
                <w:szCs w:val="16"/>
              </w:rPr>
            </w:pPr>
            <w:r w:rsidRPr="0042541C">
              <w:rPr>
                <w:sz w:val="16"/>
                <w:szCs w:val="16"/>
              </w:rPr>
              <w:t>Energy, Industrial Processes and Product Use, Agriculture, Forestry and Other Land Use, Waste</w:t>
            </w:r>
          </w:p>
        </w:tc>
        <w:tc>
          <w:tcPr>
            <w:tcW w:w="2370" w:type="dxa"/>
            <w:tcBorders>
              <w:top w:val="single" w:sz="4" w:space="0" w:color="575757"/>
              <w:left w:val="single" w:sz="4" w:space="0" w:color="575757"/>
              <w:bottom w:val="single" w:sz="4" w:space="0" w:color="575757"/>
              <w:right w:val="single" w:sz="4" w:space="0" w:color="575757"/>
            </w:tcBorders>
          </w:tcPr>
          <w:p w14:paraId="4DA9F8AD" w14:textId="77777777" w:rsidR="00AA5327" w:rsidRPr="0042541C" w:rsidRDefault="00AA5327" w:rsidP="00927B5C">
            <w:pPr>
              <w:rPr>
                <w:sz w:val="16"/>
                <w:szCs w:val="16"/>
              </w:rPr>
            </w:pPr>
            <w:hyperlink r:id="rId58">
              <w:r w:rsidRPr="0042541C">
                <w:rPr>
                  <w:color w:val="0000FF"/>
                  <w:sz w:val="16"/>
                  <w:szCs w:val="16"/>
                  <w:u w:val="single"/>
                </w:rPr>
                <w:t>http://www.ipcc-nggip.iges.or.jp/public/gp/english/</w:t>
              </w:r>
            </w:hyperlink>
            <w:r w:rsidRPr="0042541C">
              <w:rPr>
                <w:sz w:val="16"/>
                <w:szCs w:val="16"/>
              </w:rPr>
              <w:t xml:space="preserve"> </w:t>
            </w:r>
          </w:p>
        </w:tc>
      </w:tr>
    </w:tbl>
    <w:p w14:paraId="395D89E7" w14:textId="77777777" w:rsidR="00AA5327" w:rsidRPr="00E93A6B" w:rsidRDefault="00AA5327" w:rsidP="00AA5327">
      <w:pPr>
        <w:rPr>
          <w:rFonts w:ascii="Arial" w:hAnsi="Arial" w:cs="Arial"/>
        </w:rPr>
      </w:pPr>
    </w:p>
    <w:p w14:paraId="54802D78" w14:textId="77777777" w:rsidR="00AA5327" w:rsidRPr="00E93A6B" w:rsidRDefault="00AA5327" w:rsidP="00BE76BD">
      <w:pPr>
        <w:pStyle w:val="Subtitle"/>
      </w:pPr>
      <w:bookmarkStart w:id="99" w:name="h.147n2zr" w:colFirst="0" w:colLast="0"/>
      <w:bookmarkStart w:id="100" w:name="_Toc455052466"/>
      <w:bookmarkStart w:id="101" w:name="_Toc455595164"/>
      <w:bookmarkEnd w:id="99"/>
      <w:r w:rsidRPr="00E93A6B">
        <w:t xml:space="preserve">WRI/WBCSD GHG </w:t>
      </w:r>
      <w:r w:rsidRPr="00BE76BD">
        <w:t>Protocol</w:t>
      </w:r>
      <w:bookmarkEnd w:id="100"/>
      <w:bookmarkEnd w:id="101"/>
    </w:p>
    <w:tbl>
      <w:tblPr>
        <w:tblW w:w="89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1134"/>
        <w:gridCol w:w="1559"/>
        <w:gridCol w:w="2649"/>
        <w:gridCol w:w="2370"/>
      </w:tblGrid>
      <w:tr w:rsidR="00AA5327" w:rsidRPr="00E93A6B" w14:paraId="31F777AF" w14:textId="77777777" w:rsidTr="00CF291C">
        <w:trPr>
          <w:trHeight w:val="20"/>
        </w:trPr>
        <w:tc>
          <w:tcPr>
            <w:tcW w:w="1276" w:type="dxa"/>
            <w:tcBorders>
              <w:top w:val="single" w:sz="4" w:space="0" w:color="575757"/>
              <w:left w:val="single" w:sz="4" w:space="0" w:color="575757"/>
              <w:bottom w:val="single" w:sz="4" w:space="0" w:color="575757"/>
              <w:right w:val="single" w:sz="4" w:space="0" w:color="575757"/>
            </w:tcBorders>
            <w:shd w:val="clear" w:color="auto" w:fill="D9D9D9" w:themeFill="background1" w:themeFillShade="D9"/>
            <w:vAlign w:val="center"/>
          </w:tcPr>
          <w:p w14:paraId="545D4A88" w14:textId="77777777" w:rsidR="00AA5327" w:rsidRPr="0042541C" w:rsidRDefault="00AA5327" w:rsidP="00927B5C">
            <w:pPr>
              <w:rPr>
                <w:b/>
              </w:rPr>
            </w:pPr>
            <w:r w:rsidRPr="0042541C">
              <w:rPr>
                <w:b/>
              </w:rPr>
              <w:t>Document</w:t>
            </w:r>
          </w:p>
        </w:tc>
        <w:tc>
          <w:tcPr>
            <w:tcW w:w="1134" w:type="dxa"/>
            <w:tcBorders>
              <w:top w:val="single" w:sz="4" w:space="0" w:color="575757"/>
              <w:left w:val="single" w:sz="4" w:space="0" w:color="575757"/>
              <w:bottom w:val="single" w:sz="4" w:space="0" w:color="575757"/>
              <w:right w:val="single" w:sz="4" w:space="0" w:color="575757"/>
            </w:tcBorders>
            <w:shd w:val="clear" w:color="auto" w:fill="D9D9D9" w:themeFill="background1" w:themeFillShade="D9"/>
            <w:vAlign w:val="center"/>
          </w:tcPr>
          <w:p w14:paraId="1A011980" w14:textId="77777777" w:rsidR="00AA5327" w:rsidRPr="0042541C" w:rsidRDefault="00AA5327" w:rsidP="00927B5C">
            <w:pPr>
              <w:rPr>
                <w:b/>
              </w:rPr>
            </w:pPr>
            <w:r w:rsidRPr="0042541C">
              <w:rPr>
                <w:b/>
              </w:rPr>
              <w:t>Purpose</w:t>
            </w:r>
          </w:p>
        </w:tc>
        <w:tc>
          <w:tcPr>
            <w:tcW w:w="1559" w:type="dxa"/>
            <w:tcBorders>
              <w:top w:val="single" w:sz="4" w:space="0" w:color="575757"/>
              <w:left w:val="single" w:sz="4" w:space="0" w:color="575757"/>
              <w:bottom w:val="single" w:sz="4" w:space="0" w:color="575757"/>
              <w:right w:val="single" w:sz="4" w:space="0" w:color="575757"/>
            </w:tcBorders>
            <w:shd w:val="clear" w:color="auto" w:fill="D9D9D9" w:themeFill="background1" w:themeFillShade="D9"/>
            <w:vAlign w:val="center"/>
          </w:tcPr>
          <w:p w14:paraId="373C1207" w14:textId="77777777" w:rsidR="00AA5327" w:rsidRPr="0042541C" w:rsidRDefault="00AA5327" w:rsidP="00927B5C">
            <w:pPr>
              <w:rPr>
                <w:b/>
              </w:rPr>
            </w:pPr>
            <w:r w:rsidRPr="0042541C">
              <w:rPr>
                <w:b/>
              </w:rPr>
              <w:t>Aggregation levels</w:t>
            </w:r>
          </w:p>
        </w:tc>
        <w:tc>
          <w:tcPr>
            <w:tcW w:w="2649" w:type="dxa"/>
            <w:tcBorders>
              <w:top w:val="single" w:sz="4" w:space="0" w:color="575757"/>
              <w:left w:val="single" w:sz="4" w:space="0" w:color="575757"/>
              <w:bottom w:val="single" w:sz="4" w:space="0" w:color="575757"/>
              <w:right w:val="single" w:sz="4" w:space="0" w:color="575757"/>
            </w:tcBorders>
            <w:shd w:val="clear" w:color="auto" w:fill="D9D9D9" w:themeFill="background1" w:themeFillShade="D9"/>
            <w:vAlign w:val="center"/>
          </w:tcPr>
          <w:p w14:paraId="168C57CF" w14:textId="77777777" w:rsidR="00AA5327" w:rsidRPr="0042541C" w:rsidRDefault="00AA5327" w:rsidP="00927B5C">
            <w:pPr>
              <w:rPr>
                <w:b/>
              </w:rPr>
            </w:pPr>
            <w:r w:rsidRPr="0042541C">
              <w:rPr>
                <w:b/>
              </w:rPr>
              <w:t>Description / Sector coverage</w:t>
            </w:r>
          </w:p>
        </w:tc>
        <w:tc>
          <w:tcPr>
            <w:tcW w:w="2370" w:type="dxa"/>
            <w:tcBorders>
              <w:top w:val="single" w:sz="4" w:space="0" w:color="575757"/>
              <w:left w:val="single" w:sz="4" w:space="0" w:color="575757"/>
              <w:bottom w:val="single" w:sz="4" w:space="0" w:color="575757"/>
              <w:right w:val="single" w:sz="4" w:space="0" w:color="575757"/>
            </w:tcBorders>
            <w:shd w:val="clear" w:color="auto" w:fill="D9D9D9" w:themeFill="background1" w:themeFillShade="D9"/>
            <w:vAlign w:val="center"/>
          </w:tcPr>
          <w:p w14:paraId="21115BB2" w14:textId="77777777" w:rsidR="00AA5327" w:rsidRPr="0042541C" w:rsidRDefault="00AA5327" w:rsidP="00927B5C">
            <w:pPr>
              <w:rPr>
                <w:b/>
              </w:rPr>
            </w:pPr>
            <w:r w:rsidRPr="0042541C">
              <w:rPr>
                <w:b/>
              </w:rPr>
              <w:t>Links</w:t>
            </w:r>
          </w:p>
        </w:tc>
      </w:tr>
      <w:tr w:rsidR="00AA5327" w:rsidRPr="00E93A6B" w14:paraId="45CE6E76" w14:textId="77777777" w:rsidTr="00CF291C">
        <w:trPr>
          <w:trHeight w:val="20"/>
        </w:trPr>
        <w:tc>
          <w:tcPr>
            <w:tcW w:w="1276" w:type="dxa"/>
            <w:tcBorders>
              <w:top w:val="single" w:sz="4" w:space="0" w:color="575757"/>
              <w:left w:val="single" w:sz="4" w:space="0" w:color="575757"/>
              <w:bottom w:val="single" w:sz="4" w:space="0" w:color="575757"/>
              <w:right w:val="single" w:sz="4" w:space="0" w:color="575757"/>
            </w:tcBorders>
          </w:tcPr>
          <w:p w14:paraId="7DB73B01" w14:textId="77777777" w:rsidR="00AA5327" w:rsidRPr="0042541C" w:rsidRDefault="00AA5327" w:rsidP="00927B5C">
            <w:pPr>
              <w:rPr>
                <w:sz w:val="16"/>
                <w:szCs w:val="16"/>
              </w:rPr>
            </w:pPr>
            <w:r w:rsidRPr="0042541C">
              <w:rPr>
                <w:sz w:val="16"/>
                <w:szCs w:val="16"/>
              </w:rPr>
              <w:t xml:space="preserve">Corporate Accounting and Reporting Standards (Corporate Standard): </w:t>
            </w:r>
          </w:p>
        </w:tc>
        <w:tc>
          <w:tcPr>
            <w:tcW w:w="1134" w:type="dxa"/>
            <w:tcBorders>
              <w:top w:val="single" w:sz="4" w:space="0" w:color="575757"/>
              <w:left w:val="single" w:sz="4" w:space="0" w:color="575757"/>
              <w:bottom w:val="single" w:sz="4" w:space="0" w:color="575757"/>
              <w:right w:val="single" w:sz="4" w:space="0" w:color="575757"/>
            </w:tcBorders>
          </w:tcPr>
          <w:p w14:paraId="795F8BAC" w14:textId="77777777" w:rsidR="00AA5327" w:rsidRPr="0042541C" w:rsidRDefault="00AA5327" w:rsidP="00927B5C">
            <w:pPr>
              <w:rPr>
                <w:sz w:val="16"/>
                <w:szCs w:val="16"/>
              </w:rPr>
            </w:pPr>
            <w:r w:rsidRPr="0042541C">
              <w:rPr>
                <w:sz w:val="16"/>
                <w:szCs w:val="16"/>
              </w:rPr>
              <w:t xml:space="preserve">Inventory </w:t>
            </w:r>
          </w:p>
        </w:tc>
        <w:tc>
          <w:tcPr>
            <w:tcW w:w="1559" w:type="dxa"/>
            <w:tcBorders>
              <w:top w:val="single" w:sz="4" w:space="0" w:color="575757"/>
              <w:left w:val="single" w:sz="4" w:space="0" w:color="575757"/>
              <w:bottom w:val="single" w:sz="4" w:space="0" w:color="575757"/>
              <w:right w:val="single" w:sz="4" w:space="0" w:color="575757"/>
            </w:tcBorders>
          </w:tcPr>
          <w:p w14:paraId="617E3E7E" w14:textId="77777777" w:rsidR="00AA5327" w:rsidRPr="0042541C" w:rsidRDefault="00AA5327" w:rsidP="00927B5C">
            <w:pPr>
              <w:rPr>
                <w:sz w:val="16"/>
                <w:szCs w:val="16"/>
              </w:rPr>
            </w:pPr>
            <w:r w:rsidRPr="0042541C">
              <w:rPr>
                <w:sz w:val="16"/>
                <w:szCs w:val="16"/>
              </w:rPr>
              <w:t xml:space="preserve">Organizations </w:t>
            </w:r>
          </w:p>
        </w:tc>
        <w:tc>
          <w:tcPr>
            <w:tcW w:w="2649" w:type="dxa"/>
            <w:tcBorders>
              <w:top w:val="single" w:sz="4" w:space="0" w:color="575757"/>
              <w:left w:val="single" w:sz="4" w:space="0" w:color="575757"/>
              <w:bottom w:val="single" w:sz="4" w:space="0" w:color="575757"/>
              <w:right w:val="single" w:sz="4" w:space="0" w:color="575757"/>
            </w:tcBorders>
          </w:tcPr>
          <w:p w14:paraId="43304F1A" w14:textId="77777777" w:rsidR="00AA5327" w:rsidRPr="0042541C" w:rsidRDefault="00AA5327" w:rsidP="00927B5C">
            <w:pPr>
              <w:rPr>
                <w:sz w:val="16"/>
                <w:szCs w:val="16"/>
              </w:rPr>
            </w:pPr>
            <w:r w:rsidRPr="0042541C">
              <w:rPr>
                <w:sz w:val="16"/>
                <w:szCs w:val="16"/>
              </w:rPr>
              <w:t xml:space="preserve">Accounting and reporting of scope 1 (direct) and scope 2 (Indirect: purchased heat, steam, electricity) emissions of the six greenhouse gases covered by the Kyoto Protocol </w:t>
            </w:r>
          </w:p>
        </w:tc>
        <w:tc>
          <w:tcPr>
            <w:tcW w:w="2370" w:type="dxa"/>
            <w:tcBorders>
              <w:top w:val="single" w:sz="4" w:space="0" w:color="575757"/>
              <w:left w:val="single" w:sz="4" w:space="0" w:color="575757"/>
              <w:bottom w:val="single" w:sz="4" w:space="0" w:color="575757"/>
              <w:right w:val="single" w:sz="4" w:space="0" w:color="575757"/>
            </w:tcBorders>
          </w:tcPr>
          <w:p w14:paraId="2F575E6E" w14:textId="77777777" w:rsidR="00AA5327" w:rsidRPr="0042541C" w:rsidRDefault="00AA5327" w:rsidP="00927B5C">
            <w:pPr>
              <w:rPr>
                <w:sz w:val="16"/>
                <w:szCs w:val="16"/>
              </w:rPr>
            </w:pPr>
            <w:hyperlink r:id="rId59">
              <w:r w:rsidRPr="0042541C">
                <w:rPr>
                  <w:color w:val="0000FF"/>
                  <w:sz w:val="16"/>
                  <w:szCs w:val="16"/>
                  <w:u w:val="single"/>
                </w:rPr>
                <w:t>http://www.ghgprotocol.org/standards/corporate-standard</w:t>
              </w:r>
            </w:hyperlink>
            <w:r w:rsidRPr="0042541C">
              <w:rPr>
                <w:sz w:val="16"/>
                <w:szCs w:val="16"/>
              </w:rPr>
              <w:t xml:space="preserve"> </w:t>
            </w:r>
          </w:p>
        </w:tc>
      </w:tr>
      <w:tr w:rsidR="00AA5327" w:rsidRPr="00E93A6B" w14:paraId="5AA713C5" w14:textId="77777777" w:rsidTr="00CF291C">
        <w:trPr>
          <w:trHeight w:val="20"/>
        </w:trPr>
        <w:tc>
          <w:tcPr>
            <w:tcW w:w="1276" w:type="dxa"/>
            <w:tcBorders>
              <w:top w:val="single" w:sz="4" w:space="0" w:color="575757"/>
              <w:left w:val="single" w:sz="4" w:space="0" w:color="575757"/>
              <w:bottom w:val="single" w:sz="4" w:space="0" w:color="575757"/>
              <w:right w:val="single" w:sz="4" w:space="0" w:color="575757"/>
            </w:tcBorders>
          </w:tcPr>
          <w:p w14:paraId="1B70902B" w14:textId="77777777" w:rsidR="00AA5327" w:rsidRPr="0042541C" w:rsidRDefault="00AA5327" w:rsidP="00927B5C">
            <w:pPr>
              <w:rPr>
                <w:sz w:val="16"/>
                <w:szCs w:val="16"/>
              </w:rPr>
            </w:pPr>
            <w:r w:rsidRPr="0042541C">
              <w:rPr>
                <w:sz w:val="16"/>
                <w:szCs w:val="16"/>
              </w:rPr>
              <w:t xml:space="preserve">Corporate Value Chain (Scope 3) Accounting and Reporting Standard </w:t>
            </w:r>
          </w:p>
        </w:tc>
        <w:tc>
          <w:tcPr>
            <w:tcW w:w="1134" w:type="dxa"/>
            <w:tcBorders>
              <w:top w:val="single" w:sz="4" w:space="0" w:color="575757"/>
              <w:left w:val="single" w:sz="4" w:space="0" w:color="575757"/>
              <w:bottom w:val="single" w:sz="4" w:space="0" w:color="575757"/>
              <w:right w:val="single" w:sz="4" w:space="0" w:color="575757"/>
            </w:tcBorders>
          </w:tcPr>
          <w:p w14:paraId="4857794B" w14:textId="77777777" w:rsidR="00AA5327" w:rsidRPr="0042541C" w:rsidRDefault="00AA5327" w:rsidP="00927B5C">
            <w:pPr>
              <w:rPr>
                <w:sz w:val="16"/>
                <w:szCs w:val="16"/>
              </w:rPr>
            </w:pPr>
            <w:r w:rsidRPr="0042541C">
              <w:rPr>
                <w:sz w:val="16"/>
                <w:szCs w:val="16"/>
              </w:rPr>
              <w:t xml:space="preserve">Inventory </w:t>
            </w:r>
          </w:p>
        </w:tc>
        <w:tc>
          <w:tcPr>
            <w:tcW w:w="1559" w:type="dxa"/>
            <w:tcBorders>
              <w:top w:val="single" w:sz="4" w:space="0" w:color="575757"/>
              <w:left w:val="single" w:sz="4" w:space="0" w:color="575757"/>
              <w:bottom w:val="single" w:sz="4" w:space="0" w:color="575757"/>
              <w:right w:val="single" w:sz="4" w:space="0" w:color="575757"/>
            </w:tcBorders>
          </w:tcPr>
          <w:p w14:paraId="5ED50A83" w14:textId="77777777" w:rsidR="00AA5327" w:rsidRPr="0042541C" w:rsidRDefault="00AA5327" w:rsidP="00927B5C">
            <w:pPr>
              <w:rPr>
                <w:sz w:val="16"/>
                <w:szCs w:val="16"/>
              </w:rPr>
            </w:pPr>
            <w:r w:rsidRPr="0042541C">
              <w:rPr>
                <w:sz w:val="16"/>
                <w:szCs w:val="16"/>
              </w:rPr>
              <w:t xml:space="preserve">Organizations (including other indirect emissions) </w:t>
            </w:r>
          </w:p>
        </w:tc>
        <w:tc>
          <w:tcPr>
            <w:tcW w:w="2649" w:type="dxa"/>
            <w:tcBorders>
              <w:top w:val="single" w:sz="4" w:space="0" w:color="575757"/>
              <w:left w:val="single" w:sz="4" w:space="0" w:color="575757"/>
              <w:bottom w:val="single" w:sz="4" w:space="0" w:color="575757"/>
              <w:right w:val="single" w:sz="4" w:space="0" w:color="575757"/>
            </w:tcBorders>
          </w:tcPr>
          <w:p w14:paraId="2E011C62" w14:textId="77777777" w:rsidR="00AA5327" w:rsidRPr="0042541C" w:rsidRDefault="00AA5327" w:rsidP="00927B5C">
            <w:pPr>
              <w:rPr>
                <w:sz w:val="16"/>
                <w:szCs w:val="16"/>
              </w:rPr>
            </w:pPr>
            <w:r w:rsidRPr="0042541C">
              <w:rPr>
                <w:sz w:val="16"/>
                <w:szCs w:val="16"/>
              </w:rPr>
              <w:t xml:space="preserve">Allows companies to assess their entire value chain emissions impact and identify the most effective ways to reduce emissions. </w:t>
            </w:r>
          </w:p>
        </w:tc>
        <w:tc>
          <w:tcPr>
            <w:tcW w:w="2370" w:type="dxa"/>
            <w:tcBorders>
              <w:top w:val="single" w:sz="4" w:space="0" w:color="575757"/>
              <w:left w:val="single" w:sz="4" w:space="0" w:color="575757"/>
              <w:bottom w:val="single" w:sz="4" w:space="0" w:color="575757"/>
              <w:right w:val="single" w:sz="4" w:space="0" w:color="575757"/>
            </w:tcBorders>
          </w:tcPr>
          <w:p w14:paraId="7BAA9871" w14:textId="77777777" w:rsidR="00AA5327" w:rsidRPr="0042541C" w:rsidRDefault="00AA5327" w:rsidP="00927B5C">
            <w:pPr>
              <w:rPr>
                <w:sz w:val="16"/>
                <w:szCs w:val="16"/>
              </w:rPr>
            </w:pPr>
            <w:hyperlink r:id="rId60">
              <w:r w:rsidRPr="0042541C">
                <w:rPr>
                  <w:color w:val="0000FF"/>
                  <w:sz w:val="16"/>
                  <w:szCs w:val="16"/>
                  <w:u w:val="single"/>
                </w:rPr>
                <w:t>http://www.ghgprotocol.org/standards/scope-3-standard</w:t>
              </w:r>
            </w:hyperlink>
            <w:r w:rsidRPr="0042541C">
              <w:rPr>
                <w:sz w:val="16"/>
                <w:szCs w:val="16"/>
              </w:rPr>
              <w:t xml:space="preserve"> </w:t>
            </w:r>
          </w:p>
        </w:tc>
      </w:tr>
      <w:tr w:rsidR="00AA5327" w:rsidRPr="00E93A6B" w14:paraId="3C69323B" w14:textId="77777777" w:rsidTr="00CF291C">
        <w:trPr>
          <w:trHeight w:val="20"/>
        </w:trPr>
        <w:tc>
          <w:tcPr>
            <w:tcW w:w="1276" w:type="dxa"/>
            <w:tcBorders>
              <w:top w:val="single" w:sz="4" w:space="0" w:color="575757"/>
              <w:left w:val="single" w:sz="4" w:space="0" w:color="575757"/>
              <w:bottom w:val="single" w:sz="4" w:space="0" w:color="575757"/>
              <w:right w:val="single" w:sz="4" w:space="0" w:color="575757"/>
            </w:tcBorders>
          </w:tcPr>
          <w:p w14:paraId="56AE5BFC" w14:textId="77777777" w:rsidR="00AA5327" w:rsidRPr="0042541C" w:rsidRDefault="00AA5327" w:rsidP="00927B5C">
            <w:pPr>
              <w:rPr>
                <w:sz w:val="16"/>
                <w:szCs w:val="16"/>
              </w:rPr>
            </w:pPr>
            <w:r w:rsidRPr="0042541C">
              <w:rPr>
                <w:sz w:val="16"/>
                <w:szCs w:val="16"/>
              </w:rPr>
              <w:t xml:space="preserve">Product Life Cycle Accounting and Reporting Standard </w:t>
            </w:r>
          </w:p>
        </w:tc>
        <w:tc>
          <w:tcPr>
            <w:tcW w:w="1134" w:type="dxa"/>
            <w:tcBorders>
              <w:top w:val="single" w:sz="4" w:space="0" w:color="575757"/>
              <w:left w:val="single" w:sz="4" w:space="0" w:color="575757"/>
              <w:bottom w:val="single" w:sz="4" w:space="0" w:color="575757"/>
              <w:right w:val="single" w:sz="4" w:space="0" w:color="575757"/>
            </w:tcBorders>
          </w:tcPr>
          <w:p w14:paraId="7A0BB034" w14:textId="77777777" w:rsidR="00AA5327" w:rsidRPr="0042541C" w:rsidRDefault="00AA5327" w:rsidP="00927B5C">
            <w:pPr>
              <w:rPr>
                <w:sz w:val="16"/>
                <w:szCs w:val="16"/>
              </w:rPr>
            </w:pPr>
            <w:r w:rsidRPr="0042541C">
              <w:rPr>
                <w:sz w:val="16"/>
                <w:szCs w:val="16"/>
              </w:rPr>
              <w:t xml:space="preserve">Inventory </w:t>
            </w:r>
          </w:p>
        </w:tc>
        <w:tc>
          <w:tcPr>
            <w:tcW w:w="1559" w:type="dxa"/>
            <w:tcBorders>
              <w:top w:val="single" w:sz="4" w:space="0" w:color="575757"/>
              <w:left w:val="single" w:sz="4" w:space="0" w:color="575757"/>
              <w:bottom w:val="single" w:sz="4" w:space="0" w:color="575757"/>
              <w:right w:val="single" w:sz="4" w:space="0" w:color="575757"/>
            </w:tcBorders>
          </w:tcPr>
          <w:p w14:paraId="2D73BD0B" w14:textId="77777777" w:rsidR="00AA5327" w:rsidRPr="0042541C" w:rsidRDefault="00AA5327" w:rsidP="00927B5C">
            <w:pPr>
              <w:rPr>
                <w:sz w:val="16"/>
                <w:szCs w:val="16"/>
              </w:rPr>
            </w:pPr>
            <w:r w:rsidRPr="0042541C">
              <w:rPr>
                <w:sz w:val="16"/>
                <w:szCs w:val="16"/>
              </w:rPr>
              <w:t>Product</w:t>
            </w:r>
          </w:p>
        </w:tc>
        <w:tc>
          <w:tcPr>
            <w:tcW w:w="2649" w:type="dxa"/>
            <w:tcBorders>
              <w:top w:val="single" w:sz="4" w:space="0" w:color="575757"/>
              <w:left w:val="single" w:sz="4" w:space="0" w:color="575757"/>
              <w:bottom w:val="single" w:sz="4" w:space="0" w:color="575757"/>
              <w:right w:val="single" w:sz="4" w:space="0" w:color="575757"/>
            </w:tcBorders>
          </w:tcPr>
          <w:p w14:paraId="4C28161A" w14:textId="77777777" w:rsidR="00AA5327" w:rsidRPr="0042541C" w:rsidRDefault="00AA5327" w:rsidP="00927B5C">
            <w:pPr>
              <w:rPr>
                <w:sz w:val="16"/>
                <w:szCs w:val="16"/>
              </w:rPr>
            </w:pPr>
            <w:r w:rsidRPr="0042541C">
              <w:rPr>
                <w:sz w:val="16"/>
                <w:szCs w:val="16"/>
              </w:rPr>
              <w:t xml:space="preserve">Allows companies to measure the greenhouse gases associated with the full life cycle of products including raw materials, manufacturing, transportation, storage, use and disposal. </w:t>
            </w:r>
          </w:p>
        </w:tc>
        <w:tc>
          <w:tcPr>
            <w:tcW w:w="2370" w:type="dxa"/>
            <w:tcBorders>
              <w:top w:val="single" w:sz="4" w:space="0" w:color="575757"/>
              <w:left w:val="single" w:sz="4" w:space="0" w:color="575757"/>
              <w:bottom w:val="single" w:sz="4" w:space="0" w:color="575757"/>
              <w:right w:val="single" w:sz="4" w:space="0" w:color="575757"/>
            </w:tcBorders>
          </w:tcPr>
          <w:p w14:paraId="38E4CBBF" w14:textId="77777777" w:rsidR="00AA5327" w:rsidRPr="0042541C" w:rsidRDefault="00AA5327" w:rsidP="00927B5C">
            <w:pPr>
              <w:rPr>
                <w:sz w:val="16"/>
                <w:szCs w:val="16"/>
              </w:rPr>
            </w:pPr>
            <w:hyperlink r:id="rId61">
              <w:r w:rsidRPr="0042541C">
                <w:rPr>
                  <w:color w:val="0000FF"/>
                  <w:sz w:val="16"/>
                  <w:szCs w:val="16"/>
                  <w:u w:val="single"/>
                </w:rPr>
                <w:t>http://www.ghgprotocol.org/standards/product-standard</w:t>
              </w:r>
            </w:hyperlink>
            <w:r w:rsidRPr="0042541C">
              <w:rPr>
                <w:sz w:val="16"/>
                <w:szCs w:val="16"/>
              </w:rPr>
              <w:t xml:space="preserve"> </w:t>
            </w:r>
          </w:p>
        </w:tc>
      </w:tr>
      <w:tr w:rsidR="00AA5327" w:rsidRPr="00E93A6B" w14:paraId="076E998F" w14:textId="77777777" w:rsidTr="00CF291C">
        <w:trPr>
          <w:trHeight w:val="20"/>
        </w:trPr>
        <w:tc>
          <w:tcPr>
            <w:tcW w:w="1276" w:type="dxa"/>
            <w:tcBorders>
              <w:top w:val="single" w:sz="4" w:space="0" w:color="575757"/>
              <w:left w:val="single" w:sz="4" w:space="0" w:color="575757"/>
              <w:bottom w:val="single" w:sz="4" w:space="0" w:color="575757"/>
              <w:right w:val="single" w:sz="4" w:space="0" w:color="575757"/>
            </w:tcBorders>
          </w:tcPr>
          <w:p w14:paraId="2AB8E517" w14:textId="77777777" w:rsidR="00AA5327" w:rsidRPr="0042541C" w:rsidRDefault="00AA5327" w:rsidP="00927B5C">
            <w:pPr>
              <w:rPr>
                <w:sz w:val="16"/>
                <w:szCs w:val="16"/>
              </w:rPr>
            </w:pPr>
            <w:r w:rsidRPr="0042541C">
              <w:rPr>
                <w:sz w:val="16"/>
                <w:szCs w:val="16"/>
              </w:rPr>
              <w:t xml:space="preserve">Project Accounting Protocol and Guidelines </w:t>
            </w:r>
          </w:p>
        </w:tc>
        <w:tc>
          <w:tcPr>
            <w:tcW w:w="1134" w:type="dxa"/>
            <w:tcBorders>
              <w:top w:val="single" w:sz="4" w:space="0" w:color="575757"/>
              <w:left w:val="single" w:sz="4" w:space="0" w:color="575757"/>
              <w:bottom w:val="single" w:sz="4" w:space="0" w:color="575757"/>
              <w:right w:val="single" w:sz="4" w:space="0" w:color="575757"/>
            </w:tcBorders>
          </w:tcPr>
          <w:p w14:paraId="12396D2A" w14:textId="77777777" w:rsidR="00AA5327" w:rsidRPr="0042541C" w:rsidRDefault="00AA5327" w:rsidP="00927B5C">
            <w:pPr>
              <w:rPr>
                <w:sz w:val="16"/>
                <w:szCs w:val="16"/>
              </w:rPr>
            </w:pPr>
            <w:r w:rsidRPr="0042541C">
              <w:rPr>
                <w:sz w:val="16"/>
                <w:szCs w:val="16"/>
              </w:rPr>
              <w:t xml:space="preserve">GHG emission reductions (Mitigation) </w:t>
            </w:r>
          </w:p>
        </w:tc>
        <w:tc>
          <w:tcPr>
            <w:tcW w:w="1559" w:type="dxa"/>
            <w:tcBorders>
              <w:top w:val="single" w:sz="4" w:space="0" w:color="575757"/>
              <w:left w:val="single" w:sz="4" w:space="0" w:color="575757"/>
              <w:bottom w:val="single" w:sz="4" w:space="0" w:color="575757"/>
              <w:right w:val="single" w:sz="4" w:space="0" w:color="575757"/>
            </w:tcBorders>
          </w:tcPr>
          <w:p w14:paraId="401D9483" w14:textId="77777777" w:rsidR="00AA5327" w:rsidRPr="0042541C" w:rsidRDefault="00AA5327" w:rsidP="00927B5C">
            <w:pPr>
              <w:rPr>
                <w:sz w:val="16"/>
                <w:szCs w:val="16"/>
              </w:rPr>
            </w:pPr>
            <w:r w:rsidRPr="0042541C">
              <w:rPr>
                <w:sz w:val="16"/>
                <w:szCs w:val="16"/>
              </w:rPr>
              <w:t>Project</w:t>
            </w:r>
          </w:p>
        </w:tc>
        <w:tc>
          <w:tcPr>
            <w:tcW w:w="2649" w:type="dxa"/>
            <w:tcBorders>
              <w:top w:val="single" w:sz="4" w:space="0" w:color="575757"/>
              <w:left w:val="single" w:sz="4" w:space="0" w:color="575757"/>
              <w:bottom w:val="single" w:sz="4" w:space="0" w:color="575757"/>
              <w:right w:val="single" w:sz="4" w:space="0" w:color="575757"/>
            </w:tcBorders>
          </w:tcPr>
          <w:p w14:paraId="49D73E88" w14:textId="77777777" w:rsidR="00AA5327" w:rsidRPr="0042541C" w:rsidRDefault="00AA5327" w:rsidP="00927B5C">
            <w:pPr>
              <w:rPr>
                <w:sz w:val="16"/>
                <w:szCs w:val="16"/>
              </w:rPr>
            </w:pPr>
            <w:r w:rsidRPr="0042541C">
              <w:rPr>
                <w:sz w:val="16"/>
                <w:szCs w:val="16"/>
              </w:rPr>
              <w:t xml:space="preserve">Policy-neutral accounting tool for quantifying the greenhouse gas benefits of climate change mitigation projects </w:t>
            </w:r>
          </w:p>
        </w:tc>
        <w:tc>
          <w:tcPr>
            <w:tcW w:w="2370" w:type="dxa"/>
            <w:tcBorders>
              <w:top w:val="single" w:sz="4" w:space="0" w:color="575757"/>
              <w:left w:val="single" w:sz="4" w:space="0" w:color="575757"/>
              <w:bottom w:val="single" w:sz="4" w:space="0" w:color="575757"/>
              <w:right w:val="single" w:sz="4" w:space="0" w:color="575757"/>
            </w:tcBorders>
          </w:tcPr>
          <w:p w14:paraId="6186B22F" w14:textId="77777777" w:rsidR="00AA5327" w:rsidRPr="0042541C" w:rsidRDefault="00AA5327" w:rsidP="00927B5C">
            <w:pPr>
              <w:rPr>
                <w:sz w:val="16"/>
                <w:szCs w:val="16"/>
              </w:rPr>
            </w:pPr>
            <w:hyperlink r:id="rId62">
              <w:r w:rsidRPr="0042541C">
                <w:rPr>
                  <w:color w:val="0000FF"/>
                  <w:sz w:val="16"/>
                  <w:szCs w:val="16"/>
                  <w:u w:val="single"/>
                </w:rPr>
                <w:t>http://www.ghgprotocol.org/standards/project-protocol</w:t>
              </w:r>
            </w:hyperlink>
            <w:r w:rsidRPr="0042541C">
              <w:rPr>
                <w:sz w:val="16"/>
                <w:szCs w:val="16"/>
              </w:rPr>
              <w:t xml:space="preserve"> </w:t>
            </w:r>
          </w:p>
        </w:tc>
      </w:tr>
      <w:tr w:rsidR="00AA5327" w:rsidRPr="00E93A6B" w14:paraId="36D492E7" w14:textId="77777777" w:rsidTr="00CF291C">
        <w:trPr>
          <w:trHeight w:val="20"/>
        </w:trPr>
        <w:tc>
          <w:tcPr>
            <w:tcW w:w="1276" w:type="dxa"/>
            <w:tcBorders>
              <w:top w:val="single" w:sz="4" w:space="0" w:color="575757"/>
              <w:left w:val="single" w:sz="4" w:space="0" w:color="575757"/>
              <w:bottom w:val="single" w:sz="4" w:space="0" w:color="575757"/>
              <w:right w:val="single" w:sz="4" w:space="0" w:color="575757"/>
            </w:tcBorders>
          </w:tcPr>
          <w:p w14:paraId="3905A651" w14:textId="77777777" w:rsidR="00AA5327" w:rsidRPr="0042541C" w:rsidRDefault="00AA5327" w:rsidP="00927B5C">
            <w:pPr>
              <w:rPr>
                <w:sz w:val="16"/>
                <w:szCs w:val="16"/>
              </w:rPr>
            </w:pPr>
            <w:r w:rsidRPr="0042541C">
              <w:rPr>
                <w:sz w:val="16"/>
                <w:szCs w:val="16"/>
              </w:rPr>
              <w:t xml:space="preserve">Policy and Action Accounting and Reporting Standard </w:t>
            </w:r>
          </w:p>
        </w:tc>
        <w:tc>
          <w:tcPr>
            <w:tcW w:w="1134" w:type="dxa"/>
            <w:tcBorders>
              <w:top w:val="single" w:sz="4" w:space="0" w:color="575757"/>
              <w:left w:val="single" w:sz="4" w:space="0" w:color="575757"/>
              <w:bottom w:val="single" w:sz="4" w:space="0" w:color="575757"/>
              <w:right w:val="single" w:sz="4" w:space="0" w:color="575757"/>
            </w:tcBorders>
          </w:tcPr>
          <w:p w14:paraId="28CA4114" w14:textId="77777777" w:rsidR="00AA5327" w:rsidRPr="0042541C" w:rsidRDefault="00AA5327" w:rsidP="00927B5C">
            <w:pPr>
              <w:rPr>
                <w:sz w:val="16"/>
                <w:szCs w:val="16"/>
              </w:rPr>
            </w:pPr>
            <w:r w:rsidRPr="0042541C">
              <w:rPr>
                <w:sz w:val="16"/>
                <w:szCs w:val="16"/>
              </w:rPr>
              <w:t xml:space="preserve">Mitigation </w:t>
            </w:r>
          </w:p>
        </w:tc>
        <w:tc>
          <w:tcPr>
            <w:tcW w:w="1559" w:type="dxa"/>
            <w:tcBorders>
              <w:top w:val="single" w:sz="4" w:space="0" w:color="575757"/>
              <w:left w:val="single" w:sz="4" w:space="0" w:color="575757"/>
              <w:bottom w:val="single" w:sz="4" w:space="0" w:color="575757"/>
              <w:right w:val="single" w:sz="4" w:space="0" w:color="575757"/>
            </w:tcBorders>
          </w:tcPr>
          <w:p w14:paraId="722F52F6" w14:textId="77777777" w:rsidR="00AA5327" w:rsidRPr="0042541C" w:rsidRDefault="00AA5327" w:rsidP="00927B5C">
            <w:pPr>
              <w:rPr>
                <w:sz w:val="16"/>
                <w:szCs w:val="16"/>
              </w:rPr>
            </w:pPr>
            <w:r w:rsidRPr="0042541C">
              <w:rPr>
                <w:sz w:val="16"/>
                <w:szCs w:val="16"/>
              </w:rPr>
              <w:t xml:space="preserve">Policies </w:t>
            </w:r>
          </w:p>
        </w:tc>
        <w:tc>
          <w:tcPr>
            <w:tcW w:w="2649" w:type="dxa"/>
            <w:tcBorders>
              <w:top w:val="single" w:sz="4" w:space="0" w:color="575757"/>
              <w:left w:val="single" w:sz="4" w:space="0" w:color="575757"/>
              <w:bottom w:val="single" w:sz="4" w:space="0" w:color="575757"/>
              <w:right w:val="single" w:sz="4" w:space="0" w:color="575757"/>
            </w:tcBorders>
          </w:tcPr>
          <w:p w14:paraId="1C8E9823" w14:textId="77777777" w:rsidR="00AA5327" w:rsidRPr="0042541C" w:rsidRDefault="00AA5327" w:rsidP="00927B5C">
            <w:pPr>
              <w:rPr>
                <w:sz w:val="16"/>
                <w:szCs w:val="16"/>
              </w:rPr>
            </w:pPr>
            <w:r w:rsidRPr="0042541C">
              <w:rPr>
                <w:sz w:val="16"/>
                <w:szCs w:val="16"/>
              </w:rPr>
              <w:t xml:space="preserve">Policies and actions in any sector (e.g., in the energy supply, residential and commercial buildings, industry, transportation, waste, and AFOLU (agriculture, forestry, and other land use) sectors) as well as cross-sector policy instruments (e.g., emissions trading programs, carbon taxes) </w:t>
            </w:r>
          </w:p>
        </w:tc>
        <w:tc>
          <w:tcPr>
            <w:tcW w:w="2370" w:type="dxa"/>
            <w:tcBorders>
              <w:top w:val="single" w:sz="4" w:space="0" w:color="575757"/>
              <w:left w:val="single" w:sz="4" w:space="0" w:color="575757"/>
              <w:bottom w:val="single" w:sz="4" w:space="0" w:color="575757"/>
              <w:right w:val="single" w:sz="4" w:space="0" w:color="575757"/>
            </w:tcBorders>
          </w:tcPr>
          <w:p w14:paraId="256F386E" w14:textId="77777777" w:rsidR="00AA5327" w:rsidRPr="0042541C" w:rsidRDefault="00AA5327" w:rsidP="00927B5C">
            <w:pPr>
              <w:rPr>
                <w:sz w:val="16"/>
                <w:szCs w:val="16"/>
              </w:rPr>
            </w:pPr>
            <w:hyperlink r:id="rId63">
              <w:r w:rsidRPr="0042541C">
                <w:rPr>
                  <w:color w:val="0000FF"/>
                  <w:sz w:val="16"/>
                  <w:szCs w:val="16"/>
                  <w:u w:val="single"/>
                </w:rPr>
                <w:t>http://www.ghgprotocol.org/files/ghgp/GHG%20Protocol%20Policy%20and%20Action%20Standard%20-%20Second%20Draft%20for%20Pilot%20Testing.pdf</w:t>
              </w:r>
            </w:hyperlink>
            <w:r w:rsidRPr="0042541C">
              <w:rPr>
                <w:sz w:val="16"/>
                <w:szCs w:val="16"/>
              </w:rPr>
              <w:t xml:space="preserve"> </w:t>
            </w:r>
          </w:p>
        </w:tc>
      </w:tr>
      <w:tr w:rsidR="00AA5327" w:rsidRPr="00E93A6B" w14:paraId="4F7C83B5" w14:textId="77777777" w:rsidTr="00CF291C">
        <w:trPr>
          <w:trHeight w:val="20"/>
        </w:trPr>
        <w:tc>
          <w:tcPr>
            <w:tcW w:w="1276" w:type="dxa"/>
            <w:tcBorders>
              <w:top w:val="single" w:sz="4" w:space="0" w:color="575757"/>
              <w:left w:val="single" w:sz="4" w:space="0" w:color="575757"/>
              <w:bottom w:val="single" w:sz="4" w:space="0" w:color="575757"/>
              <w:right w:val="single" w:sz="4" w:space="0" w:color="575757"/>
            </w:tcBorders>
          </w:tcPr>
          <w:p w14:paraId="14147193" w14:textId="77777777" w:rsidR="00AA5327" w:rsidRPr="0042541C" w:rsidRDefault="00AA5327" w:rsidP="00927B5C">
            <w:pPr>
              <w:rPr>
                <w:sz w:val="16"/>
                <w:szCs w:val="16"/>
              </w:rPr>
            </w:pPr>
            <w:r w:rsidRPr="0042541C">
              <w:rPr>
                <w:sz w:val="16"/>
                <w:szCs w:val="16"/>
              </w:rPr>
              <w:t xml:space="preserve">Mitigation Goals Accounting and Reporting Standard </w:t>
            </w:r>
          </w:p>
        </w:tc>
        <w:tc>
          <w:tcPr>
            <w:tcW w:w="1134" w:type="dxa"/>
            <w:tcBorders>
              <w:top w:val="single" w:sz="4" w:space="0" w:color="575757"/>
              <w:left w:val="single" w:sz="4" w:space="0" w:color="575757"/>
              <w:bottom w:val="single" w:sz="4" w:space="0" w:color="575757"/>
              <w:right w:val="single" w:sz="4" w:space="0" w:color="575757"/>
            </w:tcBorders>
          </w:tcPr>
          <w:p w14:paraId="6F55DD15" w14:textId="77777777" w:rsidR="00AA5327" w:rsidRPr="0042541C" w:rsidRDefault="00AA5327" w:rsidP="00927B5C">
            <w:pPr>
              <w:rPr>
                <w:sz w:val="16"/>
                <w:szCs w:val="16"/>
              </w:rPr>
            </w:pPr>
            <w:r w:rsidRPr="0042541C">
              <w:rPr>
                <w:sz w:val="16"/>
                <w:szCs w:val="16"/>
              </w:rPr>
              <w:t xml:space="preserve">Mitigation </w:t>
            </w:r>
          </w:p>
        </w:tc>
        <w:tc>
          <w:tcPr>
            <w:tcW w:w="1559" w:type="dxa"/>
            <w:tcBorders>
              <w:top w:val="single" w:sz="4" w:space="0" w:color="575757"/>
              <w:left w:val="single" w:sz="4" w:space="0" w:color="575757"/>
              <w:bottom w:val="single" w:sz="4" w:space="0" w:color="575757"/>
              <w:right w:val="single" w:sz="4" w:space="0" w:color="575757"/>
            </w:tcBorders>
          </w:tcPr>
          <w:p w14:paraId="4C0F4FCF" w14:textId="77777777" w:rsidR="00AA5327" w:rsidRPr="0042541C" w:rsidRDefault="00AA5327" w:rsidP="00927B5C">
            <w:pPr>
              <w:rPr>
                <w:sz w:val="16"/>
                <w:szCs w:val="16"/>
              </w:rPr>
            </w:pPr>
            <w:r w:rsidRPr="0042541C">
              <w:rPr>
                <w:sz w:val="16"/>
                <w:szCs w:val="16"/>
              </w:rPr>
              <w:t xml:space="preserve">National and sub-national </w:t>
            </w:r>
          </w:p>
        </w:tc>
        <w:tc>
          <w:tcPr>
            <w:tcW w:w="2649" w:type="dxa"/>
            <w:tcBorders>
              <w:top w:val="single" w:sz="4" w:space="0" w:color="575757"/>
              <w:left w:val="single" w:sz="4" w:space="0" w:color="575757"/>
              <w:bottom w:val="single" w:sz="4" w:space="0" w:color="575757"/>
              <w:right w:val="single" w:sz="4" w:space="0" w:color="575757"/>
            </w:tcBorders>
          </w:tcPr>
          <w:p w14:paraId="0275A8AC" w14:textId="77777777" w:rsidR="00AA5327" w:rsidRPr="0042541C" w:rsidRDefault="00AA5327" w:rsidP="00927B5C">
            <w:pPr>
              <w:rPr>
                <w:sz w:val="16"/>
                <w:szCs w:val="16"/>
              </w:rPr>
            </w:pPr>
            <w:r w:rsidRPr="0042541C">
              <w:rPr>
                <w:sz w:val="16"/>
                <w:szCs w:val="16"/>
              </w:rPr>
              <w:t xml:space="preserve">Economy-wide mitigation goals or sectoral goals (in any sector) </w:t>
            </w:r>
          </w:p>
        </w:tc>
        <w:tc>
          <w:tcPr>
            <w:tcW w:w="2370" w:type="dxa"/>
            <w:tcBorders>
              <w:top w:val="single" w:sz="4" w:space="0" w:color="575757"/>
              <w:left w:val="single" w:sz="4" w:space="0" w:color="575757"/>
              <w:bottom w:val="single" w:sz="4" w:space="0" w:color="575757"/>
              <w:right w:val="single" w:sz="4" w:space="0" w:color="575757"/>
            </w:tcBorders>
          </w:tcPr>
          <w:p w14:paraId="76D4743F" w14:textId="77777777" w:rsidR="00AA5327" w:rsidRPr="0042541C" w:rsidRDefault="00AA5327" w:rsidP="00927B5C">
            <w:pPr>
              <w:rPr>
                <w:sz w:val="16"/>
                <w:szCs w:val="16"/>
              </w:rPr>
            </w:pPr>
            <w:hyperlink r:id="rId64">
              <w:r w:rsidRPr="0042541C">
                <w:rPr>
                  <w:color w:val="333333"/>
                  <w:sz w:val="16"/>
                  <w:szCs w:val="16"/>
                </w:rPr>
                <w:t>http://www.ghgprotocol.org/files/ghgp/GHG%20Protocol%20Mitigation%20Goals%20Standard%20-%20Second%20Draft%20for%20Pilot%20Testing.pdf</w:t>
              </w:r>
            </w:hyperlink>
            <w:r w:rsidRPr="0042541C">
              <w:rPr>
                <w:sz w:val="16"/>
                <w:szCs w:val="16"/>
              </w:rPr>
              <w:t xml:space="preserve"> </w:t>
            </w:r>
          </w:p>
        </w:tc>
      </w:tr>
    </w:tbl>
    <w:p w14:paraId="76D59A08" w14:textId="77777777" w:rsidR="00AA5327" w:rsidRPr="00E93A6B" w:rsidRDefault="00AA5327" w:rsidP="00AA5327">
      <w:pPr>
        <w:rPr>
          <w:rFonts w:ascii="Arial" w:hAnsi="Arial" w:cs="Arial"/>
        </w:rPr>
      </w:pPr>
    </w:p>
    <w:p w14:paraId="7B831898" w14:textId="77777777" w:rsidR="00AA5327" w:rsidRPr="00E93A6B" w:rsidRDefault="00AA5327" w:rsidP="00BE76BD">
      <w:pPr>
        <w:pStyle w:val="Subtitle"/>
      </w:pPr>
      <w:bookmarkStart w:id="102" w:name="h.3o7alnk" w:colFirst="0" w:colLast="0"/>
      <w:bookmarkStart w:id="103" w:name="_Toc455052467"/>
      <w:bookmarkStart w:id="104" w:name="_Toc455595165"/>
      <w:bookmarkEnd w:id="102"/>
      <w:r w:rsidRPr="00E93A6B">
        <w:t>Publicly Available Specification (PAS)</w:t>
      </w:r>
      <w:bookmarkEnd w:id="103"/>
      <w:bookmarkEnd w:id="104"/>
    </w:p>
    <w:tbl>
      <w:tblPr>
        <w:tblW w:w="89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1134"/>
        <w:gridCol w:w="1559"/>
        <w:gridCol w:w="2649"/>
        <w:gridCol w:w="2370"/>
      </w:tblGrid>
      <w:tr w:rsidR="00AA5327" w:rsidRPr="00E93A6B" w14:paraId="0F017F86" w14:textId="77777777" w:rsidTr="00CF291C">
        <w:trPr>
          <w:trHeight w:val="20"/>
        </w:trPr>
        <w:tc>
          <w:tcPr>
            <w:tcW w:w="1276" w:type="dxa"/>
            <w:tcBorders>
              <w:top w:val="single" w:sz="4" w:space="0" w:color="575757"/>
              <w:left w:val="single" w:sz="4" w:space="0" w:color="575757"/>
              <w:bottom w:val="single" w:sz="4" w:space="0" w:color="575757"/>
              <w:right w:val="single" w:sz="4" w:space="0" w:color="575757"/>
            </w:tcBorders>
            <w:shd w:val="clear" w:color="auto" w:fill="D9D9D9" w:themeFill="background1" w:themeFillShade="D9"/>
            <w:vAlign w:val="center"/>
          </w:tcPr>
          <w:p w14:paraId="6F536A70" w14:textId="77777777" w:rsidR="00AA5327" w:rsidRPr="0042541C" w:rsidRDefault="00AA5327" w:rsidP="00927B5C">
            <w:pPr>
              <w:rPr>
                <w:b/>
              </w:rPr>
            </w:pPr>
            <w:r w:rsidRPr="0042541C">
              <w:rPr>
                <w:b/>
              </w:rPr>
              <w:t>Document</w:t>
            </w:r>
          </w:p>
        </w:tc>
        <w:tc>
          <w:tcPr>
            <w:tcW w:w="1134" w:type="dxa"/>
            <w:tcBorders>
              <w:top w:val="single" w:sz="4" w:space="0" w:color="575757"/>
              <w:left w:val="single" w:sz="4" w:space="0" w:color="575757"/>
              <w:bottom w:val="single" w:sz="4" w:space="0" w:color="575757"/>
              <w:right w:val="single" w:sz="4" w:space="0" w:color="575757"/>
            </w:tcBorders>
            <w:shd w:val="clear" w:color="auto" w:fill="D9D9D9" w:themeFill="background1" w:themeFillShade="D9"/>
            <w:vAlign w:val="center"/>
          </w:tcPr>
          <w:p w14:paraId="6E274831" w14:textId="77777777" w:rsidR="00AA5327" w:rsidRPr="0042541C" w:rsidRDefault="00AA5327" w:rsidP="00927B5C">
            <w:pPr>
              <w:rPr>
                <w:b/>
              </w:rPr>
            </w:pPr>
            <w:r w:rsidRPr="0042541C">
              <w:rPr>
                <w:b/>
              </w:rPr>
              <w:t>Purpose</w:t>
            </w:r>
          </w:p>
        </w:tc>
        <w:tc>
          <w:tcPr>
            <w:tcW w:w="1559" w:type="dxa"/>
            <w:tcBorders>
              <w:top w:val="single" w:sz="4" w:space="0" w:color="575757"/>
              <w:left w:val="single" w:sz="4" w:space="0" w:color="575757"/>
              <w:bottom w:val="single" w:sz="4" w:space="0" w:color="575757"/>
              <w:right w:val="single" w:sz="4" w:space="0" w:color="575757"/>
            </w:tcBorders>
            <w:shd w:val="clear" w:color="auto" w:fill="D9D9D9" w:themeFill="background1" w:themeFillShade="D9"/>
            <w:vAlign w:val="center"/>
          </w:tcPr>
          <w:p w14:paraId="7409633A" w14:textId="77777777" w:rsidR="00AA5327" w:rsidRPr="0042541C" w:rsidRDefault="00AA5327" w:rsidP="00927B5C">
            <w:pPr>
              <w:rPr>
                <w:b/>
              </w:rPr>
            </w:pPr>
            <w:r w:rsidRPr="0042541C">
              <w:rPr>
                <w:b/>
              </w:rPr>
              <w:t>Aggregation levels</w:t>
            </w:r>
          </w:p>
        </w:tc>
        <w:tc>
          <w:tcPr>
            <w:tcW w:w="2649" w:type="dxa"/>
            <w:tcBorders>
              <w:top w:val="single" w:sz="4" w:space="0" w:color="575757"/>
              <w:left w:val="single" w:sz="4" w:space="0" w:color="575757"/>
              <w:bottom w:val="single" w:sz="4" w:space="0" w:color="575757"/>
              <w:right w:val="single" w:sz="4" w:space="0" w:color="575757"/>
            </w:tcBorders>
            <w:shd w:val="clear" w:color="auto" w:fill="D9D9D9" w:themeFill="background1" w:themeFillShade="D9"/>
            <w:vAlign w:val="center"/>
          </w:tcPr>
          <w:p w14:paraId="2730A9C6" w14:textId="77777777" w:rsidR="00AA5327" w:rsidRPr="0042541C" w:rsidRDefault="00AA5327" w:rsidP="00927B5C">
            <w:pPr>
              <w:rPr>
                <w:b/>
              </w:rPr>
            </w:pPr>
            <w:r w:rsidRPr="0042541C">
              <w:rPr>
                <w:b/>
              </w:rPr>
              <w:t>Description / Sector coverage</w:t>
            </w:r>
          </w:p>
        </w:tc>
        <w:tc>
          <w:tcPr>
            <w:tcW w:w="2370" w:type="dxa"/>
            <w:tcBorders>
              <w:top w:val="single" w:sz="4" w:space="0" w:color="575757"/>
              <w:left w:val="single" w:sz="4" w:space="0" w:color="575757"/>
              <w:bottom w:val="single" w:sz="4" w:space="0" w:color="575757"/>
              <w:right w:val="single" w:sz="4" w:space="0" w:color="575757"/>
            </w:tcBorders>
            <w:shd w:val="clear" w:color="auto" w:fill="D9D9D9" w:themeFill="background1" w:themeFillShade="D9"/>
            <w:vAlign w:val="center"/>
          </w:tcPr>
          <w:p w14:paraId="10EDD498" w14:textId="77777777" w:rsidR="00AA5327" w:rsidRPr="0042541C" w:rsidRDefault="00AA5327" w:rsidP="00927B5C">
            <w:pPr>
              <w:rPr>
                <w:b/>
              </w:rPr>
            </w:pPr>
            <w:r w:rsidRPr="0042541C">
              <w:rPr>
                <w:b/>
              </w:rPr>
              <w:t>Links</w:t>
            </w:r>
          </w:p>
        </w:tc>
      </w:tr>
      <w:tr w:rsidR="00AA5327" w:rsidRPr="00E93A6B" w14:paraId="3C8DB338" w14:textId="77777777" w:rsidTr="00CF291C">
        <w:trPr>
          <w:trHeight w:val="20"/>
        </w:trPr>
        <w:tc>
          <w:tcPr>
            <w:tcW w:w="1276" w:type="dxa"/>
            <w:tcBorders>
              <w:top w:val="single" w:sz="4" w:space="0" w:color="575757"/>
              <w:left w:val="single" w:sz="4" w:space="0" w:color="575757"/>
              <w:bottom w:val="single" w:sz="4" w:space="0" w:color="575757"/>
              <w:right w:val="single" w:sz="4" w:space="0" w:color="575757"/>
            </w:tcBorders>
          </w:tcPr>
          <w:p w14:paraId="4785E2EA" w14:textId="77777777" w:rsidR="00AA5327" w:rsidRPr="0042541C" w:rsidRDefault="00AA5327" w:rsidP="00927B5C">
            <w:pPr>
              <w:rPr>
                <w:sz w:val="16"/>
                <w:szCs w:val="16"/>
              </w:rPr>
            </w:pPr>
            <w:r w:rsidRPr="0042541C">
              <w:rPr>
                <w:sz w:val="16"/>
                <w:szCs w:val="16"/>
              </w:rPr>
              <w:t xml:space="preserve">PAS 2050:2011 Specification for the assessment of the life cycle greenhouse gas emissions of goods and services </w:t>
            </w:r>
          </w:p>
        </w:tc>
        <w:tc>
          <w:tcPr>
            <w:tcW w:w="1134" w:type="dxa"/>
            <w:tcBorders>
              <w:top w:val="single" w:sz="4" w:space="0" w:color="575757"/>
              <w:left w:val="single" w:sz="4" w:space="0" w:color="575757"/>
              <w:bottom w:val="single" w:sz="4" w:space="0" w:color="575757"/>
              <w:right w:val="single" w:sz="4" w:space="0" w:color="575757"/>
            </w:tcBorders>
          </w:tcPr>
          <w:p w14:paraId="765EFD6D" w14:textId="77777777" w:rsidR="00AA5327" w:rsidRPr="0042541C" w:rsidRDefault="00AA5327" w:rsidP="00927B5C">
            <w:pPr>
              <w:rPr>
                <w:sz w:val="16"/>
                <w:szCs w:val="16"/>
              </w:rPr>
            </w:pPr>
            <w:r w:rsidRPr="0042541C">
              <w:rPr>
                <w:sz w:val="16"/>
                <w:szCs w:val="16"/>
              </w:rPr>
              <w:t xml:space="preserve">GHG emission levels </w:t>
            </w:r>
          </w:p>
        </w:tc>
        <w:tc>
          <w:tcPr>
            <w:tcW w:w="1559" w:type="dxa"/>
            <w:tcBorders>
              <w:top w:val="single" w:sz="4" w:space="0" w:color="575757"/>
              <w:left w:val="single" w:sz="4" w:space="0" w:color="575757"/>
              <w:bottom w:val="single" w:sz="4" w:space="0" w:color="575757"/>
              <w:right w:val="single" w:sz="4" w:space="0" w:color="575757"/>
            </w:tcBorders>
          </w:tcPr>
          <w:p w14:paraId="352D374F" w14:textId="77777777" w:rsidR="00AA5327" w:rsidRPr="0042541C" w:rsidRDefault="00AA5327" w:rsidP="00927B5C">
            <w:pPr>
              <w:rPr>
                <w:sz w:val="16"/>
                <w:szCs w:val="16"/>
              </w:rPr>
            </w:pPr>
            <w:r w:rsidRPr="0042541C">
              <w:rPr>
                <w:sz w:val="16"/>
                <w:szCs w:val="16"/>
              </w:rPr>
              <w:t xml:space="preserve">Organization </w:t>
            </w:r>
          </w:p>
        </w:tc>
        <w:tc>
          <w:tcPr>
            <w:tcW w:w="2649" w:type="dxa"/>
            <w:tcBorders>
              <w:top w:val="single" w:sz="4" w:space="0" w:color="575757"/>
              <w:left w:val="single" w:sz="4" w:space="0" w:color="575757"/>
              <w:bottom w:val="single" w:sz="4" w:space="0" w:color="575757"/>
              <w:right w:val="single" w:sz="4" w:space="0" w:color="575757"/>
            </w:tcBorders>
          </w:tcPr>
          <w:p w14:paraId="22AF9D27" w14:textId="77777777" w:rsidR="00AA5327" w:rsidRPr="0042541C" w:rsidRDefault="00AA5327" w:rsidP="00927B5C">
            <w:pPr>
              <w:rPr>
                <w:sz w:val="16"/>
                <w:szCs w:val="16"/>
              </w:rPr>
            </w:pPr>
            <w:r w:rsidRPr="0042541C">
              <w:rPr>
                <w:sz w:val="16"/>
                <w:szCs w:val="16"/>
              </w:rPr>
              <w:t xml:space="preserve">Provides specification for quantifying the life cycle greenhouse gas (GHG) emissions of goods and services </w:t>
            </w:r>
          </w:p>
        </w:tc>
        <w:tc>
          <w:tcPr>
            <w:tcW w:w="2370" w:type="dxa"/>
            <w:tcBorders>
              <w:top w:val="single" w:sz="4" w:space="0" w:color="575757"/>
              <w:left w:val="single" w:sz="4" w:space="0" w:color="575757"/>
              <w:bottom w:val="single" w:sz="4" w:space="0" w:color="575757"/>
              <w:right w:val="single" w:sz="4" w:space="0" w:color="575757"/>
            </w:tcBorders>
          </w:tcPr>
          <w:p w14:paraId="462CB7A3" w14:textId="77777777" w:rsidR="00AA5327" w:rsidRPr="0042541C" w:rsidRDefault="00AA5327" w:rsidP="00927B5C">
            <w:pPr>
              <w:rPr>
                <w:sz w:val="16"/>
                <w:szCs w:val="16"/>
              </w:rPr>
            </w:pPr>
            <w:hyperlink r:id="rId65">
              <w:r w:rsidRPr="0042541C">
                <w:rPr>
                  <w:color w:val="0000FF"/>
                  <w:sz w:val="16"/>
                  <w:szCs w:val="16"/>
                  <w:u w:val="single"/>
                </w:rPr>
                <w:t>http://www.ghgprotocol.org/files/ghgp/public/GHG%20Protocol%20PAS%202050%20Factsheet.pdf</w:t>
              </w:r>
            </w:hyperlink>
            <w:r w:rsidRPr="0042541C">
              <w:rPr>
                <w:sz w:val="16"/>
                <w:szCs w:val="16"/>
              </w:rPr>
              <w:t xml:space="preserve"> </w:t>
            </w:r>
          </w:p>
        </w:tc>
      </w:tr>
      <w:tr w:rsidR="00AA5327" w:rsidRPr="00E93A6B" w14:paraId="0A8FBD09" w14:textId="77777777" w:rsidTr="00CF291C">
        <w:trPr>
          <w:trHeight w:val="20"/>
        </w:trPr>
        <w:tc>
          <w:tcPr>
            <w:tcW w:w="1276" w:type="dxa"/>
            <w:tcBorders>
              <w:top w:val="single" w:sz="4" w:space="0" w:color="575757"/>
              <w:left w:val="single" w:sz="4" w:space="0" w:color="575757"/>
              <w:bottom w:val="single" w:sz="4" w:space="0" w:color="575757"/>
              <w:right w:val="single" w:sz="4" w:space="0" w:color="575757"/>
            </w:tcBorders>
          </w:tcPr>
          <w:p w14:paraId="23213E5E" w14:textId="77777777" w:rsidR="00AA5327" w:rsidRPr="0042541C" w:rsidRDefault="00AA5327" w:rsidP="00927B5C">
            <w:pPr>
              <w:rPr>
                <w:sz w:val="16"/>
                <w:szCs w:val="16"/>
              </w:rPr>
            </w:pPr>
            <w:r w:rsidRPr="0042541C">
              <w:rPr>
                <w:sz w:val="16"/>
                <w:szCs w:val="16"/>
              </w:rPr>
              <w:t xml:space="preserve">PAS 2060:2010 Specification for the demonstration of carbon neutrality </w:t>
            </w:r>
          </w:p>
        </w:tc>
        <w:tc>
          <w:tcPr>
            <w:tcW w:w="1134" w:type="dxa"/>
            <w:tcBorders>
              <w:top w:val="single" w:sz="4" w:space="0" w:color="575757"/>
              <w:left w:val="single" w:sz="4" w:space="0" w:color="575757"/>
              <w:bottom w:val="single" w:sz="4" w:space="0" w:color="575757"/>
              <w:right w:val="single" w:sz="4" w:space="0" w:color="575757"/>
            </w:tcBorders>
          </w:tcPr>
          <w:p w14:paraId="4D625984" w14:textId="77777777" w:rsidR="00AA5327" w:rsidRPr="0042541C" w:rsidRDefault="00AA5327" w:rsidP="00927B5C">
            <w:pPr>
              <w:rPr>
                <w:sz w:val="16"/>
                <w:szCs w:val="16"/>
              </w:rPr>
            </w:pPr>
            <w:r w:rsidRPr="0042541C">
              <w:rPr>
                <w:sz w:val="16"/>
                <w:szCs w:val="16"/>
              </w:rPr>
              <w:t xml:space="preserve">GHG emission levels and reductions </w:t>
            </w:r>
          </w:p>
        </w:tc>
        <w:tc>
          <w:tcPr>
            <w:tcW w:w="1559" w:type="dxa"/>
            <w:tcBorders>
              <w:top w:val="single" w:sz="4" w:space="0" w:color="575757"/>
              <w:left w:val="single" w:sz="4" w:space="0" w:color="575757"/>
              <w:bottom w:val="single" w:sz="4" w:space="0" w:color="575757"/>
              <w:right w:val="single" w:sz="4" w:space="0" w:color="575757"/>
            </w:tcBorders>
          </w:tcPr>
          <w:p w14:paraId="5110EDBA" w14:textId="77777777" w:rsidR="00AA5327" w:rsidRPr="0042541C" w:rsidRDefault="00AA5327" w:rsidP="00927B5C">
            <w:pPr>
              <w:rPr>
                <w:sz w:val="16"/>
                <w:szCs w:val="16"/>
              </w:rPr>
            </w:pPr>
            <w:r w:rsidRPr="0042541C">
              <w:rPr>
                <w:sz w:val="16"/>
                <w:szCs w:val="16"/>
              </w:rPr>
              <w:t xml:space="preserve">Organization </w:t>
            </w:r>
          </w:p>
        </w:tc>
        <w:tc>
          <w:tcPr>
            <w:tcW w:w="2649" w:type="dxa"/>
            <w:tcBorders>
              <w:top w:val="single" w:sz="4" w:space="0" w:color="575757"/>
              <w:left w:val="single" w:sz="4" w:space="0" w:color="575757"/>
              <w:bottom w:val="single" w:sz="4" w:space="0" w:color="575757"/>
              <w:right w:val="single" w:sz="4" w:space="0" w:color="575757"/>
            </w:tcBorders>
          </w:tcPr>
          <w:p w14:paraId="117CCB12" w14:textId="77777777" w:rsidR="00AA5327" w:rsidRPr="0042541C" w:rsidRDefault="00AA5327" w:rsidP="00927B5C">
            <w:pPr>
              <w:rPr>
                <w:sz w:val="16"/>
                <w:szCs w:val="16"/>
              </w:rPr>
            </w:pPr>
            <w:r w:rsidRPr="0042541C">
              <w:rPr>
                <w:sz w:val="16"/>
                <w:szCs w:val="16"/>
              </w:rPr>
              <w:t xml:space="preserve">Specifies requirements to be met by any entity seeking to demonstrate carbon neutrality through the quantification, reduction and offsetting of greenhouse gas (GHG) emissions from a uniquely identified subject </w:t>
            </w:r>
          </w:p>
        </w:tc>
        <w:tc>
          <w:tcPr>
            <w:tcW w:w="2370" w:type="dxa"/>
            <w:tcBorders>
              <w:top w:val="single" w:sz="4" w:space="0" w:color="575757"/>
              <w:left w:val="single" w:sz="4" w:space="0" w:color="575757"/>
              <w:bottom w:val="single" w:sz="4" w:space="0" w:color="575757"/>
              <w:right w:val="single" w:sz="4" w:space="0" w:color="575757"/>
            </w:tcBorders>
          </w:tcPr>
          <w:p w14:paraId="7B87247D" w14:textId="77777777" w:rsidR="00AA5327" w:rsidRPr="0042541C" w:rsidRDefault="00AA5327" w:rsidP="00927B5C">
            <w:pPr>
              <w:rPr>
                <w:sz w:val="16"/>
                <w:szCs w:val="16"/>
              </w:rPr>
            </w:pPr>
            <w:hyperlink r:id="rId66">
              <w:r w:rsidRPr="0042541C">
                <w:rPr>
                  <w:color w:val="0000FF"/>
                  <w:sz w:val="16"/>
                  <w:szCs w:val="16"/>
                  <w:u w:val="single"/>
                </w:rPr>
                <w:t>http://www.bsigroup.com/en-GB/PAS-2060-Carbon-Neutrality/</w:t>
              </w:r>
            </w:hyperlink>
            <w:r w:rsidRPr="0042541C">
              <w:rPr>
                <w:sz w:val="16"/>
                <w:szCs w:val="16"/>
              </w:rPr>
              <w:t xml:space="preserve"> </w:t>
            </w:r>
          </w:p>
        </w:tc>
      </w:tr>
      <w:tr w:rsidR="00AA5327" w:rsidRPr="00E93A6B" w14:paraId="7FB16511" w14:textId="77777777" w:rsidTr="00CF291C">
        <w:trPr>
          <w:trHeight w:val="20"/>
        </w:trPr>
        <w:tc>
          <w:tcPr>
            <w:tcW w:w="1276" w:type="dxa"/>
            <w:tcBorders>
              <w:top w:val="single" w:sz="4" w:space="0" w:color="575757"/>
              <w:left w:val="single" w:sz="4" w:space="0" w:color="575757"/>
              <w:bottom w:val="single" w:sz="4" w:space="0" w:color="575757"/>
              <w:right w:val="single" w:sz="4" w:space="0" w:color="575757"/>
            </w:tcBorders>
          </w:tcPr>
          <w:p w14:paraId="4753ABDB" w14:textId="77777777" w:rsidR="00AA5327" w:rsidRPr="0042541C" w:rsidRDefault="00AA5327" w:rsidP="00927B5C">
            <w:pPr>
              <w:rPr>
                <w:sz w:val="16"/>
                <w:szCs w:val="16"/>
              </w:rPr>
            </w:pPr>
            <w:r w:rsidRPr="0042541C">
              <w:rPr>
                <w:sz w:val="16"/>
                <w:szCs w:val="16"/>
              </w:rPr>
              <w:t>Evaluating the carbon reducing impacts of ICT</w:t>
            </w:r>
          </w:p>
        </w:tc>
        <w:tc>
          <w:tcPr>
            <w:tcW w:w="1134" w:type="dxa"/>
            <w:tcBorders>
              <w:top w:val="single" w:sz="4" w:space="0" w:color="575757"/>
              <w:left w:val="single" w:sz="4" w:space="0" w:color="575757"/>
              <w:bottom w:val="single" w:sz="4" w:space="0" w:color="575757"/>
              <w:right w:val="single" w:sz="4" w:space="0" w:color="575757"/>
            </w:tcBorders>
          </w:tcPr>
          <w:p w14:paraId="6FF4C321" w14:textId="77777777" w:rsidR="00AA5327" w:rsidRPr="0042541C" w:rsidRDefault="00AA5327" w:rsidP="00927B5C">
            <w:pPr>
              <w:rPr>
                <w:sz w:val="16"/>
                <w:szCs w:val="16"/>
              </w:rPr>
            </w:pPr>
            <w:r w:rsidRPr="0042541C">
              <w:rPr>
                <w:sz w:val="16"/>
                <w:szCs w:val="16"/>
              </w:rPr>
              <w:t>Assessment methodology for enabling products</w:t>
            </w:r>
          </w:p>
        </w:tc>
        <w:tc>
          <w:tcPr>
            <w:tcW w:w="1559" w:type="dxa"/>
            <w:tcBorders>
              <w:top w:val="single" w:sz="4" w:space="0" w:color="575757"/>
              <w:left w:val="single" w:sz="4" w:space="0" w:color="575757"/>
              <w:bottom w:val="single" w:sz="4" w:space="0" w:color="575757"/>
              <w:right w:val="single" w:sz="4" w:space="0" w:color="575757"/>
            </w:tcBorders>
          </w:tcPr>
          <w:p w14:paraId="1BEEA946" w14:textId="77777777" w:rsidR="00AA5327" w:rsidRPr="0042541C" w:rsidRDefault="00AA5327" w:rsidP="00927B5C">
            <w:pPr>
              <w:rPr>
                <w:sz w:val="16"/>
                <w:szCs w:val="16"/>
              </w:rPr>
            </w:pPr>
            <w:r w:rsidRPr="0042541C">
              <w:rPr>
                <w:sz w:val="16"/>
                <w:szCs w:val="16"/>
              </w:rPr>
              <w:t>Services/products</w:t>
            </w:r>
          </w:p>
        </w:tc>
        <w:tc>
          <w:tcPr>
            <w:tcW w:w="2649" w:type="dxa"/>
            <w:tcBorders>
              <w:top w:val="single" w:sz="4" w:space="0" w:color="575757"/>
              <w:left w:val="single" w:sz="4" w:space="0" w:color="575757"/>
              <w:bottom w:val="single" w:sz="4" w:space="0" w:color="575757"/>
              <w:right w:val="single" w:sz="4" w:space="0" w:color="575757"/>
            </w:tcBorders>
          </w:tcPr>
          <w:p w14:paraId="2DE0A5A4" w14:textId="77777777" w:rsidR="00AA5327" w:rsidRPr="0042541C" w:rsidRDefault="00AA5327" w:rsidP="00927B5C">
            <w:pPr>
              <w:rPr>
                <w:sz w:val="16"/>
                <w:szCs w:val="16"/>
              </w:rPr>
            </w:pPr>
            <w:r w:rsidRPr="0042541C">
              <w:rPr>
                <w:sz w:val="16"/>
                <w:szCs w:val="16"/>
              </w:rPr>
              <w:t>Methodology proposes a three-step process to evaluate the carbon impact of ICT solutions. It emphasizes streamlining the evaluation process by identifying and assessing the ICT-related impacts</w:t>
            </w:r>
          </w:p>
        </w:tc>
        <w:tc>
          <w:tcPr>
            <w:tcW w:w="2370" w:type="dxa"/>
            <w:tcBorders>
              <w:top w:val="single" w:sz="4" w:space="0" w:color="575757"/>
              <w:left w:val="single" w:sz="4" w:space="0" w:color="575757"/>
              <w:bottom w:val="single" w:sz="4" w:space="0" w:color="575757"/>
              <w:right w:val="single" w:sz="4" w:space="0" w:color="575757"/>
            </w:tcBorders>
          </w:tcPr>
          <w:p w14:paraId="1E3F5BCC" w14:textId="77777777" w:rsidR="00AA5327" w:rsidRPr="0042541C" w:rsidRDefault="00AA5327" w:rsidP="00927B5C">
            <w:pPr>
              <w:rPr>
                <w:sz w:val="16"/>
                <w:szCs w:val="16"/>
              </w:rPr>
            </w:pPr>
            <w:r w:rsidRPr="0042541C">
              <w:rPr>
                <w:sz w:val="16"/>
                <w:szCs w:val="16"/>
              </w:rPr>
              <w:t>http://gesi.org/files/Reports/Evaluating%20the%20carbon-reducing%20impacts%20of%20ICT_September2010.pdf</w:t>
            </w:r>
          </w:p>
        </w:tc>
      </w:tr>
    </w:tbl>
    <w:p w14:paraId="00E090A6" w14:textId="41DB75CF" w:rsidR="004F043B" w:rsidRDefault="004F043B" w:rsidP="00C173F5">
      <w:pPr>
        <w:pStyle w:val="Heading1"/>
        <w:spacing w:after="240"/>
        <w:ind w:firstLine="0"/>
      </w:pPr>
    </w:p>
    <w:sectPr w:rsidR="004F043B" w:rsidSect="00397505">
      <w:footerReference w:type="default" r:id="rId67"/>
      <w:footerReference w:type="first" r:id="rId68"/>
      <w:pgSz w:w="11900" w:h="16840"/>
      <w:pgMar w:top="1843" w:right="2034" w:bottom="1701" w:left="1701" w:header="720" w:footer="454"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E4CC4" w14:textId="77777777" w:rsidR="003A4B77" w:rsidRDefault="003A4B77">
      <w:pPr>
        <w:spacing w:line="240" w:lineRule="auto"/>
      </w:pPr>
      <w:r>
        <w:separator/>
      </w:r>
    </w:p>
  </w:endnote>
  <w:endnote w:type="continuationSeparator" w:id="0">
    <w:p w14:paraId="3477B247" w14:textId="77777777" w:rsidR="003A4B77" w:rsidRDefault="003A4B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tillium">
    <w:altName w:val="Courier New"/>
    <w:panose1 w:val="00000500000000000000"/>
    <w:charset w:val="00"/>
    <w:family w:val="modern"/>
    <w:notTrueType/>
    <w:pitch w:val="variable"/>
    <w:sig w:usb0="00000007" w:usb1="00000001" w:usb2="00000000" w:usb3="00000000" w:csb0="00000093" w:csb1="00000000"/>
  </w:font>
  <w:font w:name="Titillium Lt">
    <w:altName w:val="Courier New"/>
    <w:panose1 w:val="000003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BF4AB" w14:textId="071BA7A0" w:rsidR="003A4B77" w:rsidRPr="0083526A" w:rsidRDefault="003A4B77" w:rsidP="0052324C">
    <w:pPr>
      <w:tabs>
        <w:tab w:val="center" w:pos="4253"/>
      </w:tabs>
      <w:rPr>
        <w:color w:val="FFFFFF" w:themeColor="background1"/>
      </w:rPr>
    </w:pPr>
    <w:r>
      <w:rPr>
        <w:color w:val="FFFFFF" w:themeColor="background1"/>
      </w:rPr>
      <w:tab/>
    </w:r>
    <w:r w:rsidRPr="004F043B">
      <w:rPr>
        <w:noProof/>
        <w:color w:val="FFFFFF" w:themeColor="background1"/>
        <w:sz w:val="18"/>
        <w:lang w:val="de-CH" w:eastAsia="de-CH"/>
      </w:rPr>
      <mc:AlternateContent>
        <mc:Choice Requires="wps">
          <w:drawing>
            <wp:anchor distT="0" distB="0" distL="114300" distR="114300" simplePos="0" relativeHeight="251662335" behindDoc="1" locked="0" layoutInCell="1" allowOverlap="1" wp14:anchorId="5C8FFB1C" wp14:editId="1AA142BB">
              <wp:simplePos x="0" y="0"/>
              <wp:positionH relativeFrom="column">
                <wp:posOffset>2580861</wp:posOffset>
              </wp:positionH>
              <wp:positionV relativeFrom="paragraph">
                <wp:posOffset>-34925</wp:posOffset>
              </wp:positionV>
              <wp:extent cx="251640" cy="252000"/>
              <wp:effectExtent l="0" t="0" r="0" b="0"/>
              <wp:wrapNone/>
              <wp:docPr id="11" name="Oval 11"/>
              <wp:cNvGraphicFramePr/>
              <a:graphic xmlns:a="http://schemas.openxmlformats.org/drawingml/2006/main">
                <a:graphicData uri="http://schemas.microsoft.com/office/word/2010/wordprocessingShape">
                  <wps:wsp>
                    <wps:cNvSpPr/>
                    <wps:spPr>
                      <a:xfrm>
                        <a:off x="0" y="0"/>
                        <a:ext cx="251640" cy="252000"/>
                      </a:xfrm>
                      <a:prstGeom prst="ellips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572886" id="Oval 11" o:spid="_x0000_s1026" style="position:absolute;margin-left:203.2pt;margin-top:-2.75pt;width:19.8pt;height:19.85pt;z-index:-2516541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9yiwIAAIMFAAAOAAAAZHJzL2Uyb0RvYy54bWysVEtPGzEQvlfqf7B8L5tECW0jNigKoqqE&#10;AAEVZ+O1WUtej2s72aS/vjPeR6CgHqpedj2e9+dv5ux831i2UyEacCWfnkw4U05CZdxzyX88XH76&#10;wllMwlXCglMlP6jIz1cfP5y1fqlmUIOtVGAYxMVl60tep+SXRRFlrRoRT8Arh0oNoREJxfBcVEG0&#10;GL2xxWwyOS1aCJUPIFWMeHvRKfkqx9dayXSjdVSJ2ZJjbSl/Q/4+0bdYnYnlcxC+NrIvQ/xDFY0w&#10;DpOOoS5EEmwbzJtQjZEBIuh0IqEpQGsjVe4Bu5lO/ujmvhZe5V4QnOhHmOL/Cyuvd7eBmQrfbsqZ&#10;Ew2+0c1OWIYiYtP6uESTe38beinikRrd69DQH1tg+4znYcRT7ROTeDlbTE/niLpE1WyBz5XxLo7O&#10;PsT0TUHD6FByZa3xkToWS7G7iglzovVgRdcRrKkujbVZIJaojQ0MKy552s+oZvR4ZWUd2Togr05N&#10;NwW11jWTT+lgFdlZd6c0AkLl50IyFY9JhJTKpWmnqkWlutwLbG7obvTIteSAFFlj/jF2H+B1A0Ps&#10;rsrenlxVZvLoPPlbYZ3z6JEzg0ujc2MchPcCWOyqz9zZDyB10BBKT1AdkC4BujmKXl4afLkrEdOt&#10;CDg4+Ni4DNINfrSFtuTQnzirIfx6757skc+o5azFQSx5/LkVQXFmvztk+tfpnDiUsjBffJ6hEF5q&#10;nl5q3LbZAHIByYzV5SPZJzscdYDmEXfGmrKiSjiJuUsuUxiETeoWBG4dqdbrbIbT6kW6cvdeUnBC&#10;lWj5sH8Uwff0Tcj7axiG9g2FO1vydLDeJtAm8/uIa483TnomTr+VaJW8lLPVcXeufgMAAP//AwBQ&#10;SwMEFAAGAAgAAAAhAKd8xnnfAAAACQEAAA8AAABkcnMvZG93bnJldi54bWxMj8FOwzAQRO9I/IO1&#10;SNxah+IGFLKpoIgLEkK0XLg58ZJEje1gu2n4e5YTHFf7NPOm3Mx2EBOF2HuHcLXMQJBrvOldi/C+&#10;f1rcgohJO6MH7wjhmyJsqvOzUhfGn9wbTbvUCg5xsdAIXUpjIWVsOrI6Lv1Ijn+fPlid+AytNEGf&#10;ONwOcpVlubS6d9zQ6ZG2HTWH3dEiNLV6uPka97p9pMPLqwrPH9M2R7y8mO/vQCSa0x8Mv/qsDhU7&#10;1f7oTBQDgspyxSjCYr0GwYBSOY+rEa7VCmRVyv8Lqh8AAAD//wMAUEsBAi0AFAAGAAgAAAAhALaD&#10;OJL+AAAA4QEAABMAAAAAAAAAAAAAAAAAAAAAAFtDb250ZW50X1R5cGVzXS54bWxQSwECLQAUAAYA&#10;CAAAACEAOP0h/9YAAACUAQAACwAAAAAAAAAAAAAAAAAvAQAAX3JlbHMvLnJlbHNQSwECLQAUAAYA&#10;CAAAACEAS31fcosCAACDBQAADgAAAAAAAAAAAAAAAAAuAgAAZHJzL2Uyb0RvYy54bWxQSwECLQAU&#10;AAYACAAAACEAp3zGed8AAAAJAQAADwAAAAAAAAAAAAAAAADlBAAAZHJzL2Rvd25yZXYueG1sUEsF&#10;BgAAAAAEAAQA8wAAAPEFAAAAAA==&#10;" fillcolor="#034ea2 [3215]" stroked="f" strokeweight="2pt"/>
          </w:pict>
        </mc:Fallback>
      </mc:AlternateContent>
    </w:r>
    <w:r w:rsidRPr="004F043B">
      <w:rPr>
        <w:noProof/>
        <w:color w:val="FFFFFF" w:themeColor="background1"/>
        <w:sz w:val="18"/>
        <w:lang w:val="de-CH" w:eastAsia="de-CH"/>
      </w:rPr>
      <mc:AlternateContent>
        <mc:Choice Requires="wps">
          <w:drawing>
            <wp:anchor distT="0" distB="0" distL="114300" distR="114300" simplePos="0" relativeHeight="251669504" behindDoc="1" locked="0" layoutInCell="1" allowOverlap="1" wp14:anchorId="3789C671" wp14:editId="3B8EB3F8">
              <wp:simplePos x="0" y="0"/>
              <wp:positionH relativeFrom="column">
                <wp:posOffset>3032125</wp:posOffset>
              </wp:positionH>
              <wp:positionV relativeFrom="paragraph">
                <wp:posOffset>1212850</wp:posOffset>
              </wp:positionV>
              <wp:extent cx="241300" cy="241300"/>
              <wp:effectExtent l="0" t="0" r="6350" b="6350"/>
              <wp:wrapNone/>
              <wp:docPr id="10" name="Oval 10"/>
              <wp:cNvGraphicFramePr/>
              <a:graphic xmlns:a="http://schemas.openxmlformats.org/drawingml/2006/main">
                <a:graphicData uri="http://schemas.microsoft.com/office/word/2010/wordprocessingShape">
                  <wps:wsp>
                    <wps:cNvSpPr/>
                    <wps:spPr>
                      <a:xfrm>
                        <a:off x="0" y="0"/>
                        <a:ext cx="241300" cy="241300"/>
                      </a:xfrm>
                      <a:prstGeom prst="ellipse">
                        <a:avLst/>
                      </a:prstGeom>
                      <a:solidFill>
                        <a:srgbClr val="0044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0BE4FB" id="Oval 10" o:spid="_x0000_s1026" style="position:absolute;margin-left:238.75pt;margin-top:95.5pt;width:19pt;height:1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Mp/kAIAAIQFAAAOAAAAZHJzL2Uyb0RvYy54bWysVE1v2zAMvQ/YfxB0X+1k7rYGdYqgRYcB&#10;RRu0HXpWZCkWIIuapMTJfv0oyXa7tdhhWA6KKD4+fpjk+cWh02QvnFdgajo7KSkRhkOjzLam3x+v&#10;P3yhxAdmGqbBiJoehacXy/fvznu7EHNoQTfCESQxftHbmrYh2EVReN6KjvkTsMKgUoLrWEDRbYvG&#10;sR7ZO13My/JT0YNrrAMuvMfXq6yky8QvpeDhTkovAtE1xdhCOl06N/EsludssXXMtooPYbB/iKJj&#10;yqDTieqKBUZ2Tr2i6hR34EGGEw5dAVIqLlIOmM2s/CObh5ZZkXLB4ng7lcn/P1p+u187ohr8dlge&#10;wzr8Rnd7pgmKWJve+gVCHuzaDZLHa0z0IF0X/zEFckj1PE71FIdAOD7Oq9nHEmk5qoY7shTPxtb5&#10;8FVAR+KlpkJrZX3MmC3Y/saHjB5R8dmDVs210joJbru51I5gvOi7rKqzKgaNDn6DaRPBBqJZVseX&#10;IuaWs0m3cNQi4rS5FxIrEuNPkaReFJMfxrkwYZZVLWtEdn9a4m/0Hrs3WqRYEmFkluh/4h4IRmQm&#10;GblzlAM+morUypNx+bfAsvFkkTyDCZNxpwy4twg0ZjV4zvixSLk0sUobaI7YLw7yIHnLrxV+uhvm&#10;w5o5nBz82rgNwh0eUkNfUxhulLTgfr71HvHY0KilpMdJrKn/sWNOUKK/GWz1s1lVxdFNQnX6eY6C&#10;e6nZvNSYXXcJ2A4z3DuWp2vEBz1epYPuCZfGKnpFFTMcfdeUBzcKlyFvCFw7XKxWCYbjalm4MQ+W&#10;R/JY1diXj4cn5uzQvwEb/xbGqX3VwxkbLQ2sdgGkSg3+XNeh3jjqqXGGtRR3yUs5oZ6X5/IXAAAA&#10;//8DAFBLAwQUAAYACAAAACEAciylK+AAAAALAQAADwAAAGRycy9kb3ducmV2LnhtbEyPwU7DMBBE&#10;70j8g7VI3KiTCNM2xKlQVQ6gShWFD3DjbRIRr6PYTdK/ZznBcWeeZmeKzew6MeIQWk8a0kUCAqny&#10;tqVaw9fn68MKRIiGrOk8oYYrBtiUtzeFya2f6APHY6wFh1DIjYYmxj6XMlQNOhMWvkdi7+wHZyKf&#10;Qy3tYCYOd53MkuRJOtMSf2hMj9sGq+/jxWl4U+9ym6pVv7/usn047MZUTmet7+/ml2cQEef4B8Nv&#10;fa4OJXc6+QvZIDoNj8ulYpSNdcqjmFCpYuWkIcvWCciykP83lD8AAAD//wMAUEsBAi0AFAAGAAgA&#10;AAAhALaDOJL+AAAA4QEAABMAAAAAAAAAAAAAAAAAAAAAAFtDb250ZW50X1R5cGVzXS54bWxQSwEC&#10;LQAUAAYACAAAACEAOP0h/9YAAACUAQAACwAAAAAAAAAAAAAAAAAvAQAAX3JlbHMvLnJlbHNQSwEC&#10;LQAUAAYACAAAACEAJ1TKf5ACAACEBQAADgAAAAAAAAAAAAAAAAAuAgAAZHJzL2Uyb0RvYy54bWxQ&#10;SwECLQAUAAYACAAAACEAciylK+AAAAALAQAADwAAAAAAAAAAAAAAAADqBAAAZHJzL2Rvd25yZXYu&#10;eG1sUEsFBgAAAAAEAAQA8wAAAPcFAAAAAA==&#10;" fillcolor="#004494" stroked="f" strokeweight="2pt"/>
          </w:pict>
        </mc:Fallback>
      </mc:AlternateContent>
    </w:r>
    <w:r w:rsidRPr="004F043B">
      <w:rPr>
        <w:color w:val="FFFFFF" w:themeColor="background1"/>
      </w:rPr>
      <w:fldChar w:fldCharType="begin"/>
    </w:r>
    <w:r w:rsidRPr="004F043B">
      <w:rPr>
        <w:color w:val="FFFFFF" w:themeColor="background1"/>
      </w:rPr>
      <w:instrText xml:space="preserve"> PAGE   \* MERGEFORMAT </w:instrText>
    </w:r>
    <w:r w:rsidRPr="004F043B">
      <w:rPr>
        <w:color w:val="FFFFFF" w:themeColor="background1"/>
      </w:rPr>
      <w:fldChar w:fldCharType="separate"/>
    </w:r>
    <w:r w:rsidR="00DC5105">
      <w:rPr>
        <w:noProof/>
        <w:color w:val="FFFFFF" w:themeColor="background1"/>
      </w:rPr>
      <w:t>3</w:t>
    </w:r>
    <w:r w:rsidRPr="004F043B">
      <w:rPr>
        <w:noProof/>
        <w:color w:val="FFFFFF" w:themeColor="background1"/>
      </w:rPr>
      <w:fldChar w:fldCharType="end"/>
    </w:r>
    <w:r w:rsidRPr="0083526A">
      <w:rPr>
        <w:noProof/>
        <w:color w:val="FFFFFF" w:themeColor="background1"/>
        <w:sz w:val="18"/>
        <w:lang w:val="de-CH" w:eastAsia="de-CH"/>
      </w:rPr>
      <mc:AlternateContent>
        <mc:Choice Requires="wps">
          <w:drawing>
            <wp:anchor distT="0" distB="0" distL="114300" distR="114300" simplePos="0" relativeHeight="251667456" behindDoc="1" locked="0" layoutInCell="1" allowOverlap="1" wp14:anchorId="6C9AFF8B" wp14:editId="114A5828">
              <wp:simplePos x="0" y="0"/>
              <wp:positionH relativeFrom="column">
                <wp:posOffset>2879725</wp:posOffset>
              </wp:positionH>
              <wp:positionV relativeFrom="paragraph">
                <wp:posOffset>1060450</wp:posOffset>
              </wp:positionV>
              <wp:extent cx="241300" cy="241300"/>
              <wp:effectExtent l="0" t="0" r="6350" b="6350"/>
              <wp:wrapNone/>
              <wp:docPr id="4" name="Oval 4"/>
              <wp:cNvGraphicFramePr/>
              <a:graphic xmlns:a="http://schemas.openxmlformats.org/drawingml/2006/main">
                <a:graphicData uri="http://schemas.microsoft.com/office/word/2010/wordprocessingShape">
                  <wps:wsp>
                    <wps:cNvSpPr/>
                    <wps:spPr>
                      <a:xfrm>
                        <a:off x="0" y="0"/>
                        <a:ext cx="241300" cy="241300"/>
                      </a:xfrm>
                      <a:prstGeom prst="ellipse">
                        <a:avLst/>
                      </a:prstGeom>
                      <a:solidFill>
                        <a:srgbClr val="0044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3F986B" id="Oval 4" o:spid="_x0000_s1026" style="position:absolute;margin-left:226.75pt;margin-top:83.5pt;width:19pt;height:1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a9/jwIAAIIFAAAOAAAAZHJzL2Uyb0RvYy54bWysVMFu2zAMvQ/YPwi6r3Yyd1uDOkXQosOA&#10;oi3WDj0rshQbkEVNUuJkXz9SctxuHXYYloMiiuQj+Uzy/GLfG7ZTPnRgaz47KTlTVkLT2U3Nvz1e&#10;v/vEWYjCNsKAVTU/qMAvlm/fnA9uoebQgmmUZwhiw2JwNW9jdIuiCLJVvQgn4JRFpQbfi4ii3xSN&#10;FwOi96aYl+WHYgDfOA9ShYCvV1nJlwlfayXjndZBRWZqjrnFdPp0ruksludisfHCtZ0c0xD/kEUv&#10;OotBJ6grEQXb+u4VVN9JDwF0PJHQF6B1J1WqAauZlb9V89AKp1ItSE5wE03h/8HK2929Z11T84oz&#10;K3r8RHc7YVhFzAwuLNDgwd37UQp4pTL32vf0jwWwfWLzMLGp9pFJfJxXs/clci5RNd4RpXh2dj7E&#10;zwp6RpeaK2M6F6hesRC7mxCz9dGKngOYrrnujEmC36wvjWeYLsYuq+osJY0BfjEzlowtkFtGpJeC&#10;asvVpFs8GEV2xn5VGvmg/FMmqRPVFEdIqWycZVUrGpXDn5b4I8ooOvUueSQpARKyxvgT9ghwtMwg&#10;R+wMM9qTq0qNPDmXf0ssO08eKTLYODn3nQX/JwCDVY2Rs/2RpEwNsbSG5oDd4iGPUXDyusNPdyNC&#10;vBce5wa/Nu6CeIeHNjDUHMYbZy34H396J3tsZ9RyNuAc1jx83wqvODNfLDb62ayqaHCTUJ1+nKPg&#10;X2rWLzV2218CtsMMt46T6Ur20Ryv2kP/hCtjRVFRJazE2DWX0R+Fy5j3Ay4dqVarZIbD6kS8sQ9O&#10;EjixSn35uH8S3o39G7Hxb+E4s696ONuSp4XVNoLuUoM/8zryjYOeGmdcSrRJXsrJ6nl1Ln8CAAD/&#10;/wMAUEsDBBQABgAIAAAAIQDTFZvI4AAAAAsBAAAPAAAAZHJzL2Rvd25yZXYueG1sTI/BTsMwEETv&#10;SPyDtUjcqJ3QlBLiVKgqB1AlROED3HibRMTrKHaT9O9ZTnDcmafZmWIzu06MOITWk4ZkoUAgVd62&#10;VGv4+ny5W4MI0ZA1nSfUcMEAm/L6qjC59RN94HiIteAQCrnR0MTY51KGqkFnwsL3SOyd/OBM5HOo&#10;pR3MxOGuk6lSK+lMS/yhMT1uG6y+D2en4TV7k9skW/f7yy7dh/fdmMjppPXtzfz8BCLiHP9g+K3P&#10;1aHkTkd/JhtEp2GZ3WeMsrF64FFMLB8TVo4aUpUpkGUh/28ofwAAAP//AwBQSwECLQAUAAYACAAA&#10;ACEAtoM4kv4AAADhAQAAEwAAAAAAAAAAAAAAAAAAAAAAW0NvbnRlbnRfVHlwZXNdLnhtbFBLAQIt&#10;ABQABgAIAAAAIQA4/SH/1gAAAJQBAAALAAAAAAAAAAAAAAAAAC8BAABfcmVscy8ucmVsc1BLAQIt&#10;ABQABgAIAAAAIQAwda9/jwIAAIIFAAAOAAAAAAAAAAAAAAAAAC4CAABkcnMvZTJvRG9jLnhtbFBL&#10;AQItABQABgAIAAAAIQDTFZvI4AAAAAsBAAAPAAAAAAAAAAAAAAAAAOkEAABkcnMvZG93bnJldi54&#10;bWxQSwUGAAAAAAQABADzAAAA9gUAAAAA&#10;" fillcolor="#004494" stroked="f" strokeweight="2pt"/>
          </w:pict>
        </mc:Fallback>
      </mc:AlternateContent>
    </w:r>
    <w:r w:rsidRPr="0083526A">
      <w:rPr>
        <w:noProof/>
        <w:color w:val="FFFFFF" w:themeColor="background1"/>
        <w:sz w:val="18"/>
        <w:lang w:val="de-CH" w:eastAsia="de-CH"/>
      </w:rPr>
      <mc:AlternateContent>
        <mc:Choice Requires="wps">
          <w:drawing>
            <wp:anchor distT="0" distB="0" distL="114300" distR="114300" simplePos="0" relativeHeight="251665408" behindDoc="1" locked="0" layoutInCell="1" allowOverlap="1" wp14:anchorId="6C24B64B" wp14:editId="57724B30">
              <wp:simplePos x="0" y="0"/>
              <wp:positionH relativeFrom="column">
                <wp:posOffset>2727325</wp:posOffset>
              </wp:positionH>
              <wp:positionV relativeFrom="paragraph">
                <wp:posOffset>908050</wp:posOffset>
              </wp:positionV>
              <wp:extent cx="241300" cy="241300"/>
              <wp:effectExtent l="0" t="0" r="6350" b="6350"/>
              <wp:wrapNone/>
              <wp:docPr id="13" name="Oval 13"/>
              <wp:cNvGraphicFramePr/>
              <a:graphic xmlns:a="http://schemas.openxmlformats.org/drawingml/2006/main">
                <a:graphicData uri="http://schemas.microsoft.com/office/word/2010/wordprocessingShape">
                  <wps:wsp>
                    <wps:cNvSpPr/>
                    <wps:spPr>
                      <a:xfrm>
                        <a:off x="0" y="0"/>
                        <a:ext cx="241300" cy="241300"/>
                      </a:xfrm>
                      <a:prstGeom prst="ellipse">
                        <a:avLst/>
                      </a:prstGeom>
                      <a:solidFill>
                        <a:srgbClr val="0044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4FA6C0" id="Oval 13" o:spid="_x0000_s1026" style="position:absolute;margin-left:214.75pt;margin-top:71.5pt;width:19pt;height:1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0s+kAIAAIQFAAAOAAAAZHJzL2Uyb0RvYy54bWysVE1v2zAMvQ/YfxB0X+2k7rYGdYqgRYcB&#10;RRusHXpWZCkWIIuapMTJfv0oyXa7tdhhWA6KKD4+fpjkxeWh02QvnFdgajo7KSkRhkOjzLam3x9v&#10;PnymxAdmGqbBiJoehaeXy/fvLnq7EHNoQTfCESQxftHbmrYh2EVReN6KjvkTsMKgUoLrWEDRbYvG&#10;sR7ZO13My/Jj0YNrrAMuvMfX66yky8QvpeDhXkovAtE1xdhCOl06N/EslhdssXXMtooPYbB/iKJj&#10;yqDTieqaBUZ2Tr2i6hR34EGGEw5dAVIqLlIOmM2s/CObh5ZZkXLB4ng7lcn/P1p+t187ohr8dqeU&#10;GNbhN7rfM01QxNr01i8Q8mDXbpA8XmOiB+m6+I8pkEOq53GqpzgEwvFxXs1OS6w6R9VwR5bi2dg6&#10;H74I6Ei81FRorayPGbMF29/6kNEjKj570Kq5UVonwW03V9oRjBd9l1V1XsWg0cFvMG0i2EA0y+r4&#10;UsTccjbpFo5aRJw234TEisT4UySpF8Xkh3EuTJhlVcsakd2flfgbvcfujRYplkQYmSX6n7gHghGZ&#10;SUbuHOWAj6YitfJkXP4tsGw8WSTPYMJk3CkD7i0CjVkNnjN+LFIuTazSBpoj9ouDPEje8huFn+6W&#10;+bBmDicHvzZug3CPh9TQ1xSGGyUtuJ9vvUc8NjRqKelxEmvqf+yYE5TorwZb/XxWVXF0k1CdfZqj&#10;4F5qNi81ZtddAbbDDPeO5eka8UGPV+mge8KlsYpeUcUMR9815cGNwlXIGwLXDherVYLhuFoWbs2D&#10;5ZE8VjX25ePhiTk79G/Axr+DcWpf9XDGRksDq10AqVKDP9d1qDeOemqcYS3FXfJSTqjn5bn8BQAA&#10;//8DAFBLAwQUAAYACAAAACEAcRCm398AAAALAQAADwAAAGRycy9kb3ducmV2LnhtbEyPQU+DQBCF&#10;7yb+h82YeLMLCBWRpTFNPWiaGKs/YMtOgcjOEnYL9N87nvQ473158165WWwvJhx950hBvIpAINXO&#10;dNQo+Pp8uctB+KDJ6N4RKrigh011fVXqwriZPnA6hEZwCPlCK2hDGAopfd2i1X7lBiT2Tm60OvA5&#10;NtKMeuZw28skitbS6o74Q6sH3LZYfx/OVsFr9ia3cZYP+8su2fv33RTL+aTU7c3y/AQi4BL+YPit&#10;z9Wh4k5HdybjRa8gTR4zRtlI73kUE+n6gZUjK3kcgaxK+X9D9QMAAP//AwBQSwECLQAUAAYACAAA&#10;ACEAtoM4kv4AAADhAQAAEwAAAAAAAAAAAAAAAAAAAAAAW0NvbnRlbnRfVHlwZXNdLnhtbFBLAQIt&#10;ABQABgAIAAAAIQA4/SH/1gAAAJQBAAALAAAAAAAAAAAAAAAAAC8BAABfcmVscy8ucmVsc1BLAQIt&#10;ABQABgAIAAAAIQDXL0s+kAIAAIQFAAAOAAAAAAAAAAAAAAAAAC4CAABkcnMvZTJvRG9jLnhtbFBL&#10;AQItABQABgAIAAAAIQBxEKbf3wAAAAsBAAAPAAAAAAAAAAAAAAAAAOoEAABkcnMvZG93bnJldi54&#10;bWxQSwUGAAAAAAQABADzAAAA9gUAAAAA&#10;" fillcolor="#004494" stroked="f"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44475" w14:textId="3AA04047" w:rsidR="003A4B77" w:rsidRDefault="003A4B77">
    <w:pPr>
      <w:pStyle w:val="Footer"/>
    </w:pPr>
    <w:r>
      <w:rPr>
        <w:rFonts w:eastAsia="Calibri" w:cs="Times New Roman"/>
        <w:noProof/>
        <w:color w:val="333333"/>
        <w:lang w:val="de-CH" w:eastAsia="de-CH"/>
      </w:rPr>
      <w:drawing>
        <wp:anchor distT="0" distB="0" distL="114300" distR="114300" simplePos="0" relativeHeight="251672576" behindDoc="1" locked="1" layoutInCell="1" allowOverlap="1" wp14:anchorId="6C57E2EB" wp14:editId="3A933778">
          <wp:simplePos x="0" y="0"/>
          <wp:positionH relativeFrom="column">
            <wp:posOffset>0</wp:posOffset>
          </wp:positionH>
          <wp:positionV relativeFrom="paragraph">
            <wp:posOffset>-180340</wp:posOffset>
          </wp:positionV>
          <wp:extent cx="1456266" cy="236461"/>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 left + 2 lines black master cmyk.eps"/>
                  <pic:cNvPicPr/>
                </pic:nvPicPr>
                <pic:blipFill>
                  <a:blip r:embed="rId1">
                    <a:extLst>
                      <a:ext uri="{28A0092B-C50C-407E-A947-70E740481C1C}">
                        <a14:useLocalDpi xmlns:a14="http://schemas.microsoft.com/office/drawing/2010/main" val="0"/>
                      </a:ext>
                    </a:extLst>
                  </a:blip>
                  <a:stretch>
                    <a:fillRect/>
                  </a:stretch>
                </pic:blipFill>
                <pic:spPr>
                  <a:xfrm>
                    <a:off x="0" y="0"/>
                    <a:ext cx="1456266" cy="236461"/>
                  </a:xfrm>
                  <a:prstGeom prst="rect">
                    <a:avLst/>
                  </a:prstGeom>
                </pic:spPr>
              </pic:pic>
            </a:graphicData>
          </a:graphic>
        </wp:anchor>
      </w:drawing>
    </w:r>
    <w:r w:rsidRPr="00B451F6">
      <w:rPr>
        <w:rFonts w:eastAsia="Calibri" w:cs="Times New Roman"/>
        <w:noProof/>
        <w:color w:val="333333"/>
        <w:sz w:val="16"/>
        <w:szCs w:val="16"/>
        <w:lang w:val="de-CH" w:eastAsia="de-CH"/>
      </w:rPr>
      <w:drawing>
        <wp:anchor distT="0" distB="0" distL="114300" distR="114300" simplePos="0" relativeHeight="251671552" behindDoc="0" locked="0" layoutInCell="1" allowOverlap="1" wp14:anchorId="30CEB577" wp14:editId="05146FA0">
          <wp:simplePos x="0" y="0"/>
          <wp:positionH relativeFrom="column">
            <wp:posOffset>3242310</wp:posOffset>
          </wp:positionH>
          <wp:positionV relativeFrom="paragraph">
            <wp:posOffset>-2330450</wp:posOffset>
          </wp:positionV>
          <wp:extent cx="3708400" cy="37084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circles 20% black 10cm for Word.eps"/>
                  <pic:cNvPicPr/>
                </pic:nvPicPr>
                <pic:blipFill>
                  <a:blip r:embed="rId2">
                    <a:extLst>
                      <a:ext uri="{28A0092B-C50C-407E-A947-70E740481C1C}">
                        <a14:useLocalDpi xmlns:a14="http://schemas.microsoft.com/office/drawing/2010/main" val="0"/>
                      </a:ext>
                    </a:extLst>
                  </a:blip>
                  <a:stretch>
                    <a:fillRect/>
                  </a:stretch>
                </pic:blipFill>
                <pic:spPr>
                  <a:xfrm>
                    <a:off x="0" y="0"/>
                    <a:ext cx="3708400" cy="3708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96CB1" w14:textId="77777777" w:rsidR="003A4B77" w:rsidRDefault="003A4B77">
      <w:pPr>
        <w:spacing w:line="240" w:lineRule="auto"/>
      </w:pPr>
      <w:r>
        <w:separator/>
      </w:r>
    </w:p>
  </w:footnote>
  <w:footnote w:type="continuationSeparator" w:id="0">
    <w:p w14:paraId="26211FE8" w14:textId="77777777" w:rsidR="003A4B77" w:rsidRDefault="003A4B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3B71"/>
    <w:multiLevelType w:val="hybridMultilevel"/>
    <w:tmpl w:val="3D66DB40"/>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9746B0B"/>
    <w:multiLevelType w:val="hybridMultilevel"/>
    <w:tmpl w:val="A93CE892"/>
    <w:lvl w:ilvl="0" w:tplc="BFEAFC48">
      <w:start w:val="1"/>
      <w:numFmt w:val="bullet"/>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2" w15:restartNumberingAfterBreak="0">
    <w:nsid w:val="0CEC7A96"/>
    <w:multiLevelType w:val="hybridMultilevel"/>
    <w:tmpl w:val="191A5FD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0FEF7D1C"/>
    <w:multiLevelType w:val="hybridMultilevel"/>
    <w:tmpl w:val="ECC61C6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06C3B2A"/>
    <w:multiLevelType w:val="hybridMultilevel"/>
    <w:tmpl w:val="A914D6BE"/>
    <w:lvl w:ilvl="0" w:tplc="27843D36">
      <w:start w:val="3"/>
      <w:numFmt w:val="decimal"/>
      <w:lvlText w:val="%1."/>
      <w:lvlJc w:val="left"/>
      <w:pPr>
        <w:ind w:left="-131" w:hanging="720"/>
      </w:pPr>
      <w:rPr>
        <w:rFonts w:hint="default"/>
      </w:rPr>
    </w:lvl>
    <w:lvl w:ilvl="1" w:tplc="08070019" w:tentative="1">
      <w:start w:val="1"/>
      <w:numFmt w:val="lowerLetter"/>
      <w:lvlText w:val="%2."/>
      <w:lvlJc w:val="left"/>
      <w:pPr>
        <w:ind w:left="229" w:hanging="360"/>
      </w:pPr>
    </w:lvl>
    <w:lvl w:ilvl="2" w:tplc="0807001B" w:tentative="1">
      <w:start w:val="1"/>
      <w:numFmt w:val="lowerRoman"/>
      <w:lvlText w:val="%3."/>
      <w:lvlJc w:val="right"/>
      <w:pPr>
        <w:ind w:left="949" w:hanging="180"/>
      </w:pPr>
    </w:lvl>
    <w:lvl w:ilvl="3" w:tplc="0807000F" w:tentative="1">
      <w:start w:val="1"/>
      <w:numFmt w:val="decimal"/>
      <w:lvlText w:val="%4."/>
      <w:lvlJc w:val="left"/>
      <w:pPr>
        <w:ind w:left="1669" w:hanging="360"/>
      </w:pPr>
    </w:lvl>
    <w:lvl w:ilvl="4" w:tplc="08070019" w:tentative="1">
      <w:start w:val="1"/>
      <w:numFmt w:val="lowerLetter"/>
      <w:lvlText w:val="%5."/>
      <w:lvlJc w:val="left"/>
      <w:pPr>
        <w:ind w:left="2389" w:hanging="360"/>
      </w:pPr>
    </w:lvl>
    <w:lvl w:ilvl="5" w:tplc="0807001B" w:tentative="1">
      <w:start w:val="1"/>
      <w:numFmt w:val="lowerRoman"/>
      <w:lvlText w:val="%6."/>
      <w:lvlJc w:val="right"/>
      <w:pPr>
        <w:ind w:left="3109" w:hanging="180"/>
      </w:pPr>
    </w:lvl>
    <w:lvl w:ilvl="6" w:tplc="0807000F" w:tentative="1">
      <w:start w:val="1"/>
      <w:numFmt w:val="decimal"/>
      <w:lvlText w:val="%7."/>
      <w:lvlJc w:val="left"/>
      <w:pPr>
        <w:ind w:left="3829" w:hanging="360"/>
      </w:pPr>
    </w:lvl>
    <w:lvl w:ilvl="7" w:tplc="08070019" w:tentative="1">
      <w:start w:val="1"/>
      <w:numFmt w:val="lowerLetter"/>
      <w:lvlText w:val="%8."/>
      <w:lvlJc w:val="left"/>
      <w:pPr>
        <w:ind w:left="4549" w:hanging="360"/>
      </w:pPr>
    </w:lvl>
    <w:lvl w:ilvl="8" w:tplc="0807001B" w:tentative="1">
      <w:start w:val="1"/>
      <w:numFmt w:val="lowerRoman"/>
      <w:lvlText w:val="%9."/>
      <w:lvlJc w:val="right"/>
      <w:pPr>
        <w:ind w:left="5269" w:hanging="180"/>
      </w:pPr>
    </w:lvl>
  </w:abstractNum>
  <w:abstractNum w:abstractNumId="5" w15:restartNumberingAfterBreak="0">
    <w:nsid w:val="11646149"/>
    <w:multiLevelType w:val="hybridMultilevel"/>
    <w:tmpl w:val="77DA5F2A"/>
    <w:lvl w:ilvl="0" w:tplc="FA1A3F9E">
      <w:start w:val="1"/>
      <w:numFmt w:val="bullet"/>
      <w:pStyle w:val="BulletLevel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831942"/>
    <w:multiLevelType w:val="hybridMultilevel"/>
    <w:tmpl w:val="81307FD4"/>
    <w:lvl w:ilvl="0" w:tplc="5EA65A86">
      <w:start w:val="1"/>
      <w:numFmt w:val="bullet"/>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7" w15:restartNumberingAfterBreak="0">
    <w:nsid w:val="2484256B"/>
    <w:multiLevelType w:val="hybridMultilevel"/>
    <w:tmpl w:val="12663646"/>
    <w:lvl w:ilvl="0" w:tplc="08070011">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30986A97"/>
    <w:multiLevelType w:val="multilevel"/>
    <w:tmpl w:val="C6B8041E"/>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9" w15:restartNumberingAfterBreak="0">
    <w:nsid w:val="333A7E3C"/>
    <w:multiLevelType w:val="multilevel"/>
    <w:tmpl w:val="ECC61C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18718BE"/>
    <w:multiLevelType w:val="hybridMultilevel"/>
    <w:tmpl w:val="EA905B90"/>
    <w:lvl w:ilvl="0" w:tplc="203E6C48">
      <w:start w:val="1"/>
      <w:numFmt w:val="bullet"/>
      <w:pStyle w:val="BulletLevel2"/>
      <w:lvlText w:val=""/>
      <w:lvlJc w:val="left"/>
      <w:pPr>
        <w:ind w:left="2025" w:hanging="360"/>
      </w:pPr>
      <w:rPr>
        <w:rFonts w:ascii="Symbol" w:hAnsi="Symbol" w:hint="default"/>
      </w:rPr>
    </w:lvl>
    <w:lvl w:ilvl="1" w:tplc="08090003" w:tentative="1">
      <w:start w:val="1"/>
      <w:numFmt w:val="bullet"/>
      <w:lvlText w:val="o"/>
      <w:lvlJc w:val="left"/>
      <w:pPr>
        <w:ind w:left="2745" w:hanging="360"/>
      </w:pPr>
      <w:rPr>
        <w:rFonts w:ascii="Courier New" w:hAnsi="Courier New" w:cs="Courier New" w:hint="default"/>
      </w:rPr>
    </w:lvl>
    <w:lvl w:ilvl="2" w:tplc="08090005" w:tentative="1">
      <w:start w:val="1"/>
      <w:numFmt w:val="bullet"/>
      <w:lvlText w:val=""/>
      <w:lvlJc w:val="left"/>
      <w:pPr>
        <w:ind w:left="3465" w:hanging="360"/>
      </w:pPr>
      <w:rPr>
        <w:rFonts w:ascii="Wingdings" w:hAnsi="Wingdings" w:hint="default"/>
      </w:rPr>
    </w:lvl>
    <w:lvl w:ilvl="3" w:tplc="08090001" w:tentative="1">
      <w:start w:val="1"/>
      <w:numFmt w:val="bullet"/>
      <w:lvlText w:val=""/>
      <w:lvlJc w:val="left"/>
      <w:pPr>
        <w:ind w:left="4185" w:hanging="360"/>
      </w:pPr>
      <w:rPr>
        <w:rFonts w:ascii="Symbol" w:hAnsi="Symbol" w:hint="default"/>
      </w:rPr>
    </w:lvl>
    <w:lvl w:ilvl="4" w:tplc="08090003" w:tentative="1">
      <w:start w:val="1"/>
      <w:numFmt w:val="bullet"/>
      <w:lvlText w:val="o"/>
      <w:lvlJc w:val="left"/>
      <w:pPr>
        <w:ind w:left="4905" w:hanging="360"/>
      </w:pPr>
      <w:rPr>
        <w:rFonts w:ascii="Courier New" w:hAnsi="Courier New" w:cs="Courier New" w:hint="default"/>
      </w:rPr>
    </w:lvl>
    <w:lvl w:ilvl="5" w:tplc="08090005" w:tentative="1">
      <w:start w:val="1"/>
      <w:numFmt w:val="bullet"/>
      <w:lvlText w:val=""/>
      <w:lvlJc w:val="left"/>
      <w:pPr>
        <w:ind w:left="5625" w:hanging="360"/>
      </w:pPr>
      <w:rPr>
        <w:rFonts w:ascii="Wingdings" w:hAnsi="Wingdings" w:hint="default"/>
      </w:rPr>
    </w:lvl>
    <w:lvl w:ilvl="6" w:tplc="08090001" w:tentative="1">
      <w:start w:val="1"/>
      <w:numFmt w:val="bullet"/>
      <w:lvlText w:val=""/>
      <w:lvlJc w:val="left"/>
      <w:pPr>
        <w:ind w:left="6345" w:hanging="360"/>
      </w:pPr>
      <w:rPr>
        <w:rFonts w:ascii="Symbol" w:hAnsi="Symbol" w:hint="default"/>
      </w:rPr>
    </w:lvl>
    <w:lvl w:ilvl="7" w:tplc="08090003" w:tentative="1">
      <w:start w:val="1"/>
      <w:numFmt w:val="bullet"/>
      <w:lvlText w:val="o"/>
      <w:lvlJc w:val="left"/>
      <w:pPr>
        <w:ind w:left="7065" w:hanging="360"/>
      </w:pPr>
      <w:rPr>
        <w:rFonts w:ascii="Courier New" w:hAnsi="Courier New" w:cs="Courier New" w:hint="default"/>
      </w:rPr>
    </w:lvl>
    <w:lvl w:ilvl="8" w:tplc="08090005" w:tentative="1">
      <w:start w:val="1"/>
      <w:numFmt w:val="bullet"/>
      <w:lvlText w:val=""/>
      <w:lvlJc w:val="left"/>
      <w:pPr>
        <w:ind w:left="7785" w:hanging="360"/>
      </w:pPr>
      <w:rPr>
        <w:rFonts w:ascii="Wingdings" w:hAnsi="Wingdings" w:hint="default"/>
      </w:rPr>
    </w:lvl>
  </w:abstractNum>
  <w:abstractNum w:abstractNumId="11" w15:restartNumberingAfterBreak="0">
    <w:nsid w:val="446B0F29"/>
    <w:multiLevelType w:val="hybridMultilevel"/>
    <w:tmpl w:val="A2D660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7B811C4"/>
    <w:multiLevelType w:val="hybridMultilevel"/>
    <w:tmpl w:val="A33CC4A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4C407575"/>
    <w:multiLevelType w:val="multilevel"/>
    <w:tmpl w:val="823463E4"/>
    <w:lvl w:ilvl="0">
      <w:start w:val="1"/>
      <w:numFmt w:val="decimal"/>
      <w:lvlText w:val="%1."/>
      <w:lvlJc w:val="left"/>
      <w:pPr>
        <w:ind w:left="-131" w:hanging="720"/>
      </w:pPr>
      <w:rPr>
        <w:rFonts w:hint="default"/>
        <w:sz w:val="60"/>
        <w:szCs w:val="60"/>
      </w:rPr>
    </w:lvl>
    <w:lvl w:ilvl="1">
      <w:start w:val="1"/>
      <w:numFmt w:val="decimal"/>
      <w:isLgl/>
      <w:lvlText w:val="%1.%2"/>
      <w:lvlJc w:val="left"/>
      <w:pPr>
        <w:ind w:left="-386" w:hanging="465"/>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131" w:hanging="72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229" w:hanging="1080"/>
      </w:pPr>
      <w:rPr>
        <w:rFonts w:hint="default"/>
      </w:rPr>
    </w:lvl>
    <w:lvl w:ilvl="6">
      <w:start w:val="1"/>
      <w:numFmt w:val="decimal"/>
      <w:isLgl/>
      <w:lvlText w:val="%1.%2.%3.%4.%5.%6.%7"/>
      <w:lvlJc w:val="left"/>
      <w:pPr>
        <w:ind w:left="229" w:hanging="1080"/>
      </w:pPr>
      <w:rPr>
        <w:rFonts w:hint="default"/>
      </w:rPr>
    </w:lvl>
    <w:lvl w:ilvl="7">
      <w:start w:val="1"/>
      <w:numFmt w:val="decimal"/>
      <w:isLgl/>
      <w:lvlText w:val="%1.%2.%3.%4.%5.%6.%7.%8"/>
      <w:lvlJc w:val="left"/>
      <w:pPr>
        <w:ind w:left="589" w:hanging="1440"/>
      </w:pPr>
      <w:rPr>
        <w:rFonts w:hint="default"/>
      </w:rPr>
    </w:lvl>
    <w:lvl w:ilvl="8">
      <w:start w:val="1"/>
      <w:numFmt w:val="decimal"/>
      <w:isLgl/>
      <w:lvlText w:val="%1.%2.%3.%4.%5.%6.%7.%8.%9"/>
      <w:lvlJc w:val="left"/>
      <w:pPr>
        <w:ind w:left="589" w:hanging="1440"/>
      </w:pPr>
      <w:rPr>
        <w:rFonts w:hint="default"/>
      </w:rPr>
    </w:lvl>
  </w:abstractNum>
  <w:abstractNum w:abstractNumId="14" w15:restartNumberingAfterBreak="0">
    <w:nsid w:val="4EDC1DA7"/>
    <w:multiLevelType w:val="hybridMultilevel"/>
    <w:tmpl w:val="6A2CA93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54685313"/>
    <w:multiLevelType w:val="hybridMultilevel"/>
    <w:tmpl w:val="3D66DB40"/>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63587C1B"/>
    <w:multiLevelType w:val="multilevel"/>
    <w:tmpl w:val="D82A3B90"/>
    <w:lvl w:ilvl="0">
      <w:start w:val="1"/>
      <w:numFmt w:val="bullet"/>
      <w:lvlText w:val="●"/>
      <w:lvlJc w:val="left"/>
      <w:pPr>
        <w:ind w:left="360" w:firstLine="72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7" w15:restartNumberingAfterBreak="0">
    <w:nsid w:val="64AB47F1"/>
    <w:multiLevelType w:val="hybridMultilevel"/>
    <w:tmpl w:val="9AE6D42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65D27A4F"/>
    <w:multiLevelType w:val="multilevel"/>
    <w:tmpl w:val="E56E6B1E"/>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9" w15:restartNumberingAfterBreak="0">
    <w:nsid w:val="6E824F6C"/>
    <w:multiLevelType w:val="hybridMultilevel"/>
    <w:tmpl w:val="3D66DB40"/>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753379C4"/>
    <w:multiLevelType w:val="hybridMultilevel"/>
    <w:tmpl w:val="741496EA"/>
    <w:lvl w:ilvl="0" w:tplc="8FA6758C">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15:restartNumberingAfterBreak="0">
    <w:nsid w:val="7F652AC8"/>
    <w:multiLevelType w:val="hybridMultilevel"/>
    <w:tmpl w:val="CEE02794"/>
    <w:lvl w:ilvl="0" w:tplc="0807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1"/>
  </w:num>
  <w:num w:numId="6">
    <w:abstractNumId w:val="5"/>
  </w:num>
  <w:num w:numId="7">
    <w:abstractNumId w:val="6"/>
  </w:num>
  <w:num w:numId="8">
    <w:abstractNumId w:val="10"/>
  </w:num>
  <w:num w:numId="9">
    <w:abstractNumId w:val="5"/>
  </w:num>
  <w:num w:numId="10">
    <w:abstractNumId w:val="1"/>
  </w:num>
  <w:num w:numId="11">
    <w:abstractNumId w:val="5"/>
  </w:num>
  <w:num w:numId="12">
    <w:abstractNumId w:val="1"/>
  </w:num>
  <w:num w:numId="13">
    <w:abstractNumId w:val="5"/>
  </w:num>
  <w:num w:numId="14">
    <w:abstractNumId w:val="1"/>
  </w:num>
  <w:num w:numId="15">
    <w:abstractNumId w:val="5"/>
  </w:num>
  <w:num w:numId="16">
    <w:abstractNumId w:val="1"/>
  </w:num>
  <w:num w:numId="17">
    <w:abstractNumId w:val="5"/>
  </w:num>
  <w:num w:numId="18">
    <w:abstractNumId w:val="1"/>
  </w:num>
  <w:num w:numId="19">
    <w:abstractNumId w:val="5"/>
  </w:num>
  <w:num w:numId="20">
    <w:abstractNumId w:val="10"/>
  </w:num>
  <w:num w:numId="21">
    <w:abstractNumId w:val="13"/>
  </w:num>
  <w:num w:numId="22">
    <w:abstractNumId w:val="8"/>
  </w:num>
  <w:num w:numId="23">
    <w:abstractNumId w:val="3"/>
  </w:num>
  <w:num w:numId="24">
    <w:abstractNumId w:val="21"/>
  </w:num>
  <w:num w:numId="25">
    <w:abstractNumId w:val="18"/>
  </w:num>
  <w:num w:numId="26">
    <w:abstractNumId w:val="16"/>
  </w:num>
  <w:num w:numId="27">
    <w:abstractNumId w:val="11"/>
  </w:num>
  <w:num w:numId="28">
    <w:abstractNumId w:val="7"/>
  </w:num>
  <w:num w:numId="29">
    <w:abstractNumId w:val="20"/>
  </w:num>
  <w:num w:numId="30">
    <w:abstractNumId w:val="12"/>
  </w:num>
  <w:num w:numId="31">
    <w:abstractNumId w:val="14"/>
  </w:num>
  <w:num w:numId="32">
    <w:abstractNumId w:val="17"/>
  </w:num>
  <w:num w:numId="33">
    <w:abstractNumId w:val="0"/>
  </w:num>
  <w:num w:numId="34">
    <w:abstractNumId w:val="15"/>
  </w:num>
  <w:num w:numId="35">
    <w:abstractNumId w:val="19"/>
  </w:num>
  <w:num w:numId="36">
    <w:abstractNumId w:val="2"/>
  </w:num>
  <w:num w:numId="37">
    <w:abstractNumId w:val="9"/>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31"/>
    <w:rsid w:val="00003348"/>
    <w:rsid w:val="000109A2"/>
    <w:rsid w:val="000158F7"/>
    <w:rsid w:val="000410AF"/>
    <w:rsid w:val="000433D3"/>
    <w:rsid w:val="00051D52"/>
    <w:rsid w:val="00063558"/>
    <w:rsid w:val="000672D0"/>
    <w:rsid w:val="00091B2D"/>
    <w:rsid w:val="000A09B6"/>
    <w:rsid w:val="000B0E1F"/>
    <w:rsid w:val="000C005B"/>
    <w:rsid w:val="000E1C8A"/>
    <w:rsid w:val="000F3381"/>
    <w:rsid w:val="0011479C"/>
    <w:rsid w:val="001155A5"/>
    <w:rsid w:val="00115AEF"/>
    <w:rsid w:val="00121009"/>
    <w:rsid w:val="001237D8"/>
    <w:rsid w:val="00127046"/>
    <w:rsid w:val="00137277"/>
    <w:rsid w:val="001412A2"/>
    <w:rsid w:val="00155F40"/>
    <w:rsid w:val="0016779D"/>
    <w:rsid w:val="001817F6"/>
    <w:rsid w:val="00190D43"/>
    <w:rsid w:val="00192408"/>
    <w:rsid w:val="00197FDF"/>
    <w:rsid w:val="001B1EEC"/>
    <w:rsid w:val="001C0BD9"/>
    <w:rsid w:val="001C2A96"/>
    <w:rsid w:val="001C5490"/>
    <w:rsid w:val="001D38A9"/>
    <w:rsid w:val="001F071E"/>
    <w:rsid w:val="0020178A"/>
    <w:rsid w:val="002071EB"/>
    <w:rsid w:val="00221194"/>
    <w:rsid w:val="002278E0"/>
    <w:rsid w:val="00232FF9"/>
    <w:rsid w:val="00240421"/>
    <w:rsid w:val="00244D25"/>
    <w:rsid w:val="00245907"/>
    <w:rsid w:val="00256762"/>
    <w:rsid w:val="002711A3"/>
    <w:rsid w:val="00272948"/>
    <w:rsid w:val="00273C0E"/>
    <w:rsid w:val="00277B6D"/>
    <w:rsid w:val="00283EC5"/>
    <w:rsid w:val="00292C19"/>
    <w:rsid w:val="002A6581"/>
    <w:rsid w:val="002B2A33"/>
    <w:rsid w:val="002B6931"/>
    <w:rsid w:val="002B7CB2"/>
    <w:rsid w:val="002C5213"/>
    <w:rsid w:val="002D092E"/>
    <w:rsid w:val="002D48F0"/>
    <w:rsid w:val="002E5A85"/>
    <w:rsid w:val="002F306D"/>
    <w:rsid w:val="002F7A23"/>
    <w:rsid w:val="00301257"/>
    <w:rsid w:val="00317655"/>
    <w:rsid w:val="0032588E"/>
    <w:rsid w:val="0032744C"/>
    <w:rsid w:val="00334C67"/>
    <w:rsid w:val="003408EF"/>
    <w:rsid w:val="00345019"/>
    <w:rsid w:val="00350CB9"/>
    <w:rsid w:val="003521CA"/>
    <w:rsid w:val="00373B0F"/>
    <w:rsid w:val="0037445B"/>
    <w:rsid w:val="00397505"/>
    <w:rsid w:val="003A2164"/>
    <w:rsid w:val="003A3F8D"/>
    <w:rsid w:val="003A4B77"/>
    <w:rsid w:val="003A7E06"/>
    <w:rsid w:val="003E0629"/>
    <w:rsid w:val="003E1EE2"/>
    <w:rsid w:val="003E45F2"/>
    <w:rsid w:val="003E639B"/>
    <w:rsid w:val="004046C1"/>
    <w:rsid w:val="00421991"/>
    <w:rsid w:val="0042541C"/>
    <w:rsid w:val="0044249C"/>
    <w:rsid w:val="00455968"/>
    <w:rsid w:val="00456CB1"/>
    <w:rsid w:val="00464E87"/>
    <w:rsid w:val="00473F6A"/>
    <w:rsid w:val="0047467E"/>
    <w:rsid w:val="00474C89"/>
    <w:rsid w:val="00485CD4"/>
    <w:rsid w:val="004A53E0"/>
    <w:rsid w:val="004C246E"/>
    <w:rsid w:val="004C64C3"/>
    <w:rsid w:val="004D7CBD"/>
    <w:rsid w:val="004E1A1F"/>
    <w:rsid w:val="004E5584"/>
    <w:rsid w:val="004E6232"/>
    <w:rsid w:val="004F043B"/>
    <w:rsid w:val="004F104A"/>
    <w:rsid w:val="004F2A16"/>
    <w:rsid w:val="004F2B88"/>
    <w:rsid w:val="004F7D03"/>
    <w:rsid w:val="005075E1"/>
    <w:rsid w:val="00511CD0"/>
    <w:rsid w:val="005140B5"/>
    <w:rsid w:val="0052324C"/>
    <w:rsid w:val="00530270"/>
    <w:rsid w:val="00535D7C"/>
    <w:rsid w:val="005401F4"/>
    <w:rsid w:val="00553A91"/>
    <w:rsid w:val="00566711"/>
    <w:rsid w:val="00571BF7"/>
    <w:rsid w:val="00587B72"/>
    <w:rsid w:val="005938C4"/>
    <w:rsid w:val="00597F41"/>
    <w:rsid w:val="005A0727"/>
    <w:rsid w:val="005C0E62"/>
    <w:rsid w:val="005C3B6C"/>
    <w:rsid w:val="005F0BCF"/>
    <w:rsid w:val="005F298F"/>
    <w:rsid w:val="005F4760"/>
    <w:rsid w:val="005F7742"/>
    <w:rsid w:val="00602FC1"/>
    <w:rsid w:val="00637AB8"/>
    <w:rsid w:val="00650D4B"/>
    <w:rsid w:val="00661926"/>
    <w:rsid w:val="00673B36"/>
    <w:rsid w:val="006805D4"/>
    <w:rsid w:val="00680AF6"/>
    <w:rsid w:val="00681988"/>
    <w:rsid w:val="00686DBE"/>
    <w:rsid w:val="006918C2"/>
    <w:rsid w:val="006963D9"/>
    <w:rsid w:val="006A3EB7"/>
    <w:rsid w:val="006A6626"/>
    <w:rsid w:val="006A771E"/>
    <w:rsid w:val="006A7B1C"/>
    <w:rsid w:val="006B3095"/>
    <w:rsid w:val="006F47C7"/>
    <w:rsid w:val="007026AA"/>
    <w:rsid w:val="00716AAD"/>
    <w:rsid w:val="00720BE8"/>
    <w:rsid w:val="00722366"/>
    <w:rsid w:val="00730796"/>
    <w:rsid w:val="00737C9C"/>
    <w:rsid w:val="00744B63"/>
    <w:rsid w:val="0074580A"/>
    <w:rsid w:val="00752945"/>
    <w:rsid w:val="007635C3"/>
    <w:rsid w:val="00764EEA"/>
    <w:rsid w:val="00776F5A"/>
    <w:rsid w:val="00777147"/>
    <w:rsid w:val="00790A86"/>
    <w:rsid w:val="007A0F52"/>
    <w:rsid w:val="007A4754"/>
    <w:rsid w:val="007A564E"/>
    <w:rsid w:val="007C244C"/>
    <w:rsid w:val="007C64E2"/>
    <w:rsid w:val="007D0E99"/>
    <w:rsid w:val="007D716A"/>
    <w:rsid w:val="0080476E"/>
    <w:rsid w:val="008227DD"/>
    <w:rsid w:val="0082382A"/>
    <w:rsid w:val="00826752"/>
    <w:rsid w:val="0083526A"/>
    <w:rsid w:val="00840602"/>
    <w:rsid w:val="00843C41"/>
    <w:rsid w:val="00843FCE"/>
    <w:rsid w:val="00852BDD"/>
    <w:rsid w:val="008825E0"/>
    <w:rsid w:val="00883689"/>
    <w:rsid w:val="00887B36"/>
    <w:rsid w:val="00890D9C"/>
    <w:rsid w:val="008A1903"/>
    <w:rsid w:val="008A2B3B"/>
    <w:rsid w:val="008A7CE5"/>
    <w:rsid w:val="008B3709"/>
    <w:rsid w:val="008E5D87"/>
    <w:rsid w:val="009164BA"/>
    <w:rsid w:val="00916EAA"/>
    <w:rsid w:val="00917851"/>
    <w:rsid w:val="00923E33"/>
    <w:rsid w:val="00924960"/>
    <w:rsid w:val="00927B5C"/>
    <w:rsid w:val="009375FA"/>
    <w:rsid w:val="009518FB"/>
    <w:rsid w:val="00963F22"/>
    <w:rsid w:val="00965569"/>
    <w:rsid w:val="0096661F"/>
    <w:rsid w:val="009844AC"/>
    <w:rsid w:val="009B271F"/>
    <w:rsid w:val="009B7C66"/>
    <w:rsid w:val="009C260E"/>
    <w:rsid w:val="009C4726"/>
    <w:rsid w:val="009C6884"/>
    <w:rsid w:val="009D3431"/>
    <w:rsid w:val="009D4969"/>
    <w:rsid w:val="009E3DE3"/>
    <w:rsid w:val="009F511F"/>
    <w:rsid w:val="009F581E"/>
    <w:rsid w:val="00A04680"/>
    <w:rsid w:val="00A10B3E"/>
    <w:rsid w:val="00A13DBA"/>
    <w:rsid w:val="00A1741C"/>
    <w:rsid w:val="00A20BAB"/>
    <w:rsid w:val="00A21EFE"/>
    <w:rsid w:val="00A23D00"/>
    <w:rsid w:val="00A2530A"/>
    <w:rsid w:val="00A4322F"/>
    <w:rsid w:val="00A46BE7"/>
    <w:rsid w:val="00A47687"/>
    <w:rsid w:val="00A54011"/>
    <w:rsid w:val="00A55BE5"/>
    <w:rsid w:val="00A831E4"/>
    <w:rsid w:val="00A96A09"/>
    <w:rsid w:val="00AA5327"/>
    <w:rsid w:val="00AB2127"/>
    <w:rsid w:val="00AB21FF"/>
    <w:rsid w:val="00AB259B"/>
    <w:rsid w:val="00AC1818"/>
    <w:rsid w:val="00AC1D31"/>
    <w:rsid w:val="00AD1FA1"/>
    <w:rsid w:val="00AD6A41"/>
    <w:rsid w:val="00AD6FA4"/>
    <w:rsid w:val="00AF32E0"/>
    <w:rsid w:val="00AF74F5"/>
    <w:rsid w:val="00B115D3"/>
    <w:rsid w:val="00B15BCA"/>
    <w:rsid w:val="00B2284C"/>
    <w:rsid w:val="00B2338E"/>
    <w:rsid w:val="00B251D8"/>
    <w:rsid w:val="00B3371E"/>
    <w:rsid w:val="00B3492E"/>
    <w:rsid w:val="00B41546"/>
    <w:rsid w:val="00B54F42"/>
    <w:rsid w:val="00B6218B"/>
    <w:rsid w:val="00B7644C"/>
    <w:rsid w:val="00B820DA"/>
    <w:rsid w:val="00B864CD"/>
    <w:rsid w:val="00B86D3F"/>
    <w:rsid w:val="00B87B3E"/>
    <w:rsid w:val="00BA1A6D"/>
    <w:rsid w:val="00BA5BD4"/>
    <w:rsid w:val="00BA6631"/>
    <w:rsid w:val="00BB7CAA"/>
    <w:rsid w:val="00BE16EC"/>
    <w:rsid w:val="00BE220E"/>
    <w:rsid w:val="00BE2B5D"/>
    <w:rsid w:val="00BE3024"/>
    <w:rsid w:val="00BE3232"/>
    <w:rsid w:val="00BE4944"/>
    <w:rsid w:val="00BE76BD"/>
    <w:rsid w:val="00BF0640"/>
    <w:rsid w:val="00BF5F7B"/>
    <w:rsid w:val="00BF735E"/>
    <w:rsid w:val="00C000CA"/>
    <w:rsid w:val="00C01637"/>
    <w:rsid w:val="00C108FC"/>
    <w:rsid w:val="00C116D6"/>
    <w:rsid w:val="00C173F5"/>
    <w:rsid w:val="00C22611"/>
    <w:rsid w:val="00C25C7E"/>
    <w:rsid w:val="00C33D3A"/>
    <w:rsid w:val="00C4132E"/>
    <w:rsid w:val="00C51223"/>
    <w:rsid w:val="00C54218"/>
    <w:rsid w:val="00C615AE"/>
    <w:rsid w:val="00C97617"/>
    <w:rsid w:val="00CA0E73"/>
    <w:rsid w:val="00CA59CF"/>
    <w:rsid w:val="00CB5253"/>
    <w:rsid w:val="00CB5CD1"/>
    <w:rsid w:val="00CB60A8"/>
    <w:rsid w:val="00CC11C0"/>
    <w:rsid w:val="00CD02D3"/>
    <w:rsid w:val="00CD56C5"/>
    <w:rsid w:val="00CE6E74"/>
    <w:rsid w:val="00CF291C"/>
    <w:rsid w:val="00D13CB5"/>
    <w:rsid w:val="00D217E9"/>
    <w:rsid w:val="00D250BD"/>
    <w:rsid w:val="00D326BB"/>
    <w:rsid w:val="00D32741"/>
    <w:rsid w:val="00D45F2A"/>
    <w:rsid w:val="00D52602"/>
    <w:rsid w:val="00D61468"/>
    <w:rsid w:val="00D64B92"/>
    <w:rsid w:val="00D81727"/>
    <w:rsid w:val="00D96ABC"/>
    <w:rsid w:val="00D97EDC"/>
    <w:rsid w:val="00DA0D6A"/>
    <w:rsid w:val="00DA0D80"/>
    <w:rsid w:val="00DB2087"/>
    <w:rsid w:val="00DC005D"/>
    <w:rsid w:val="00DC5105"/>
    <w:rsid w:val="00DC56A9"/>
    <w:rsid w:val="00DD5F8E"/>
    <w:rsid w:val="00DE2624"/>
    <w:rsid w:val="00DE6E9B"/>
    <w:rsid w:val="00DE7733"/>
    <w:rsid w:val="00DF7BCD"/>
    <w:rsid w:val="00E03D04"/>
    <w:rsid w:val="00E11245"/>
    <w:rsid w:val="00E1307F"/>
    <w:rsid w:val="00E1572C"/>
    <w:rsid w:val="00E237BC"/>
    <w:rsid w:val="00E33A61"/>
    <w:rsid w:val="00E368A7"/>
    <w:rsid w:val="00E40671"/>
    <w:rsid w:val="00E414AE"/>
    <w:rsid w:val="00E52643"/>
    <w:rsid w:val="00E52911"/>
    <w:rsid w:val="00E642DA"/>
    <w:rsid w:val="00E65245"/>
    <w:rsid w:val="00E92563"/>
    <w:rsid w:val="00E94C04"/>
    <w:rsid w:val="00EA36A2"/>
    <w:rsid w:val="00EA452B"/>
    <w:rsid w:val="00EA65BD"/>
    <w:rsid w:val="00EA67B8"/>
    <w:rsid w:val="00EA6D60"/>
    <w:rsid w:val="00EA72AB"/>
    <w:rsid w:val="00EB144E"/>
    <w:rsid w:val="00ED5C32"/>
    <w:rsid w:val="00EE1D5D"/>
    <w:rsid w:val="00EE259C"/>
    <w:rsid w:val="00EE6362"/>
    <w:rsid w:val="00EE770C"/>
    <w:rsid w:val="00F00BBC"/>
    <w:rsid w:val="00F1128B"/>
    <w:rsid w:val="00F1238E"/>
    <w:rsid w:val="00F372EB"/>
    <w:rsid w:val="00F43161"/>
    <w:rsid w:val="00F46886"/>
    <w:rsid w:val="00F47939"/>
    <w:rsid w:val="00F5044C"/>
    <w:rsid w:val="00F507A2"/>
    <w:rsid w:val="00F53DF0"/>
    <w:rsid w:val="00F72466"/>
    <w:rsid w:val="00F737B6"/>
    <w:rsid w:val="00F7524A"/>
    <w:rsid w:val="00F95B2C"/>
    <w:rsid w:val="00FB00BE"/>
    <w:rsid w:val="00FB325D"/>
    <w:rsid w:val="00FD2D96"/>
    <w:rsid w:val="00FF19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F9E4DFE"/>
  <w15:docId w15:val="{76F82839-D05D-402D-A786-DC4A30C3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F7A23"/>
    <w:pPr>
      <w:spacing w:after="0" w:line="264" w:lineRule="auto"/>
    </w:pPr>
    <w:rPr>
      <w:rFonts w:ascii="Titillium" w:hAnsi="Titillium"/>
      <w:color w:val="333333" w:themeColor="text1"/>
      <w:sz w:val="20"/>
    </w:rPr>
  </w:style>
  <w:style w:type="paragraph" w:styleId="Heading1">
    <w:name w:val="heading 1"/>
    <w:basedOn w:val="Normal"/>
    <w:next w:val="Normal"/>
    <w:link w:val="Heading1Char"/>
    <w:uiPriority w:val="9"/>
    <w:qFormat/>
    <w:rsid w:val="005F0BCF"/>
    <w:pPr>
      <w:keepNext/>
      <w:keepLines/>
      <w:spacing w:before="960"/>
      <w:ind w:hanging="851"/>
      <w:contextualSpacing/>
      <w:outlineLvl w:val="0"/>
    </w:pPr>
    <w:rPr>
      <w:rFonts w:ascii="Titillium Lt" w:eastAsiaTheme="majorEastAsia" w:hAnsi="Titillium Lt" w:cstheme="majorBidi"/>
      <w:bCs/>
      <w:color w:val="034EA2" w:themeColor="text2"/>
      <w:sz w:val="60"/>
      <w:szCs w:val="28"/>
    </w:rPr>
  </w:style>
  <w:style w:type="paragraph" w:styleId="Heading2">
    <w:name w:val="heading 2"/>
    <w:basedOn w:val="Normal"/>
    <w:next w:val="Normal"/>
    <w:link w:val="Heading2Char"/>
    <w:uiPriority w:val="9"/>
    <w:unhideWhenUsed/>
    <w:qFormat/>
    <w:rsid w:val="00334C67"/>
    <w:pPr>
      <w:keepNext/>
      <w:keepLines/>
      <w:spacing w:before="360" w:after="120"/>
      <w:ind w:left="-851" w:right="1276"/>
      <w:outlineLvl w:val="1"/>
    </w:pPr>
    <w:rPr>
      <w:rFonts w:ascii="Titillium Lt" w:eastAsiaTheme="majorEastAsia" w:hAnsi="Titillium Lt" w:cstheme="majorBidi"/>
      <w:b/>
      <w:bCs/>
      <w:color w:val="034EA2" w:themeColor="text2"/>
      <w:sz w:val="28"/>
      <w:szCs w:val="26"/>
    </w:rPr>
  </w:style>
  <w:style w:type="paragraph" w:styleId="Heading3">
    <w:name w:val="heading 3"/>
    <w:basedOn w:val="Normal"/>
    <w:next w:val="Normal"/>
    <w:link w:val="Heading3Char"/>
    <w:uiPriority w:val="9"/>
    <w:semiHidden/>
    <w:unhideWhenUsed/>
    <w:rsid w:val="00345019"/>
    <w:pPr>
      <w:keepNext/>
      <w:keepLines/>
      <w:spacing w:after="360"/>
      <w:outlineLvl w:val="2"/>
    </w:pPr>
    <w:rPr>
      <w:rFonts w:eastAsiaTheme="majorEastAsia" w:cstheme="majorBidi"/>
      <w:bCs/>
      <w:color w:val="848484" w:themeColor="text1" w:themeTint="99"/>
      <w:sz w:val="24"/>
    </w:rPr>
  </w:style>
  <w:style w:type="paragraph" w:styleId="Heading4">
    <w:name w:val="heading 4"/>
    <w:basedOn w:val="Normal"/>
    <w:next w:val="Normal"/>
    <w:link w:val="Heading4Char"/>
    <w:uiPriority w:val="9"/>
    <w:semiHidden/>
    <w:unhideWhenUsed/>
    <w:qFormat/>
    <w:rsid w:val="005F0BCF"/>
    <w:pPr>
      <w:keepNext/>
      <w:keepLines/>
      <w:outlineLvl w:val="3"/>
    </w:pPr>
    <w:rPr>
      <w:rFonts w:ascii="Calibri" w:eastAsiaTheme="majorEastAsia" w:hAnsi="Calibri" w:cstheme="majorBidi"/>
      <w:b/>
      <w:bCs/>
      <w:iCs/>
      <w:sz w:val="32"/>
    </w:rPr>
  </w:style>
  <w:style w:type="paragraph" w:styleId="Heading5">
    <w:name w:val="heading 5"/>
    <w:basedOn w:val="Normal"/>
    <w:next w:val="Normal"/>
    <w:link w:val="Heading5Char"/>
    <w:uiPriority w:val="9"/>
    <w:semiHidden/>
    <w:unhideWhenUsed/>
    <w:rsid w:val="00AA5327"/>
    <w:pPr>
      <w:keepNext/>
      <w:keepLines/>
      <w:spacing w:before="40"/>
      <w:outlineLvl w:val="4"/>
    </w:pPr>
    <w:rPr>
      <w:rFonts w:asciiTheme="majorHAnsi" w:eastAsiaTheme="majorEastAsia" w:hAnsiTheme="majorHAnsi" w:cstheme="majorBidi"/>
      <w:color w:val="23A2E4" w:themeColor="accent1" w:themeShade="BF"/>
    </w:rPr>
  </w:style>
  <w:style w:type="paragraph" w:styleId="Heading6">
    <w:name w:val="heading 6"/>
    <w:basedOn w:val="Normal"/>
    <w:next w:val="Normal"/>
    <w:link w:val="Heading6Char"/>
    <w:uiPriority w:val="9"/>
    <w:semiHidden/>
    <w:unhideWhenUsed/>
    <w:qFormat/>
    <w:rsid w:val="005F0BCF"/>
    <w:pPr>
      <w:keepNext/>
      <w:keepLines/>
      <w:spacing w:before="200"/>
      <w:outlineLvl w:val="5"/>
    </w:pPr>
    <w:rPr>
      <w:rFonts w:asciiTheme="majorHAnsi" w:eastAsiaTheme="majorEastAsia" w:hAnsiTheme="majorHAnsi" w:cstheme="majorBidi"/>
      <w:i/>
      <w:iCs/>
      <w:color w:val="136D9C" w:themeColor="accent1" w:themeShade="7F"/>
      <w:sz w:val="22"/>
    </w:rPr>
  </w:style>
  <w:style w:type="paragraph" w:styleId="Heading7">
    <w:name w:val="heading 7"/>
    <w:basedOn w:val="Normal"/>
    <w:next w:val="Normal"/>
    <w:link w:val="Heading7Char"/>
    <w:uiPriority w:val="9"/>
    <w:semiHidden/>
    <w:unhideWhenUsed/>
    <w:qFormat/>
    <w:rsid w:val="005F0BCF"/>
    <w:pPr>
      <w:keepNext/>
      <w:keepLines/>
      <w:spacing w:before="200"/>
      <w:outlineLvl w:val="6"/>
    </w:pPr>
    <w:rPr>
      <w:rFonts w:asciiTheme="majorHAnsi" w:eastAsiaTheme="majorEastAsia" w:hAnsiTheme="majorHAnsi" w:cstheme="majorBidi"/>
      <w:i/>
      <w:iCs/>
      <w:color w:val="666666" w:themeColor="text1" w:themeTint="BF"/>
      <w:sz w:val="22"/>
    </w:rPr>
  </w:style>
  <w:style w:type="paragraph" w:styleId="Heading8">
    <w:name w:val="heading 8"/>
    <w:basedOn w:val="Normal"/>
    <w:next w:val="Normal"/>
    <w:link w:val="Heading8Char"/>
    <w:uiPriority w:val="9"/>
    <w:semiHidden/>
    <w:unhideWhenUsed/>
    <w:qFormat/>
    <w:rsid w:val="005F0BCF"/>
    <w:pPr>
      <w:keepNext/>
      <w:keepLines/>
      <w:spacing w:before="200"/>
      <w:outlineLvl w:val="7"/>
    </w:pPr>
    <w:rPr>
      <w:rFonts w:asciiTheme="majorHAnsi" w:eastAsiaTheme="majorEastAsia" w:hAnsiTheme="majorHAnsi" w:cstheme="majorBidi"/>
      <w:color w:val="73C4EE" w:themeColor="accent1"/>
      <w:szCs w:val="20"/>
    </w:rPr>
  </w:style>
  <w:style w:type="paragraph" w:styleId="Heading9">
    <w:name w:val="heading 9"/>
    <w:basedOn w:val="Normal"/>
    <w:next w:val="Normal"/>
    <w:link w:val="Heading9Char"/>
    <w:uiPriority w:val="9"/>
    <w:semiHidden/>
    <w:unhideWhenUsed/>
    <w:qFormat/>
    <w:rsid w:val="005F0BCF"/>
    <w:pPr>
      <w:keepNext/>
      <w:keepLines/>
      <w:spacing w:before="20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752"/>
    <w:pPr>
      <w:tabs>
        <w:tab w:val="center" w:pos="4513"/>
        <w:tab w:val="right" w:pos="9026"/>
      </w:tabs>
      <w:spacing w:line="240" w:lineRule="auto"/>
    </w:pPr>
  </w:style>
  <w:style w:type="character" w:customStyle="1" w:styleId="HeaderChar">
    <w:name w:val="Header Char"/>
    <w:basedOn w:val="DefaultParagraphFont"/>
    <w:link w:val="Header"/>
    <w:uiPriority w:val="99"/>
    <w:rsid w:val="00826752"/>
    <w:rPr>
      <w:rFonts w:ascii="Calibri Light" w:eastAsiaTheme="minorEastAsia" w:hAnsi="Calibri Light"/>
      <w:color w:val="333333" w:themeColor="text1"/>
      <w:sz w:val="20"/>
    </w:rPr>
  </w:style>
  <w:style w:type="paragraph" w:customStyle="1" w:styleId="BulletLevel1">
    <w:name w:val="Bullet Level 1"/>
    <w:basedOn w:val="ListParagraph"/>
    <w:link w:val="BulletLevel1Char"/>
    <w:qFormat/>
    <w:rsid w:val="005F0BCF"/>
    <w:pPr>
      <w:numPr>
        <w:numId w:val="3"/>
      </w:numPr>
      <w:spacing w:after="120"/>
    </w:pPr>
    <w:rPr>
      <w:rFonts w:ascii="Calibri Light" w:hAnsi="Calibri Light"/>
    </w:rPr>
  </w:style>
  <w:style w:type="character" w:customStyle="1" w:styleId="BulletLevel1Char">
    <w:name w:val="Bullet Level 1 Char"/>
    <w:basedOn w:val="DefaultParagraphFont"/>
    <w:link w:val="BulletLevel1"/>
    <w:rsid w:val="005F0BCF"/>
    <w:rPr>
      <w:rFonts w:ascii="Calibri Light" w:hAnsi="Calibri Light"/>
      <w:color w:val="333333" w:themeColor="text1"/>
      <w:sz w:val="20"/>
    </w:rPr>
  </w:style>
  <w:style w:type="paragraph" w:styleId="ListParagraph">
    <w:name w:val="List Paragraph"/>
    <w:aliases w:val="List Bibliography"/>
    <w:basedOn w:val="Normal"/>
    <w:link w:val="ListParagraphChar"/>
    <w:uiPriority w:val="34"/>
    <w:qFormat/>
    <w:rsid w:val="00776F5A"/>
    <w:pPr>
      <w:ind w:left="720"/>
      <w:contextualSpacing/>
    </w:pPr>
  </w:style>
  <w:style w:type="paragraph" w:customStyle="1" w:styleId="BulletLevel2">
    <w:name w:val="Bullet Level 2"/>
    <w:basedOn w:val="BulletLevel1"/>
    <w:link w:val="BulletLevel2Char"/>
    <w:qFormat/>
    <w:rsid w:val="005F0BCF"/>
    <w:pPr>
      <w:numPr>
        <w:numId w:val="8"/>
      </w:numPr>
      <w:ind w:left="1665"/>
    </w:pPr>
  </w:style>
  <w:style w:type="character" w:customStyle="1" w:styleId="BulletLevel2Char">
    <w:name w:val="Bullet Level 2 Char"/>
    <w:basedOn w:val="BulletLevel1Char"/>
    <w:link w:val="BulletLevel2"/>
    <w:rsid w:val="005F0BCF"/>
    <w:rPr>
      <w:rFonts w:ascii="Calibri Light" w:hAnsi="Calibri Light"/>
      <w:color w:val="333333" w:themeColor="text1"/>
      <w:sz w:val="20"/>
    </w:rPr>
  </w:style>
  <w:style w:type="character" w:customStyle="1" w:styleId="Heading1Char">
    <w:name w:val="Heading 1 Char"/>
    <w:basedOn w:val="DefaultParagraphFont"/>
    <w:link w:val="Heading1"/>
    <w:uiPriority w:val="9"/>
    <w:rsid w:val="005F0BCF"/>
    <w:rPr>
      <w:rFonts w:ascii="Titillium Lt" w:eastAsiaTheme="majorEastAsia" w:hAnsi="Titillium Lt" w:cstheme="majorBidi"/>
      <w:bCs/>
      <w:color w:val="034EA2" w:themeColor="text2"/>
      <w:sz w:val="60"/>
      <w:szCs w:val="28"/>
    </w:rPr>
  </w:style>
  <w:style w:type="character" w:customStyle="1" w:styleId="Heading2Char">
    <w:name w:val="Heading 2 Char"/>
    <w:basedOn w:val="DefaultParagraphFont"/>
    <w:link w:val="Heading2"/>
    <w:uiPriority w:val="9"/>
    <w:rsid w:val="00334C67"/>
    <w:rPr>
      <w:rFonts w:ascii="Titillium Lt" w:eastAsiaTheme="majorEastAsia" w:hAnsi="Titillium Lt" w:cstheme="majorBidi"/>
      <w:b/>
      <w:bCs/>
      <w:color w:val="034EA2" w:themeColor="text2"/>
      <w:sz w:val="28"/>
      <w:szCs w:val="26"/>
    </w:rPr>
  </w:style>
  <w:style w:type="character" w:customStyle="1" w:styleId="Heading3Char">
    <w:name w:val="Heading 3 Char"/>
    <w:basedOn w:val="DefaultParagraphFont"/>
    <w:link w:val="Heading3"/>
    <w:uiPriority w:val="9"/>
    <w:semiHidden/>
    <w:rsid w:val="00345019"/>
    <w:rPr>
      <w:rFonts w:ascii="Calibri Light" w:eastAsiaTheme="majorEastAsia" w:hAnsi="Calibri Light" w:cstheme="majorBidi"/>
      <w:bCs/>
      <w:color w:val="848484" w:themeColor="text1" w:themeTint="99"/>
      <w:sz w:val="24"/>
    </w:rPr>
  </w:style>
  <w:style w:type="character" w:customStyle="1" w:styleId="Heading4Char">
    <w:name w:val="Heading 4 Char"/>
    <w:basedOn w:val="DefaultParagraphFont"/>
    <w:link w:val="Heading4"/>
    <w:uiPriority w:val="9"/>
    <w:semiHidden/>
    <w:rsid w:val="005F0BCF"/>
    <w:rPr>
      <w:rFonts w:ascii="Calibri" w:eastAsiaTheme="majorEastAsia" w:hAnsi="Calibri" w:cstheme="majorBidi"/>
      <w:b/>
      <w:bCs/>
      <w:iCs/>
      <w:color w:val="333333" w:themeColor="text1"/>
      <w:sz w:val="32"/>
    </w:rPr>
  </w:style>
  <w:style w:type="character" w:customStyle="1" w:styleId="Heading6Char">
    <w:name w:val="Heading 6 Char"/>
    <w:basedOn w:val="DefaultParagraphFont"/>
    <w:link w:val="Heading6"/>
    <w:uiPriority w:val="9"/>
    <w:semiHidden/>
    <w:rsid w:val="005F0BCF"/>
    <w:rPr>
      <w:rFonts w:asciiTheme="majorHAnsi" w:eastAsiaTheme="majorEastAsia" w:hAnsiTheme="majorHAnsi" w:cstheme="majorBidi"/>
      <w:i/>
      <w:iCs/>
      <w:color w:val="136D9C" w:themeColor="accent1" w:themeShade="7F"/>
    </w:rPr>
  </w:style>
  <w:style w:type="character" w:customStyle="1" w:styleId="Heading7Char">
    <w:name w:val="Heading 7 Char"/>
    <w:basedOn w:val="DefaultParagraphFont"/>
    <w:link w:val="Heading7"/>
    <w:uiPriority w:val="9"/>
    <w:semiHidden/>
    <w:rsid w:val="005F0BCF"/>
    <w:rPr>
      <w:rFonts w:asciiTheme="majorHAnsi" w:eastAsiaTheme="majorEastAsia" w:hAnsiTheme="majorHAnsi" w:cstheme="majorBidi"/>
      <w:i/>
      <w:iCs/>
      <w:color w:val="666666" w:themeColor="text1" w:themeTint="BF"/>
    </w:rPr>
  </w:style>
  <w:style w:type="character" w:customStyle="1" w:styleId="Heading8Char">
    <w:name w:val="Heading 8 Char"/>
    <w:basedOn w:val="DefaultParagraphFont"/>
    <w:link w:val="Heading8"/>
    <w:uiPriority w:val="9"/>
    <w:semiHidden/>
    <w:rsid w:val="005F0BCF"/>
    <w:rPr>
      <w:rFonts w:asciiTheme="majorHAnsi" w:eastAsiaTheme="majorEastAsia" w:hAnsiTheme="majorHAnsi" w:cstheme="majorBidi"/>
      <w:color w:val="73C4EE" w:themeColor="accent1"/>
      <w:sz w:val="20"/>
      <w:szCs w:val="20"/>
    </w:rPr>
  </w:style>
  <w:style w:type="character" w:customStyle="1" w:styleId="Heading9Char">
    <w:name w:val="Heading 9 Char"/>
    <w:basedOn w:val="DefaultParagraphFont"/>
    <w:link w:val="Heading9"/>
    <w:uiPriority w:val="9"/>
    <w:semiHidden/>
    <w:rsid w:val="005F0BCF"/>
    <w:rPr>
      <w:rFonts w:asciiTheme="majorHAnsi" w:eastAsiaTheme="majorEastAsia" w:hAnsiTheme="majorHAnsi" w:cstheme="majorBidi"/>
      <w:i/>
      <w:iCs/>
      <w:color w:val="666666" w:themeColor="text1" w:themeTint="BF"/>
      <w:sz w:val="20"/>
      <w:szCs w:val="20"/>
    </w:rPr>
  </w:style>
  <w:style w:type="paragraph" w:styleId="Caption">
    <w:name w:val="caption"/>
    <w:basedOn w:val="Normal"/>
    <w:next w:val="Normal"/>
    <w:uiPriority w:val="35"/>
    <w:unhideWhenUsed/>
    <w:qFormat/>
    <w:rsid w:val="005F0BCF"/>
    <w:pPr>
      <w:spacing w:line="240" w:lineRule="auto"/>
    </w:pPr>
    <w:rPr>
      <w:b/>
      <w:bCs/>
      <w:color w:val="73C4EE" w:themeColor="accent1"/>
      <w:sz w:val="18"/>
      <w:szCs w:val="18"/>
    </w:rPr>
  </w:style>
  <w:style w:type="paragraph" w:styleId="Title">
    <w:name w:val="Title"/>
    <w:basedOn w:val="TOCHeading"/>
    <w:next w:val="Normal"/>
    <w:link w:val="TitleChar"/>
    <w:uiPriority w:val="10"/>
    <w:qFormat/>
    <w:rsid w:val="005F0BCF"/>
    <w:pPr>
      <w:ind w:firstLine="0"/>
    </w:pPr>
    <w:rPr>
      <w:rFonts w:ascii="Titillium Lt" w:hAnsi="Titillium Lt"/>
      <w:noProof/>
      <w:lang w:eastAsia="en-GB"/>
    </w:rPr>
  </w:style>
  <w:style w:type="character" w:customStyle="1" w:styleId="TitleChar">
    <w:name w:val="Title Char"/>
    <w:basedOn w:val="DefaultParagraphFont"/>
    <w:link w:val="Title"/>
    <w:uiPriority w:val="10"/>
    <w:rsid w:val="005F0BCF"/>
    <w:rPr>
      <w:rFonts w:ascii="Titillium Lt" w:eastAsiaTheme="majorEastAsia" w:hAnsi="Titillium Lt" w:cstheme="majorBidi"/>
      <w:bCs/>
      <w:noProof/>
      <w:color w:val="034EA2" w:themeColor="text2"/>
      <w:sz w:val="60"/>
      <w:szCs w:val="28"/>
      <w:lang w:eastAsia="en-GB"/>
    </w:rPr>
  </w:style>
  <w:style w:type="paragraph" w:styleId="Subtitle">
    <w:name w:val="Subtitle"/>
    <w:basedOn w:val="Normal"/>
    <w:next w:val="Normal"/>
    <w:link w:val="SubtitleChar"/>
    <w:qFormat/>
    <w:rsid w:val="00334C67"/>
    <w:pPr>
      <w:numPr>
        <w:ilvl w:val="1"/>
      </w:numPr>
      <w:spacing w:before="240" w:after="60"/>
      <w:outlineLvl w:val="2"/>
    </w:pPr>
    <w:rPr>
      <w:rFonts w:ascii="Titillium Lt" w:eastAsiaTheme="majorEastAsia" w:hAnsi="Titillium Lt" w:cstheme="majorBidi"/>
      <w:iCs/>
      <w:color w:val="6BB745" w:themeColor="background2"/>
      <w:sz w:val="28"/>
      <w:szCs w:val="24"/>
    </w:rPr>
  </w:style>
  <w:style w:type="character" w:customStyle="1" w:styleId="SubtitleChar">
    <w:name w:val="Subtitle Char"/>
    <w:basedOn w:val="DefaultParagraphFont"/>
    <w:link w:val="Subtitle"/>
    <w:uiPriority w:val="11"/>
    <w:rsid w:val="00334C67"/>
    <w:rPr>
      <w:rFonts w:ascii="Titillium Lt" w:eastAsiaTheme="majorEastAsia" w:hAnsi="Titillium Lt" w:cstheme="majorBidi"/>
      <w:iCs/>
      <w:color w:val="6BB745" w:themeColor="background2"/>
      <w:sz w:val="28"/>
      <w:szCs w:val="24"/>
    </w:rPr>
  </w:style>
  <w:style w:type="character" w:styleId="Strong">
    <w:name w:val="Strong"/>
    <w:basedOn w:val="DefaultParagraphFont"/>
    <w:uiPriority w:val="22"/>
    <w:qFormat/>
    <w:rsid w:val="00776F5A"/>
    <w:rPr>
      <w:b/>
      <w:bCs/>
    </w:rPr>
  </w:style>
  <w:style w:type="character" w:styleId="Emphasis">
    <w:name w:val="Emphasis"/>
    <w:basedOn w:val="DefaultParagraphFont"/>
    <w:uiPriority w:val="20"/>
    <w:qFormat/>
    <w:rsid w:val="00776F5A"/>
    <w:rPr>
      <w:i/>
      <w:iCs/>
    </w:rPr>
  </w:style>
  <w:style w:type="character" w:customStyle="1" w:styleId="ListParagraphChar">
    <w:name w:val="List Paragraph Char"/>
    <w:aliases w:val="List Bibliography Char"/>
    <w:basedOn w:val="DefaultParagraphFont"/>
    <w:link w:val="ListParagraph"/>
    <w:uiPriority w:val="34"/>
    <w:rsid w:val="00776F5A"/>
    <w:rPr>
      <w:rFonts w:ascii="Calibri Light" w:hAnsi="Calibri Light"/>
      <w:color w:val="333333" w:themeColor="text1"/>
      <w:sz w:val="20"/>
    </w:rPr>
  </w:style>
  <w:style w:type="paragraph" w:styleId="Quote">
    <w:name w:val="Quote"/>
    <w:basedOn w:val="Normal"/>
    <w:next w:val="Normal"/>
    <w:link w:val="QuoteChar"/>
    <w:uiPriority w:val="29"/>
    <w:rsid w:val="00776F5A"/>
    <w:rPr>
      <w:rFonts w:asciiTheme="minorHAnsi" w:hAnsiTheme="minorHAnsi"/>
      <w:i/>
      <w:iCs/>
      <w:sz w:val="22"/>
    </w:rPr>
  </w:style>
  <w:style w:type="character" w:customStyle="1" w:styleId="QuoteChar">
    <w:name w:val="Quote Char"/>
    <w:basedOn w:val="DefaultParagraphFont"/>
    <w:link w:val="Quote"/>
    <w:uiPriority w:val="29"/>
    <w:rsid w:val="00776F5A"/>
    <w:rPr>
      <w:i/>
      <w:iCs/>
      <w:color w:val="333333" w:themeColor="text1"/>
    </w:rPr>
  </w:style>
  <w:style w:type="paragraph" w:styleId="IntenseQuote">
    <w:name w:val="Intense Quote"/>
    <w:basedOn w:val="Normal"/>
    <w:next w:val="Normal"/>
    <w:link w:val="IntenseQuoteChar"/>
    <w:uiPriority w:val="30"/>
    <w:rsid w:val="00776F5A"/>
    <w:pPr>
      <w:pBdr>
        <w:bottom w:val="single" w:sz="4" w:space="4" w:color="73C4EE" w:themeColor="accent1"/>
      </w:pBdr>
      <w:spacing w:before="200" w:after="280"/>
      <w:ind w:left="936" w:right="936"/>
    </w:pPr>
    <w:rPr>
      <w:rFonts w:asciiTheme="minorHAnsi" w:hAnsiTheme="minorHAnsi"/>
      <w:b/>
      <w:bCs/>
      <w:i/>
      <w:iCs/>
      <w:color w:val="73C4EE" w:themeColor="accent1"/>
      <w:sz w:val="22"/>
    </w:rPr>
  </w:style>
  <w:style w:type="character" w:customStyle="1" w:styleId="IntenseQuoteChar">
    <w:name w:val="Intense Quote Char"/>
    <w:basedOn w:val="DefaultParagraphFont"/>
    <w:link w:val="IntenseQuote"/>
    <w:uiPriority w:val="30"/>
    <w:rsid w:val="00776F5A"/>
    <w:rPr>
      <w:b/>
      <w:bCs/>
      <w:i/>
      <w:iCs/>
      <w:color w:val="73C4EE" w:themeColor="accent1"/>
    </w:rPr>
  </w:style>
  <w:style w:type="character" w:styleId="SubtleEmphasis">
    <w:name w:val="Subtle Emphasis"/>
    <w:basedOn w:val="DefaultParagraphFont"/>
    <w:uiPriority w:val="19"/>
    <w:qFormat/>
    <w:rsid w:val="00776F5A"/>
    <w:rPr>
      <w:i w:val="0"/>
      <w:iCs/>
      <w:color w:val="999999" w:themeColor="text1" w:themeTint="7F"/>
    </w:rPr>
  </w:style>
  <w:style w:type="character" w:styleId="IntenseEmphasis">
    <w:name w:val="Intense Emphasis"/>
    <w:basedOn w:val="DefaultParagraphFont"/>
    <w:uiPriority w:val="21"/>
    <w:rsid w:val="00776F5A"/>
    <w:rPr>
      <w:b/>
      <w:bCs/>
      <w:i/>
      <w:iCs/>
      <w:color w:val="73C4EE" w:themeColor="accent1"/>
    </w:rPr>
  </w:style>
  <w:style w:type="character" w:styleId="SubtleReference">
    <w:name w:val="Subtle Reference"/>
    <w:basedOn w:val="DefaultParagraphFont"/>
    <w:uiPriority w:val="31"/>
    <w:rsid w:val="00776F5A"/>
    <w:rPr>
      <w:smallCaps/>
      <w:color w:val="630F7A" w:themeColor="accent2"/>
      <w:u w:val="single"/>
    </w:rPr>
  </w:style>
  <w:style w:type="character" w:styleId="IntenseReference">
    <w:name w:val="Intense Reference"/>
    <w:basedOn w:val="DefaultParagraphFont"/>
    <w:uiPriority w:val="32"/>
    <w:rsid w:val="00776F5A"/>
    <w:rPr>
      <w:b/>
      <w:bCs/>
      <w:smallCaps/>
      <w:color w:val="630F7A" w:themeColor="accent2"/>
      <w:spacing w:val="5"/>
      <w:u w:val="single"/>
    </w:rPr>
  </w:style>
  <w:style w:type="character" w:styleId="BookTitle">
    <w:name w:val="Book Title"/>
    <w:basedOn w:val="DefaultParagraphFont"/>
    <w:uiPriority w:val="33"/>
    <w:rsid w:val="00776F5A"/>
    <w:rPr>
      <w:b/>
      <w:bCs/>
      <w:smallCaps/>
      <w:spacing w:val="5"/>
    </w:rPr>
  </w:style>
  <w:style w:type="paragraph" w:styleId="TOCHeading">
    <w:name w:val="TOC Heading"/>
    <w:basedOn w:val="Heading1"/>
    <w:next w:val="Normal"/>
    <w:uiPriority w:val="39"/>
    <w:unhideWhenUsed/>
    <w:qFormat/>
    <w:rsid w:val="005F0BCF"/>
    <w:pPr>
      <w:outlineLvl w:val="9"/>
    </w:pPr>
    <w:rPr>
      <w:rFonts w:ascii="Titillium" w:hAnsi="Titillium"/>
    </w:rPr>
  </w:style>
  <w:style w:type="paragraph" w:styleId="BalloonText">
    <w:name w:val="Balloon Text"/>
    <w:basedOn w:val="Normal"/>
    <w:link w:val="BalloonTextChar"/>
    <w:uiPriority w:val="99"/>
    <w:semiHidden/>
    <w:unhideWhenUsed/>
    <w:rsid w:val="005075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5E1"/>
    <w:rPr>
      <w:rFonts w:ascii="Tahoma" w:hAnsi="Tahoma" w:cs="Tahoma"/>
      <w:color w:val="333333" w:themeColor="text1"/>
      <w:sz w:val="16"/>
      <w:szCs w:val="16"/>
    </w:rPr>
  </w:style>
  <w:style w:type="paragraph" w:customStyle="1" w:styleId="LeadInText">
    <w:name w:val="Lead In Text"/>
    <w:basedOn w:val="Normal"/>
    <w:link w:val="LeadInTextChar"/>
    <w:qFormat/>
    <w:rsid w:val="005F0BCF"/>
    <w:rPr>
      <w:rFonts w:ascii="Titillium Lt" w:hAnsi="Titillium Lt"/>
      <w:color w:val="848484" w:themeColor="text1" w:themeTint="99"/>
      <w:sz w:val="24"/>
      <w:szCs w:val="24"/>
    </w:rPr>
  </w:style>
  <w:style w:type="character" w:customStyle="1" w:styleId="LeadInTextChar">
    <w:name w:val="Lead In Text Char"/>
    <w:basedOn w:val="DefaultParagraphFont"/>
    <w:link w:val="LeadInText"/>
    <w:rsid w:val="005F0BCF"/>
    <w:rPr>
      <w:rFonts w:ascii="Titillium Lt" w:hAnsi="Titillium Lt"/>
      <w:color w:val="848484" w:themeColor="text1" w:themeTint="99"/>
      <w:sz w:val="24"/>
      <w:szCs w:val="24"/>
    </w:rPr>
  </w:style>
  <w:style w:type="table" w:styleId="LightShading-Accent6">
    <w:name w:val="Light Shading Accent 6"/>
    <w:basedOn w:val="TableNormal"/>
    <w:uiPriority w:val="60"/>
    <w:rsid w:val="00BA6631"/>
    <w:pPr>
      <w:spacing w:line="240" w:lineRule="auto"/>
    </w:pPr>
    <w:rPr>
      <w:color w:val="00837E" w:themeColor="accent6" w:themeShade="BF"/>
    </w:rPr>
    <w:tblPr>
      <w:tblStyleRowBandSize w:val="1"/>
      <w:tblStyleColBandSize w:val="1"/>
      <w:tblBorders>
        <w:top w:val="single" w:sz="8" w:space="0" w:color="00AFAA" w:themeColor="accent6"/>
        <w:bottom w:val="single" w:sz="8" w:space="0" w:color="00AFAA" w:themeColor="accent6"/>
      </w:tblBorders>
    </w:tblPr>
    <w:tblStylePr w:type="fir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la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C" w:themeFill="accent6" w:themeFillTint="3F"/>
      </w:tcPr>
    </w:tblStylePr>
    <w:tblStylePr w:type="band1Horz">
      <w:tblPr/>
      <w:tcPr>
        <w:tcBorders>
          <w:left w:val="nil"/>
          <w:right w:val="nil"/>
          <w:insideH w:val="nil"/>
          <w:insideV w:val="nil"/>
        </w:tcBorders>
        <w:shd w:val="clear" w:color="auto" w:fill="ACFFFC" w:themeFill="accent6" w:themeFillTint="3F"/>
      </w:tcPr>
    </w:tblStylePr>
  </w:style>
  <w:style w:type="paragraph" w:styleId="Footer">
    <w:name w:val="footer"/>
    <w:basedOn w:val="Normal"/>
    <w:link w:val="FooterChar"/>
    <w:uiPriority w:val="99"/>
    <w:unhideWhenUsed/>
    <w:rsid w:val="009B7C66"/>
    <w:pPr>
      <w:tabs>
        <w:tab w:val="center" w:pos="4513"/>
        <w:tab w:val="right" w:pos="9026"/>
      </w:tabs>
      <w:spacing w:line="240" w:lineRule="auto"/>
    </w:pPr>
  </w:style>
  <w:style w:type="character" w:customStyle="1" w:styleId="FooterChar">
    <w:name w:val="Footer Char"/>
    <w:basedOn w:val="DefaultParagraphFont"/>
    <w:link w:val="Footer"/>
    <w:uiPriority w:val="99"/>
    <w:rsid w:val="009B7C66"/>
    <w:rPr>
      <w:rFonts w:ascii="Titillium" w:hAnsi="Titillium"/>
      <w:color w:val="333333" w:themeColor="text1"/>
      <w:sz w:val="20"/>
    </w:rPr>
  </w:style>
  <w:style w:type="character" w:styleId="Hyperlink">
    <w:name w:val="Hyperlink"/>
    <w:basedOn w:val="DefaultParagraphFont"/>
    <w:uiPriority w:val="99"/>
    <w:unhideWhenUsed/>
    <w:rsid w:val="00EA36A2"/>
    <w:rPr>
      <w:color w:val="333333" w:themeColor="hyperlink"/>
      <w:u w:val="none"/>
    </w:rPr>
  </w:style>
  <w:style w:type="paragraph" w:customStyle="1" w:styleId="SubHeaderPrimary">
    <w:name w:val="SubHeader (Primary)"/>
    <w:basedOn w:val="Normal"/>
    <w:link w:val="SubHeaderPrimaryChar"/>
    <w:rsid w:val="009B7C66"/>
    <w:pPr>
      <w:spacing w:before="480" w:after="60"/>
      <w:outlineLvl w:val="2"/>
    </w:pPr>
    <w:rPr>
      <w:rFonts w:eastAsiaTheme="majorEastAsia" w:cstheme="majorBidi"/>
      <w:color w:val="6BB745" w:themeColor="background2"/>
      <w:spacing w:val="15"/>
      <w:sz w:val="28"/>
      <w:szCs w:val="24"/>
    </w:rPr>
  </w:style>
  <w:style w:type="character" w:customStyle="1" w:styleId="SubHeaderPrimaryChar">
    <w:name w:val="SubHeader (Primary) Char"/>
    <w:basedOn w:val="SubtitleChar"/>
    <w:link w:val="SubHeaderPrimary"/>
    <w:rsid w:val="009B7C66"/>
    <w:rPr>
      <w:rFonts w:ascii="Calibri Light" w:eastAsiaTheme="majorEastAsia" w:hAnsi="Calibri Light" w:cstheme="majorBidi"/>
      <w:iCs w:val="0"/>
      <w:color w:val="6BB745" w:themeColor="background2"/>
      <w:sz w:val="28"/>
      <w:szCs w:val="24"/>
    </w:rPr>
  </w:style>
  <w:style w:type="paragraph" w:customStyle="1" w:styleId="Tagline">
    <w:name w:val="Tagline"/>
    <w:basedOn w:val="Normal"/>
    <w:link w:val="TaglineChar"/>
    <w:rsid w:val="009B7C66"/>
    <w:rPr>
      <w:rFonts w:eastAsiaTheme="majorEastAsia" w:cstheme="majorBidi"/>
      <w:b/>
      <w:spacing w:val="15"/>
      <w:sz w:val="32"/>
      <w:szCs w:val="24"/>
    </w:rPr>
  </w:style>
  <w:style w:type="character" w:customStyle="1" w:styleId="TaglineChar">
    <w:name w:val="Tagline Char"/>
    <w:basedOn w:val="SubHeaderPrimaryChar"/>
    <w:link w:val="Tagline"/>
    <w:rsid w:val="009B7C66"/>
    <w:rPr>
      <w:rFonts w:ascii="Calibri Light" w:eastAsiaTheme="majorEastAsia" w:hAnsi="Calibri Light" w:cstheme="majorBidi"/>
      <w:b/>
      <w:iCs w:val="0"/>
      <w:color w:val="333333" w:themeColor="text1"/>
      <w:sz w:val="32"/>
      <w:szCs w:val="24"/>
    </w:rPr>
  </w:style>
  <w:style w:type="paragraph" w:styleId="TOC2">
    <w:name w:val="toc 2"/>
    <w:basedOn w:val="Normal"/>
    <w:next w:val="Normal"/>
    <w:autoRedefine/>
    <w:uiPriority w:val="39"/>
    <w:unhideWhenUsed/>
    <w:rsid w:val="00345019"/>
    <w:pPr>
      <w:tabs>
        <w:tab w:val="left" w:pos="709"/>
        <w:tab w:val="left" w:pos="1276"/>
        <w:tab w:val="right" w:leader="dot" w:pos="8495"/>
      </w:tabs>
      <w:spacing w:after="100"/>
      <w:ind w:left="200"/>
    </w:pPr>
    <w:rPr>
      <w:noProof/>
    </w:rPr>
  </w:style>
  <w:style w:type="paragraph" w:styleId="TOC3">
    <w:name w:val="toc 3"/>
    <w:basedOn w:val="Normal"/>
    <w:next w:val="Normal"/>
    <w:autoRedefine/>
    <w:uiPriority w:val="39"/>
    <w:unhideWhenUsed/>
    <w:rsid w:val="00345019"/>
    <w:pPr>
      <w:tabs>
        <w:tab w:val="left" w:pos="1701"/>
        <w:tab w:val="right" w:leader="dot" w:pos="8495"/>
      </w:tabs>
      <w:spacing w:after="100"/>
      <w:ind w:left="400"/>
    </w:pPr>
    <w:rPr>
      <w:noProof/>
    </w:rPr>
  </w:style>
  <w:style w:type="paragraph" w:styleId="TOC1">
    <w:name w:val="toc 1"/>
    <w:basedOn w:val="Normal"/>
    <w:next w:val="Normal"/>
    <w:autoRedefine/>
    <w:uiPriority w:val="39"/>
    <w:unhideWhenUsed/>
    <w:rsid w:val="00345019"/>
    <w:pPr>
      <w:tabs>
        <w:tab w:val="left" w:pos="400"/>
        <w:tab w:val="right" w:leader="dot" w:pos="8495"/>
      </w:tabs>
      <w:spacing w:after="100"/>
    </w:pPr>
    <w:rPr>
      <w:b/>
      <w:noProof/>
    </w:rPr>
  </w:style>
  <w:style w:type="paragraph" w:styleId="DocumentMap">
    <w:name w:val="Document Map"/>
    <w:basedOn w:val="Normal"/>
    <w:link w:val="DocumentMapChar"/>
    <w:uiPriority w:val="99"/>
    <w:semiHidden/>
    <w:unhideWhenUsed/>
    <w:rsid w:val="00D32741"/>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32741"/>
    <w:rPr>
      <w:rFonts w:ascii="Lucida Grande" w:hAnsi="Lucida Grande" w:cs="Lucida Grande"/>
      <w:color w:val="333333" w:themeColor="text1"/>
      <w:sz w:val="24"/>
      <w:szCs w:val="24"/>
    </w:rPr>
  </w:style>
  <w:style w:type="character" w:styleId="FollowedHyperlink">
    <w:name w:val="FollowedHyperlink"/>
    <w:basedOn w:val="DefaultParagraphFont"/>
    <w:uiPriority w:val="99"/>
    <w:semiHidden/>
    <w:unhideWhenUsed/>
    <w:rsid w:val="00397505"/>
    <w:rPr>
      <w:color w:val="333333" w:themeColor="followedHyperlink"/>
      <w:u w:val="single"/>
    </w:rPr>
  </w:style>
  <w:style w:type="character" w:styleId="CommentReference">
    <w:name w:val="annotation reference"/>
    <w:basedOn w:val="DefaultParagraphFont"/>
    <w:uiPriority w:val="99"/>
    <w:semiHidden/>
    <w:unhideWhenUsed/>
    <w:rsid w:val="009518FB"/>
    <w:rPr>
      <w:sz w:val="16"/>
      <w:szCs w:val="16"/>
    </w:rPr>
  </w:style>
  <w:style w:type="paragraph" w:styleId="CommentText">
    <w:name w:val="annotation text"/>
    <w:basedOn w:val="Normal"/>
    <w:link w:val="CommentTextChar"/>
    <w:uiPriority w:val="99"/>
    <w:semiHidden/>
    <w:unhideWhenUsed/>
    <w:rsid w:val="009518FB"/>
    <w:pPr>
      <w:spacing w:line="240" w:lineRule="auto"/>
    </w:pPr>
    <w:rPr>
      <w:szCs w:val="20"/>
    </w:rPr>
  </w:style>
  <w:style w:type="character" w:customStyle="1" w:styleId="CommentTextChar">
    <w:name w:val="Comment Text Char"/>
    <w:basedOn w:val="DefaultParagraphFont"/>
    <w:link w:val="CommentText"/>
    <w:uiPriority w:val="99"/>
    <w:semiHidden/>
    <w:rsid w:val="009518FB"/>
    <w:rPr>
      <w:rFonts w:ascii="Titillium" w:hAnsi="Titillium"/>
      <w:color w:val="333333" w:themeColor="text1"/>
      <w:sz w:val="20"/>
      <w:szCs w:val="20"/>
    </w:rPr>
  </w:style>
  <w:style w:type="character" w:customStyle="1" w:styleId="Heading5Char">
    <w:name w:val="Heading 5 Char"/>
    <w:basedOn w:val="DefaultParagraphFont"/>
    <w:link w:val="Heading5"/>
    <w:uiPriority w:val="9"/>
    <w:semiHidden/>
    <w:rsid w:val="00AA5327"/>
    <w:rPr>
      <w:rFonts w:asciiTheme="majorHAnsi" w:eastAsiaTheme="majorEastAsia" w:hAnsiTheme="majorHAnsi" w:cstheme="majorBidi"/>
      <w:color w:val="23A2E4" w:themeColor="accent1" w:themeShade="BF"/>
      <w:sz w:val="20"/>
    </w:rPr>
  </w:style>
  <w:style w:type="paragraph" w:styleId="NormalWeb">
    <w:name w:val="Normal (Web)"/>
    <w:basedOn w:val="Normal"/>
    <w:uiPriority w:val="99"/>
    <w:unhideWhenUsed/>
    <w:rsid w:val="00AA5327"/>
    <w:pPr>
      <w:spacing w:before="100" w:beforeAutospacing="1" w:after="100" w:afterAutospacing="1" w:line="240" w:lineRule="auto"/>
    </w:pPr>
    <w:rPr>
      <w:rFonts w:ascii="Times New Roman" w:eastAsia="Times New Roman" w:hAnsi="Times New Roman" w:cs="Times New Roman"/>
      <w:color w:val="auto"/>
      <w:sz w:val="24"/>
      <w:szCs w:val="24"/>
      <w:lang w:val="de-CH" w:eastAsia="de-CH"/>
    </w:rPr>
  </w:style>
  <w:style w:type="character" w:customStyle="1" w:styleId="apple-converted-space">
    <w:name w:val="apple-converted-space"/>
    <w:basedOn w:val="DefaultParagraphFont"/>
    <w:rsid w:val="00AA5327"/>
  </w:style>
  <w:style w:type="table" w:customStyle="1" w:styleId="Listentabelle6farbigAkzent11">
    <w:name w:val="Listentabelle 6 farbig – Akzent 11"/>
    <w:basedOn w:val="TableNormal"/>
    <w:uiPriority w:val="51"/>
    <w:rsid w:val="00AA5327"/>
    <w:pPr>
      <w:spacing w:after="0" w:line="240" w:lineRule="auto"/>
    </w:pPr>
    <w:rPr>
      <w:color w:val="23A2E4" w:themeColor="accent1" w:themeShade="BF"/>
    </w:rPr>
    <w:tblPr>
      <w:tblStyleRowBandSize w:val="1"/>
      <w:tblStyleColBandSize w:val="1"/>
      <w:tblBorders>
        <w:top w:val="single" w:sz="4" w:space="0" w:color="73C4EE" w:themeColor="accent1"/>
        <w:bottom w:val="single" w:sz="4" w:space="0" w:color="73C4EE" w:themeColor="accent1"/>
      </w:tblBorders>
    </w:tblPr>
    <w:tblStylePr w:type="firstRow">
      <w:rPr>
        <w:b/>
        <w:bCs/>
      </w:rPr>
      <w:tblPr/>
      <w:tcPr>
        <w:tcBorders>
          <w:bottom w:val="single" w:sz="4" w:space="0" w:color="73C4EE" w:themeColor="accent1"/>
        </w:tcBorders>
      </w:tcPr>
    </w:tblStylePr>
    <w:tblStylePr w:type="lastRow">
      <w:rPr>
        <w:b/>
        <w:bCs/>
      </w:rPr>
      <w:tblPr/>
      <w:tcPr>
        <w:tcBorders>
          <w:top w:val="double" w:sz="4" w:space="0" w:color="73C4EE" w:themeColor="accent1"/>
        </w:tcBorders>
      </w:tcPr>
    </w:tblStylePr>
    <w:tblStylePr w:type="firstCol">
      <w:rPr>
        <w:b/>
        <w:bCs/>
      </w:rPr>
    </w:tblStylePr>
    <w:tblStylePr w:type="lastCol">
      <w:rPr>
        <w:b/>
        <w:bCs/>
      </w:rPr>
    </w:tblStylePr>
    <w:tblStylePr w:type="band1Vert">
      <w:tblPr/>
      <w:tcPr>
        <w:shd w:val="clear" w:color="auto" w:fill="E2F3FB" w:themeFill="accent1" w:themeFillTint="33"/>
      </w:tcPr>
    </w:tblStylePr>
    <w:tblStylePr w:type="band1Horz">
      <w:tblPr/>
      <w:tcPr>
        <w:shd w:val="clear" w:color="auto" w:fill="E2F3FB" w:themeFill="accent1" w:themeFillTint="33"/>
      </w:tcPr>
    </w:tblStylePr>
  </w:style>
  <w:style w:type="paragraph" w:styleId="NoSpacing">
    <w:name w:val="No Spacing"/>
    <w:link w:val="NoSpacingChar"/>
    <w:uiPriority w:val="1"/>
    <w:qFormat/>
    <w:rsid w:val="00AA5327"/>
    <w:pPr>
      <w:spacing w:after="0" w:line="240" w:lineRule="auto"/>
    </w:pPr>
    <w:rPr>
      <w:lang w:val="en-US"/>
    </w:rPr>
  </w:style>
  <w:style w:type="character" w:customStyle="1" w:styleId="NoSpacingChar">
    <w:name w:val="No Spacing Char"/>
    <w:basedOn w:val="DefaultParagraphFont"/>
    <w:link w:val="NoSpacing"/>
    <w:uiPriority w:val="1"/>
    <w:rsid w:val="00AA5327"/>
    <w:rPr>
      <w:lang w:val="en-US"/>
    </w:rPr>
  </w:style>
  <w:style w:type="table" w:styleId="TableGrid">
    <w:name w:val="Table Grid"/>
    <w:basedOn w:val="TableNormal"/>
    <w:uiPriority w:val="39"/>
    <w:rsid w:val="00AA5327"/>
    <w:pPr>
      <w:spacing w:after="0" w:line="240" w:lineRule="auto"/>
    </w:pPr>
    <w:rPr>
      <w:rFonts w:eastAsiaTheme="minorHAnsi"/>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AA5327"/>
    <w:pPr>
      <w:spacing w:after="0" w:line="240" w:lineRule="auto"/>
    </w:pPr>
    <w:rPr>
      <w:rFonts w:eastAsiaTheme="minorHAnsi"/>
      <w:lang w:val="de-CH"/>
    </w:rPr>
    <w:tblPr>
      <w:tblStyleRowBandSize w:val="1"/>
      <w:tblStyleColBandSize w:val="1"/>
      <w:tblBorders>
        <w:top w:val="single" w:sz="4" w:space="0" w:color="AADBF4" w:themeColor="accent1" w:themeTint="99"/>
        <w:left w:val="single" w:sz="4" w:space="0" w:color="AADBF4" w:themeColor="accent1" w:themeTint="99"/>
        <w:bottom w:val="single" w:sz="4" w:space="0" w:color="AADBF4" w:themeColor="accent1" w:themeTint="99"/>
        <w:right w:val="single" w:sz="4" w:space="0" w:color="AADBF4" w:themeColor="accent1" w:themeTint="99"/>
        <w:insideH w:val="single" w:sz="4" w:space="0" w:color="AADBF4" w:themeColor="accent1" w:themeTint="99"/>
        <w:insideV w:val="single" w:sz="4" w:space="0" w:color="AADBF4" w:themeColor="accent1" w:themeTint="99"/>
      </w:tblBorders>
    </w:tblPr>
    <w:tblStylePr w:type="firstRow">
      <w:rPr>
        <w:b/>
        <w:bCs/>
        <w:color w:val="FFFFFF" w:themeColor="background1"/>
      </w:rPr>
      <w:tblPr/>
      <w:tcPr>
        <w:tcBorders>
          <w:top w:val="single" w:sz="4" w:space="0" w:color="73C4EE" w:themeColor="accent1"/>
          <w:left w:val="single" w:sz="4" w:space="0" w:color="73C4EE" w:themeColor="accent1"/>
          <w:bottom w:val="single" w:sz="4" w:space="0" w:color="73C4EE" w:themeColor="accent1"/>
          <w:right w:val="single" w:sz="4" w:space="0" w:color="73C4EE" w:themeColor="accent1"/>
          <w:insideH w:val="nil"/>
          <w:insideV w:val="nil"/>
        </w:tcBorders>
        <w:shd w:val="clear" w:color="auto" w:fill="73C4EE" w:themeFill="accent1"/>
      </w:tcPr>
    </w:tblStylePr>
    <w:tblStylePr w:type="lastRow">
      <w:rPr>
        <w:b/>
        <w:bCs/>
      </w:rPr>
      <w:tblPr/>
      <w:tcPr>
        <w:tcBorders>
          <w:top w:val="double" w:sz="4" w:space="0" w:color="73C4EE" w:themeColor="accent1"/>
        </w:tcBorders>
      </w:tcPr>
    </w:tblStylePr>
    <w:tblStylePr w:type="firstCol">
      <w:rPr>
        <w:b/>
        <w:bCs/>
      </w:rPr>
    </w:tblStylePr>
    <w:tblStylePr w:type="lastCol">
      <w:rPr>
        <w:b/>
        <w:bCs/>
      </w:rPr>
    </w:tblStylePr>
    <w:tblStylePr w:type="band1Vert">
      <w:tblPr/>
      <w:tcPr>
        <w:shd w:val="clear" w:color="auto" w:fill="E2F3FB" w:themeFill="accent1" w:themeFillTint="33"/>
      </w:tcPr>
    </w:tblStylePr>
    <w:tblStylePr w:type="band1Horz">
      <w:tblPr/>
      <w:tcPr>
        <w:shd w:val="clear" w:color="auto" w:fill="E2F3FB" w:themeFill="accent1" w:themeFillTint="33"/>
      </w:tcPr>
    </w:tblStylePr>
  </w:style>
  <w:style w:type="paragraph" w:styleId="CommentSubject">
    <w:name w:val="annotation subject"/>
    <w:basedOn w:val="CommentText"/>
    <w:next w:val="CommentText"/>
    <w:link w:val="CommentSubjectChar"/>
    <w:uiPriority w:val="99"/>
    <w:semiHidden/>
    <w:unhideWhenUsed/>
    <w:rsid w:val="00AA5327"/>
    <w:rPr>
      <w:b/>
      <w:bCs/>
    </w:rPr>
  </w:style>
  <w:style w:type="character" w:customStyle="1" w:styleId="CommentSubjectChar">
    <w:name w:val="Comment Subject Char"/>
    <w:basedOn w:val="CommentTextChar"/>
    <w:link w:val="CommentSubject"/>
    <w:uiPriority w:val="99"/>
    <w:semiHidden/>
    <w:rsid w:val="00AA5327"/>
    <w:rPr>
      <w:rFonts w:ascii="Titillium" w:hAnsi="Titillium"/>
      <w:b/>
      <w:bCs/>
      <w:color w:val="333333" w:themeColor="text1"/>
      <w:sz w:val="20"/>
      <w:szCs w:val="20"/>
    </w:rPr>
  </w:style>
  <w:style w:type="table" w:customStyle="1" w:styleId="Listentabelle2Akzent11">
    <w:name w:val="Listentabelle 2 – Akzent 11"/>
    <w:basedOn w:val="TableNormal"/>
    <w:uiPriority w:val="47"/>
    <w:rsid w:val="00AA5327"/>
    <w:pPr>
      <w:spacing w:after="0" w:line="240" w:lineRule="auto"/>
    </w:pPr>
    <w:tblPr>
      <w:tblStyleRowBandSize w:val="1"/>
      <w:tblStyleColBandSize w:val="1"/>
      <w:tblBorders>
        <w:top w:val="single" w:sz="4" w:space="0" w:color="AADBF4" w:themeColor="accent1" w:themeTint="99"/>
        <w:bottom w:val="single" w:sz="4" w:space="0" w:color="AADBF4" w:themeColor="accent1" w:themeTint="99"/>
        <w:insideH w:val="single" w:sz="4" w:space="0" w:color="AADBF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F3FB" w:themeFill="accent1" w:themeFillTint="33"/>
      </w:tcPr>
    </w:tblStylePr>
    <w:tblStylePr w:type="band1Horz">
      <w:tblPr/>
      <w:tcPr>
        <w:shd w:val="clear" w:color="auto" w:fill="E2F3FB" w:themeFill="accent1" w:themeFillTint="33"/>
      </w:tcPr>
    </w:tblStylePr>
  </w:style>
  <w:style w:type="paragraph" w:styleId="Revision">
    <w:name w:val="Revision"/>
    <w:hidden/>
    <w:uiPriority w:val="99"/>
    <w:semiHidden/>
    <w:rsid w:val="00AA5327"/>
    <w:pPr>
      <w:spacing w:after="0" w:line="240" w:lineRule="auto"/>
    </w:pPr>
    <w:rPr>
      <w:rFonts w:ascii="Titillium" w:hAnsi="Titillium"/>
      <w:color w:val="333333" w:themeColor="text1"/>
      <w:sz w:val="20"/>
    </w:rPr>
  </w:style>
  <w:style w:type="paragraph" w:styleId="FootnoteText">
    <w:name w:val="footnote text"/>
    <w:basedOn w:val="Normal"/>
    <w:link w:val="FootnoteTextChar"/>
    <w:uiPriority w:val="99"/>
    <w:semiHidden/>
    <w:unhideWhenUsed/>
    <w:rsid w:val="00AA5327"/>
    <w:pPr>
      <w:spacing w:line="240" w:lineRule="auto"/>
    </w:pPr>
    <w:rPr>
      <w:szCs w:val="20"/>
    </w:rPr>
  </w:style>
  <w:style w:type="character" w:customStyle="1" w:styleId="FootnoteTextChar">
    <w:name w:val="Footnote Text Char"/>
    <w:basedOn w:val="DefaultParagraphFont"/>
    <w:link w:val="FootnoteText"/>
    <w:uiPriority w:val="99"/>
    <w:semiHidden/>
    <w:rsid w:val="00AA5327"/>
    <w:rPr>
      <w:rFonts w:ascii="Titillium" w:hAnsi="Titillium"/>
      <w:color w:val="333333" w:themeColor="text1"/>
      <w:sz w:val="20"/>
      <w:szCs w:val="20"/>
    </w:rPr>
  </w:style>
  <w:style w:type="character" w:styleId="FootnoteReference">
    <w:name w:val="footnote reference"/>
    <w:basedOn w:val="DefaultParagraphFont"/>
    <w:uiPriority w:val="99"/>
    <w:semiHidden/>
    <w:unhideWhenUsed/>
    <w:rsid w:val="00AA53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654352">
      <w:bodyDiv w:val="1"/>
      <w:marLeft w:val="0"/>
      <w:marRight w:val="0"/>
      <w:marTop w:val="0"/>
      <w:marBottom w:val="0"/>
      <w:divBdr>
        <w:top w:val="none" w:sz="0" w:space="0" w:color="auto"/>
        <w:left w:val="none" w:sz="0" w:space="0" w:color="auto"/>
        <w:bottom w:val="none" w:sz="0" w:space="0" w:color="auto"/>
        <w:right w:val="none" w:sz="0" w:space="0" w:color="auto"/>
      </w:divBdr>
    </w:div>
    <w:div w:id="1600719920">
      <w:bodyDiv w:val="1"/>
      <w:marLeft w:val="0"/>
      <w:marRight w:val="0"/>
      <w:marTop w:val="0"/>
      <w:marBottom w:val="0"/>
      <w:divBdr>
        <w:top w:val="none" w:sz="0" w:space="0" w:color="auto"/>
        <w:left w:val="none" w:sz="0" w:space="0" w:color="auto"/>
        <w:bottom w:val="none" w:sz="0" w:space="0" w:color="auto"/>
        <w:right w:val="none" w:sz="0" w:space="0" w:color="auto"/>
      </w:divBdr>
    </w:div>
    <w:div w:id="185388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climate-kic.org/projects/" TargetMode="External"/><Relationship Id="rId26" Type="http://schemas.openxmlformats.org/officeDocument/2006/relationships/diagramData" Target="diagrams/data1.xml"/><Relationship Id="rId39" Type="http://schemas.openxmlformats.org/officeDocument/2006/relationships/hyperlink" Target="http://english.rvo.nl/sites/default/files/2014/06/Dutch%20Smart%20Meter%20Energy%20savings%20Monitor%20final%20version.pdf" TargetMode="External"/><Relationship Id="rId21" Type="http://schemas.openxmlformats.org/officeDocument/2006/relationships/hyperlink" Target="http://www.climate-kic.org/projects/employer-led-co%E2%82%82and-energy-reductions-by-employees/" TargetMode="External"/><Relationship Id="rId34" Type="http://schemas.openxmlformats.org/officeDocument/2006/relationships/image" Target="media/image6.png"/><Relationship Id="rId42" Type="http://schemas.openxmlformats.org/officeDocument/2006/relationships/hyperlink" Target="http://ji.unfccc.int/CritBasMon/index.html" TargetMode="External"/><Relationship Id="rId47" Type="http://schemas.openxmlformats.org/officeDocument/2006/relationships/hyperlink" Target="http:///h" TargetMode="External"/><Relationship Id="rId50" Type="http://schemas.openxmlformats.org/officeDocument/2006/relationships/hyperlink" Target="http://www.carbonfix.info/" TargetMode="External"/><Relationship Id="rId55" Type="http://schemas.openxmlformats.org/officeDocument/2006/relationships/hyperlink" Target="http:///h" TargetMode="External"/><Relationship Id="rId63" Type="http://schemas.openxmlformats.org/officeDocument/2006/relationships/hyperlink" Target="http:///h" TargetMode="External"/><Relationship Id="rId68"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bta.climate-kic.org/innovation_projects/woodenfacade/" TargetMode="External"/><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www.climate-kic.org/projects/" TargetMode="External"/><Relationship Id="rId32" Type="http://schemas.openxmlformats.org/officeDocument/2006/relationships/image" Target="media/image4.png"/><Relationship Id="rId37" Type="http://schemas.openxmlformats.org/officeDocument/2006/relationships/hyperlink" Target="https://www.gov.uk/government/uploads/system/uploads/attachment_data/file/47621/1358-the-carbon-plan.pdf" TargetMode="External"/><Relationship Id="rId40" Type="http://schemas.openxmlformats.org/officeDocument/2006/relationships/hyperlink" Target="https://www.gov.uk/government/uploads/system/uploads/attachment_data/file/449134/ECUK_Chapter_3_-_Domestic_factsheet.pdf" TargetMode="External"/><Relationship Id="rId45" Type="http://schemas.openxmlformats.org/officeDocument/2006/relationships/hyperlink" Target="http:///h" TargetMode="External"/><Relationship Id="rId53" Type="http://schemas.openxmlformats.org/officeDocument/2006/relationships/hyperlink" Target="http:///h" TargetMode="External"/><Relationship Id="rId58" Type="http://schemas.openxmlformats.org/officeDocument/2006/relationships/hyperlink" Target="http:///h" TargetMode="External"/><Relationship Id="rId66" Type="http://schemas.openxmlformats.org/officeDocument/2006/relationships/hyperlink" Target="http:///h" TargetMode="External"/><Relationship Id="rId5" Type="http://schemas.openxmlformats.org/officeDocument/2006/relationships/numbering" Target="numbering.xml"/><Relationship Id="rId15" Type="http://schemas.openxmlformats.org/officeDocument/2006/relationships/hyperlink" Target="http://www.climate-kic.org/projects/biogas-energising-the-countryside/" TargetMode="External"/><Relationship Id="rId23" Type="http://schemas.openxmlformats.org/officeDocument/2006/relationships/hyperlink" Target="http://www.accentproject.com/" TargetMode="External"/><Relationship Id="rId28" Type="http://schemas.openxmlformats.org/officeDocument/2006/relationships/diagramQuickStyle" Target="diagrams/quickStyle1.xml"/><Relationship Id="rId36" Type="http://schemas.openxmlformats.org/officeDocument/2006/relationships/hyperlink" Target="http://www.smart2020.org/_assets/files/02_smart2020Report.pdf" TargetMode="External"/><Relationship Id="rId49" Type="http://schemas.openxmlformats.org/officeDocument/2006/relationships/hyperlink" Target="http://www.carbonfix.info/CarbonFix-Standard/CarbonFix-Standard-v32.html" TargetMode="External"/><Relationship Id="rId57" Type="http://schemas.openxmlformats.org/officeDocument/2006/relationships/hyperlink" Target="http:///h" TargetMode="External"/><Relationship Id="rId61" Type="http://schemas.openxmlformats.org/officeDocument/2006/relationships/hyperlink" Target="http:///h" TargetMode="External"/><Relationship Id="rId10" Type="http://schemas.openxmlformats.org/officeDocument/2006/relationships/endnotes" Target="endnotes.xml"/><Relationship Id="rId19" Type="http://schemas.openxmlformats.org/officeDocument/2006/relationships/hyperlink" Target="http://www.climate-kic.org/projects/" TargetMode="External"/><Relationship Id="rId31" Type="http://schemas.openxmlformats.org/officeDocument/2006/relationships/image" Target="media/image3.png"/><Relationship Id="rId44" Type="http://schemas.openxmlformats.org/officeDocument/2006/relationships/hyperlink" Target="http:///h" TargetMode="External"/><Relationship Id="rId52" Type="http://schemas.openxmlformats.org/officeDocument/2006/relationships/hyperlink" Target="http:///h" TargetMode="External"/><Relationship Id="rId60" Type="http://schemas.openxmlformats.org/officeDocument/2006/relationships/hyperlink" Target="http:///h" TargetMode="External"/><Relationship Id="rId65" Type="http://schemas.openxmlformats.org/officeDocument/2006/relationships/hyperlink" Target="http:///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limate-kic.org/projects/biogas-energising-the-countryside/" TargetMode="External"/><Relationship Id="rId22" Type="http://schemas.openxmlformats.org/officeDocument/2006/relationships/hyperlink" Target="http://www.accentproject.com/" TargetMode="External"/><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hyperlink" Target="http:///h" TargetMode="External"/><Relationship Id="rId43" Type="http://schemas.openxmlformats.org/officeDocument/2006/relationships/hyperlink" Target="http://v-c-s.org/methodologies/find" TargetMode="External"/><Relationship Id="rId48" Type="http://schemas.openxmlformats.org/officeDocument/2006/relationships/hyperlink" Target="http:///h" TargetMode="External"/><Relationship Id="rId56" Type="http://schemas.openxmlformats.org/officeDocument/2006/relationships/hyperlink" Target="http:///h" TargetMode="External"/><Relationship Id="rId64" Type="http://schemas.openxmlformats.org/officeDocument/2006/relationships/hyperlink" Target="http:///h"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h" TargetMode="External"/><Relationship Id="rId3" Type="http://schemas.openxmlformats.org/officeDocument/2006/relationships/customXml" Target="../customXml/item3.xml"/><Relationship Id="rId12" Type="http://schemas.openxmlformats.org/officeDocument/2006/relationships/hyperlink" Target="http://www.eit.europa.eu" TargetMode="External"/><Relationship Id="rId17" Type="http://schemas.openxmlformats.org/officeDocument/2006/relationships/hyperlink" Target="http://bta.climate-kic.org/innovation_projects/woodenfacade/" TargetMode="External"/><Relationship Id="rId25" Type="http://schemas.openxmlformats.org/officeDocument/2006/relationships/hyperlink" Target="http://www.climate-kic.org/projects/" TargetMode="External"/><Relationship Id="rId33" Type="http://schemas.openxmlformats.org/officeDocument/2006/relationships/image" Target="media/image5.png"/><Relationship Id="rId38" Type="http://schemas.openxmlformats.org/officeDocument/2006/relationships/hyperlink" Target="http://www.dena.de/fileadmin/user_upload/Publikationen/Energiesysteme/Dokumente/140709_dena-Smart-Meter-Studie_Endbericht_final.pdf" TargetMode="External"/><Relationship Id="rId46" Type="http://schemas.openxmlformats.org/officeDocument/2006/relationships/hyperlink" Target="http:///h" TargetMode="External"/><Relationship Id="rId59" Type="http://schemas.openxmlformats.org/officeDocument/2006/relationships/hyperlink" Target="http:///h" TargetMode="External"/><Relationship Id="rId67" Type="http://schemas.openxmlformats.org/officeDocument/2006/relationships/footer" Target="footer1.xml"/><Relationship Id="rId20" Type="http://schemas.openxmlformats.org/officeDocument/2006/relationships/hyperlink" Target="http://www.climate-kic.org/projects/employer-led-co%E2%82%82and-energy-reductions-by-employees/" TargetMode="External"/><Relationship Id="rId41" Type="http://schemas.openxmlformats.org/officeDocument/2006/relationships/hyperlink" Target="http:///h" TargetMode="External"/><Relationship Id="rId54" Type="http://schemas.openxmlformats.org/officeDocument/2006/relationships/hyperlink" Target="http:///h" TargetMode="External"/><Relationship Id="rId62" Type="http://schemas.openxmlformats.org/officeDocument/2006/relationships/hyperlink" Target="http:///h" TargetMode="External"/><Relationship Id="rId7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A6DE3E-5DDE-4871-8C59-591119F09681}"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GB"/>
        </a:p>
      </dgm:t>
    </dgm:pt>
    <dgm:pt modelId="{CAFF6889-A8A3-4ABB-91EA-3250F084ECA8}">
      <dgm:prSet phldrT="[Text]" custT="1"/>
      <dgm:spPr>
        <a:solidFill>
          <a:srgbClr val="00B0F0"/>
        </a:solidFill>
      </dgm:spPr>
      <dgm:t>
        <a:bodyPr/>
        <a:lstStyle/>
        <a:p>
          <a:r>
            <a:rPr lang="en-GB" sz="1400" b="1"/>
            <a:t>Step 1</a:t>
          </a:r>
        </a:p>
      </dgm:t>
    </dgm:pt>
    <dgm:pt modelId="{7F194921-A52B-4523-85BA-103C31F58393}" type="parTrans" cxnId="{16CC2AAE-70ED-4DED-8A14-A5FD8BB069B2}">
      <dgm:prSet/>
      <dgm:spPr/>
      <dgm:t>
        <a:bodyPr/>
        <a:lstStyle/>
        <a:p>
          <a:endParaRPr lang="en-GB"/>
        </a:p>
      </dgm:t>
    </dgm:pt>
    <dgm:pt modelId="{73D39BB6-2491-4125-94E8-6C7E285D1FB6}" type="sibTrans" cxnId="{16CC2AAE-70ED-4DED-8A14-A5FD8BB069B2}">
      <dgm:prSet/>
      <dgm:spPr/>
      <dgm:t>
        <a:bodyPr/>
        <a:lstStyle/>
        <a:p>
          <a:endParaRPr lang="en-GB"/>
        </a:p>
      </dgm:t>
    </dgm:pt>
    <dgm:pt modelId="{37FA09B8-A47D-4A5C-9DD8-F3C209507F5E}">
      <dgm:prSet phldrT="[Text]" custT="1"/>
      <dgm:spPr>
        <a:solidFill>
          <a:schemeClr val="bg1">
            <a:lumMod val="95000"/>
            <a:alpha val="90000"/>
          </a:schemeClr>
        </a:solidFill>
        <a:ln>
          <a:solidFill>
            <a:schemeClr val="bg1">
              <a:alpha val="90000"/>
            </a:schemeClr>
          </a:solidFill>
        </a:ln>
      </dgm:spPr>
      <dgm:t>
        <a:bodyPr/>
        <a:lstStyle/>
        <a:p>
          <a:r>
            <a:rPr lang="en-GB" sz="900">
              <a:latin typeface="Arial" pitchFamily="34" charset="0"/>
              <a:ea typeface="Verdana" pitchFamily="34" charset="0"/>
              <a:cs typeface="Arial" pitchFamily="34" charset="0"/>
            </a:rPr>
            <a:t>Describe your projects climate impact story</a:t>
          </a:r>
        </a:p>
      </dgm:t>
    </dgm:pt>
    <dgm:pt modelId="{CE823978-8EBE-4ECF-9902-92D75B0BEC6F}" type="parTrans" cxnId="{AFB91200-76A8-4399-B533-33EAF6E3532E}">
      <dgm:prSet/>
      <dgm:spPr/>
      <dgm:t>
        <a:bodyPr/>
        <a:lstStyle/>
        <a:p>
          <a:endParaRPr lang="en-GB"/>
        </a:p>
      </dgm:t>
    </dgm:pt>
    <dgm:pt modelId="{219DFA3B-F1EF-4D8D-A139-3D6E3B21911D}" type="sibTrans" cxnId="{AFB91200-76A8-4399-B533-33EAF6E3532E}">
      <dgm:prSet/>
      <dgm:spPr/>
      <dgm:t>
        <a:bodyPr/>
        <a:lstStyle/>
        <a:p>
          <a:endParaRPr lang="en-GB"/>
        </a:p>
      </dgm:t>
    </dgm:pt>
    <dgm:pt modelId="{4A571886-4615-4C65-9525-83171A1369CA}">
      <dgm:prSet phldrT="[Text]" custT="1"/>
      <dgm:spPr>
        <a:solidFill>
          <a:schemeClr val="bg1">
            <a:lumMod val="95000"/>
            <a:alpha val="90000"/>
          </a:schemeClr>
        </a:solidFill>
        <a:ln>
          <a:solidFill>
            <a:schemeClr val="bg1">
              <a:alpha val="90000"/>
            </a:schemeClr>
          </a:solidFill>
        </a:ln>
      </dgm:spPr>
      <dgm:t>
        <a:bodyPr/>
        <a:lstStyle/>
        <a:p>
          <a:r>
            <a:rPr lang="en-GB" sz="900">
              <a:latin typeface="Arial" pitchFamily="34" charset="0"/>
              <a:ea typeface="Verdana" pitchFamily="34" charset="0"/>
              <a:cs typeface="Arial" pitchFamily="34" charset="0"/>
            </a:rPr>
            <a:t>Define the scope of your project </a:t>
          </a:r>
        </a:p>
      </dgm:t>
    </dgm:pt>
    <dgm:pt modelId="{33264F52-89BF-4155-92DD-D501240690D8}" type="parTrans" cxnId="{707EC2A7-BF1E-4D16-9486-80D022D1F2ED}">
      <dgm:prSet/>
      <dgm:spPr/>
      <dgm:t>
        <a:bodyPr/>
        <a:lstStyle/>
        <a:p>
          <a:endParaRPr lang="en-GB"/>
        </a:p>
      </dgm:t>
    </dgm:pt>
    <dgm:pt modelId="{4F373F4E-F5BE-4D08-844D-01D15133F222}" type="sibTrans" cxnId="{707EC2A7-BF1E-4D16-9486-80D022D1F2ED}">
      <dgm:prSet/>
      <dgm:spPr/>
      <dgm:t>
        <a:bodyPr/>
        <a:lstStyle/>
        <a:p>
          <a:endParaRPr lang="en-GB"/>
        </a:p>
      </dgm:t>
    </dgm:pt>
    <dgm:pt modelId="{F31261FF-5FE9-46A8-B705-4DB96389E084}">
      <dgm:prSet phldrT="[Text]" custT="1"/>
      <dgm:spPr>
        <a:solidFill>
          <a:srgbClr val="00B0F0"/>
        </a:solidFill>
      </dgm:spPr>
      <dgm:t>
        <a:bodyPr/>
        <a:lstStyle/>
        <a:p>
          <a:r>
            <a:rPr lang="en-GB" sz="1400" b="1"/>
            <a:t>Step 3</a:t>
          </a:r>
        </a:p>
      </dgm:t>
    </dgm:pt>
    <dgm:pt modelId="{D2453FC0-86F2-421B-AC87-261F3F581953}" type="parTrans" cxnId="{1BD40FE5-5932-4968-9258-ACF92F50D1D4}">
      <dgm:prSet/>
      <dgm:spPr/>
      <dgm:t>
        <a:bodyPr/>
        <a:lstStyle/>
        <a:p>
          <a:endParaRPr lang="en-GB"/>
        </a:p>
      </dgm:t>
    </dgm:pt>
    <dgm:pt modelId="{A814E66E-5AC2-496A-B2E1-0A62ACF18E36}" type="sibTrans" cxnId="{1BD40FE5-5932-4968-9258-ACF92F50D1D4}">
      <dgm:prSet/>
      <dgm:spPr/>
      <dgm:t>
        <a:bodyPr/>
        <a:lstStyle/>
        <a:p>
          <a:endParaRPr lang="en-GB"/>
        </a:p>
      </dgm:t>
    </dgm:pt>
    <dgm:pt modelId="{736B1B15-47B3-4714-98A9-0792D598118D}">
      <dgm:prSet phldrT="[Text]" custT="1"/>
      <dgm:spPr>
        <a:solidFill>
          <a:schemeClr val="bg1">
            <a:lumMod val="95000"/>
            <a:alpha val="90000"/>
          </a:schemeClr>
        </a:solidFill>
        <a:ln>
          <a:solidFill>
            <a:schemeClr val="bg1">
              <a:alpha val="90000"/>
            </a:schemeClr>
          </a:solidFill>
        </a:ln>
      </dgm:spPr>
      <dgm:t>
        <a:bodyPr/>
        <a:lstStyle/>
        <a:p>
          <a:r>
            <a:rPr lang="en-GB" sz="900">
              <a:latin typeface="Arial" pitchFamily="34" charset="0"/>
              <a:ea typeface="Verdana" pitchFamily="34" charset="0"/>
              <a:cs typeface="Arial" pitchFamily="34" charset="0"/>
            </a:rPr>
            <a:t>Estimate the baseline scenario GHG emissions</a:t>
          </a:r>
        </a:p>
      </dgm:t>
    </dgm:pt>
    <dgm:pt modelId="{3808E129-110B-4E57-8E2C-163A9D3F5398}" type="parTrans" cxnId="{9B3B11BF-FE01-447A-AF0F-5858A2DC8734}">
      <dgm:prSet/>
      <dgm:spPr/>
      <dgm:t>
        <a:bodyPr/>
        <a:lstStyle/>
        <a:p>
          <a:endParaRPr lang="en-GB"/>
        </a:p>
      </dgm:t>
    </dgm:pt>
    <dgm:pt modelId="{75BB414B-C4E6-40BC-99E0-762BA273279A}" type="sibTrans" cxnId="{9B3B11BF-FE01-447A-AF0F-5858A2DC8734}">
      <dgm:prSet/>
      <dgm:spPr/>
      <dgm:t>
        <a:bodyPr/>
        <a:lstStyle/>
        <a:p>
          <a:endParaRPr lang="en-GB"/>
        </a:p>
      </dgm:t>
    </dgm:pt>
    <dgm:pt modelId="{4BB94ED2-5108-4F0C-99E0-DC953558D435}">
      <dgm:prSet phldrT="[Text]" custT="1"/>
      <dgm:spPr>
        <a:solidFill>
          <a:srgbClr val="00B0F0"/>
        </a:solidFill>
      </dgm:spPr>
      <dgm:t>
        <a:bodyPr/>
        <a:lstStyle/>
        <a:p>
          <a:r>
            <a:rPr lang="en-GB" sz="1400" b="1"/>
            <a:t>Step 4</a:t>
          </a:r>
        </a:p>
      </dgm:t>
    </dgm:pt>
    <dgm:pt modelId="{88FEAF42-5BB3-44D5-AE03-32CB611CFD06}" type="parTrans" cxnId="{DE2E25BB-5C18-4806-8A58-30668D887055}">
      <dgm:prSet/>
      <dgm:spPr/>
      <dgm:t>
        <a:bodyPr/>
        <a:lstStyle/>
        <a:p>
          <a:endParaRPr lang="en-GB"/>
        </a:p>
      </dgm:t>
    </dgm:pt>
    <dgm:pt modelId="{017B62F1-3007-4262-A413-5F37188F7411}" type="sibTrans" cxnId="{DE2E25BB-5C18-4806-8A58-30668D887055}">
      <dgm:prSet/>
      <dgm:spPr/>
      <dgm:t>
        <a:bodyPr/>
        <a:lstStyle/>
        <a:p>
          <a:endParaRPr lang="en-GB"/>
        </a:p>
      </dgm:t>
    </dgm:pt>
    <dgm:pt modelId="{737E13DB-E0EC-4BAF-BCB1-17242CAD34AD}">
      <dgm:prSet phldrT="[Text]" custT="1"/>
      <dgm:spPr>
        <a:solidFill>
          <a:schemeClr val="bg1">
            <a:lumMod val="95000"/>
            <a:alpha val="90000"/>
          </a:schemeClr>
        </a:solidFill>
        <a:ln>
          <a:solidFill>
            <a:schemeClr val="bg1">
              <a:alpha val="90000"/>
            </a:schemeClr>
          </a:solidFill>
        </a:ln>
      </dgm:spPr>
      <dgm:t>
        <a:bodyPr/>
        <a:lstStyle/>
        <a:p>
          <a:r>
            <a:rPr lang="en-GB" sz="900">
              <a:latin typeface="Arial" pitchFamily="34" charset="0"/>
              <a:ea typeface="Verdana" pitchFamily="34" charset="0"/>
              <a:cs typeface="Arial" pitchFamily="34" charset="0"/>
            </a:rPr>
            <a:t>Estimate the project scenario GHG emissions</a:t>
          </a:r>
        </a:p>
      </dgm:t>
    </dgm:pt>
    <dgm:pt modelId="{C504BA2E-13C2-401D-B256-C447487F7528}" type="parTrans" cxnId="{0961575A-DC2C-4EB6-BB08-44A22F8AB294}">
      <dgm:prSet/>
      <dgm:spPr/>
      <dgm:t>
        <a:bodyPr/>
        <a:lstStyle/>
        <a:p>
          <a:endParaRPr lang="en-GB"/>
        </a:p>
      </dgm:t>
    </dgm:pt>
    <dgm:pt modelId="{E3CC39A3-B99B-49AE-B872-0AE51FDB047F}" type="sibTrans" cxnId="{0961575A-DC2C-4EB6-BB08-44A22F8AB294}">
      <dgm:prSet/>
      <dgm:spPr/>
      <dgm:t>
        <a:bodyPr/>
        <a:lstStyle/>
        <a:p>
          <a:endParaRPr lang="en-GB"/>
        </a:p>
      </dgm:t>
    </dgm:pt>
    <dgm:pt modelId="{A595B0EB-7893-4CE8-868B-4F543A42E5B2}">
      <dgm:prSet phldrT="[Text]" custT="1"/>
      <dgm:spPr>
        <a:solidFill>
          <a:schemeClr val="bg1">
            <a:lumMod val="95000"/>
            <a:alpha val="90000"/>
          </a:schemeClr>
        </a:solidFill>
        <a:ln>
          <a:solidFill>
            <a:schemeClr val="bg1">
              <a:alpha val="90000"/>
            </a:schemeClr>
          </a:solidFill>
        </a:ln>
      </dgm:spPr>
      <dgm:t>
        <a:bodyPr/>
        <a:lstStyle/>
        <a:p>
          <a:r>
            <a:rPr lang="en-GB" sz="900">
              <a:latin typeface="Arial" pitchFamily="34" charset="0"/>
              <a:ea typeface="Verdana" pitchFamily="34" charset="0"/>
              <a:cs typeface="Arial" pitchFamily="34" charset="0"/>
            </a:rPr>
            <a:t>Estimate the potential climate impact</a:t>
          </a:r>
        </a:p>
      </dgm:t>
    </dgm:pt>
    <dgm:pt modelId="{4BBD6FA0-79FE-471D-85A1-03773B9F16E6}" type="parTrans" cxnId="{3B4FC3F6-3F37-4C56-A1FF-2E1B94CEC0F6}">
      <dgm:prSet/>
      <dgm:spPr/>
      <dgm:t>
        <a:bodyPr/>
        <a:lstStyle/>
        <a:p>
          <a:endParaRPr lang="en-GB"/>
        </a:p>
      </dgm:t>
    </dgm:pt>
    <dgm:pt modelId="{DC5A8FD0-7433-4D4A-AB83-B5EE4399ADE5}" type="sibTrans" cxnId="{3B4FC3F6-3F37-4C56-A1FF-2E1B94CEC0F6}">
      <dgm:prSet/>
      <dgm:spPr/>
      <dgm:t>
        <a:bodyPr/>
        <a:lstStyle/>
        <a:p>
          <a:endParaRPr lang="en-GB"/>
        </a:p>
      </dgm:t>
    </dgm:pt>
    <dgm:pt modelId="{434FC98D-4989-4A1C-9E38-5EC012FFFA19}">
      <dgm:prSet phldrT="[Text]" custT="1"/>
      <dgm:spPr>
        <a:solidFill>
          <a:srgbClr val="00B0F0"/>
        </a:solidFill>
      </dgm:spPr>
      <dgm:t>
        <a:bodyPr/>
        <a:lstStyle/>
        <a:p>
          <a:r>
            <a:rPr lang="en-GB" sz="1400" b="1"/>
            <a:t>Step 2</a:t>
          </a:r>
        </a:p>
      </dgm:t>
    </dgm:pt>
    <dgm:pt modelId="{35494172-9EBE-4A35-B13B-DF9F9994D788}" type="parTrans" cxnId="{7149A3A3-1244-4E86-9452-0EDE6C629634}">
      <dgm:prSet/>
      <dgm:spPr/>
      <dgm:t>
        <a:bodyPr/>
        <a:lstStyle/>
        <a:p>
          <a:endParaRPr lang="en-GB"/>
        </a:p>
      </dgm:t>
    </dgm:pt>
    <dgm:pt modelId="{03B3CE0A-490E-49BA-89AB-AD539AA29655}" type="sibTrans" cxnId="{7149A3A3-1244-4E86-9452-0EDE6C629634}">
      <dgm:prSet/>
      <dgm:spPr/>
      <dgm:t>
        <a:bodyPr/>
        <a:lstStyle/>
        <a:p>
          <a:endParaRPr lang="en-GB"/>
        </a:p>
      </dgm:t>
    </dgm:pt>
    <dgm:pt modelId="{C118DFDC-BE08-4050-BC94-DD1CD6F51853}">
      <dgm:prSet phldrT="[Text]" custT="1"/>
      <dgm:spPr>
        <a:solidFill>
          <a:srgbClr val="00B0F0"/>
        </a:solidFill>
      </dgm:spPr>
      <dgm:t>
        <a:bodyPr/>
        <a:lstStyle/>
        <a:p>
          <a:r>
            <a:rPr lang="en-GB" sz="1400" b="1"/>
            <a:t>Step 5</a:t>
          </a:r>
        </a:p>
      </dgm:t>
    </dgm:pt>
    <dgm:pt modelId="{5A9FADA0-2713-4191-BB8F-739963F3DAD1}" type="parTrans" cxnId="{B8AF5CA2-EEF9-4DC2-99ED-B2C23CA6925B}">
      <dgm:prSet/>
      <dgm:spPr/>
      <dgm:t>
        <a:bodyPr/>
        <a:lstStyle/>
        <a:p>
          <a:endParaRPr lang="en-GB"/>
        </a:p>
      </dgm:t>
    </dgm:pt>
    <dgm:pt modelId="{F9087CD5-E83F-4147-A387-9E2CDD62114B}" type="sibTrans" cxnId="{B8AF5CA2-EEF9-4DC2-99ED-B2C23CA6925B}">
      <dgm:prSet/>
      <dgm:spPr/>
      <dgm:t>
        <a:bodyPr/>
        <a:lstStyle/>
        <a:p>
          <a:endParaRPr lang="en-GB"/>
        </a:p>
      </dgm:t>
    </dgm:pt>
    <dgm:pt modelId="{FC0C37DA-D61B-4C2D-8E4A-4FD411C412D2}" type="pres">
      <dgm:prSet presAssocID="{92A6DE3E-5DDE-4871-8C59-591119F09681}" presName="Name0" presStyleCnt="0">
        <dgm:presLayoutVars>
          <dgm:dir/>
          <dgm:animLvl val="lvl"/>
          <dgm:resizeHandles val="exact"/>
        </dgm:presLayoutVars>
      </dgm:prSet>
      <dgm:spPr/>
    </dgm:pt>
    <dgm:pt modelId="{0AB5F536-17D1-4960-BADA-7D0F92FCA52E}" type="pres">
      <dgm:prSet presAssocID="{C118DFDC-BE08-4050-BC94-DD1CD6F51853}" presName="boxAndChildren" presStyleCnt="0"/>
      <dgm:spPr/>
    </dgm:pt>
    <dgm:pt modelId="{E124809F-F21D-4FA8-BBB1-DC5DA41987D8}" type="pres">
      <dgm:prSet presAssocID="{C118DFDC-BE08-4050-BC94-DD1CD6F51853}" presName="parentTextBox" presStyleLbl="node1" presStyleIdx="0" presStyleCnt="5"/>
      <dgm:spPr/>
    </dgm:pt>
    <dgm:pt modelId="{D4AFDBD2-439C-4282-9405-AA4322B4F1CB}" type="pres">
      <dgm:prSet presAssocID="{C118DFDC-BE08-4050-BC94-DD1CD6F51853}" presName="entireBox" presStyleLbl="node1" presStyleIdx="0" presStyleCnt="5"/>
      <dgm:spPr/>
    </dgm:pt>
    <dgm:pt modelId="{F1313C29-AF29-4D34-9C17-8E0B9BF20C77}" type="pres">
      <dgm:prSet presAssocID="{C118DFDC-BE08-4050-BC94-DD1CD6F51853}" presName="descendantBox" presStyleCnt="0"/>
      <dgm:spPr/>
    </dgm:pt>
    <dgm:pt modelId="{8F253C80-5E3E-465B-BD51-AF144C665D0C}" type="pres">
      <dgm:prSet presAssocID="{A595B0EB-7893-4CE8-868B-4F543A42E5B2}" presName="childTextBox" presStyleLbl="fgAccFollowNode1" presStyleIdx="0" presStyleCnt="5" custLinFactY="412278" custLinFactNeighborX="-17456" custLinFactNeighborY="500000">
        <dgm:presLayoutVars>
          <dgm:bulletEnabled val="1"/>
        </dgm:presLayoutVars>
      </dgm:prSet>
      <dgm:spPr/>
    </dgm:pt>
    <dgm:pt modelId="{34115B33-E2F4-4C79-A61A-C51D51D38475}" type="pres">
      <dgm:prSet presAssocID="{017B62F1-3007-4262-A413-5F37188F7411}" presName="sp" presStyleCnt="0"/>
      <dgm:spPr/>
    </dgm:pt>
    <dgm:pt modelId="{584D31EB-CB9D-4F7D-8DF8-2C7B559AF19B}" type="pres">
      <dgm:prSet presAssocID="{4BB94ED2-5108-4F0C-99E0-DC953558D435}" presName="arrowAndChildren" presStyleCnt="0"/>
      <dgm:spPr/>
    </dgm:pt>
    <dgm:pt modelId="{41ECBCC5-5BE0-4C76-831D-83CAB77282EA}" type="pres">
      <dgm:prSet presAssocID="{4BB94ED2-5108-4F0C-99E0-DC953558D435}" presName="parentTextArrow" presStyleLbl="node1" presStyleIdx="0" presStyleCnt="5"/>
      <dgm:spPr/>
    </dgm:pt>
    <dgm:pt modelId="{1066D778-5126-47D1-8DD4-922034875C45}" type="pres">
      <dgm:prSet presAssocID="{4BB94ED2-5108-4F0C-99E0-DC953558D435}" presName="arrow" presStyleLbl="node1" presStyleIdx="1" presStyleCnt="5"/>
      <dgm:spPr/>
    </dgm:pt>
    <dgm:pt modelId="{66C89657-353D-4810-86CA-B6EE767D7B1C}" type="pres">
      <dgm:prSet presAssocID="{4BB94ED2-5108-4F0C-99E0-DC953558D435}" presName="descendantArrow" presStyleCnt="0"/>
      <dgm:spPr/>
    </dgm:pt>
    <dgm:pt modelId="{5B72FF79-2D58-4A7D-ACE6-40613388B3CF}" type="pres">
      <dgm:prSet presAssocID="{737E13DB-E0EC-4BAF-BCB1-17242CAD34AD}" presName="childTextArrow" presStyleLbl="fgAccFollowNode1" presStyleIdx="1" presStyleCnt="5">
        <dgm:presLayoutVars>
          <dgm:bulletEnabled val="1"/>
        </dgm:presLayoutVars>
      </dgm:prSet>
      <dgm:spPr/>
    </dgm:pt>
    <dgm:pt modelId="{893715B3-4B5E-4716-A75B-380C697AD627}" type="pres">
      <dgm:prSet presAssocID="{A814E66E-5AC2-496A-B2E1-0A62ACF18E36}" presName="sp" presStyleCnt="0"/>
      <dgm:spPr/>
    </dgm:pt>
    <dgm:pt modelId="{5EC92656-F1DD-4607-9772-D1FF929F90AD}" type="pres">
      <dgm:prSet presAssocID="{F31261FF-5FE9-46A8-B705-4DB96389E084}" presName="arrowAndChildren" presStyleCnt="0"/>
      <dgm:spPr/>
    </dgm:pt>
    <dgm:pt modelId="{4EDDFEC6-B5AF-4204-A7DC-2E38FB08EAFF}" type="pres">
      <dgm:prSet presAssocID="{F31261FF-5FE9-46A8-B705-4DB96389E084}" presName="parentTextArrow" presStyleLbl="node1" presStyleIdx="1" presStyleCnt="5"/>
      <dgm:spPr/>
    </dgm:pt>
    <dgm:pt modelId="{44072894-477D-4AB8-AD29-C5208DEEEC2A}" type="pres">
      <dgm:prSet presAssocID="{F31261FF-5FE9-46A8-B705-4DB96389E084}" presName="arrow" presStyleLbl="node1" presStyleIdx="2" presStyleCnt="5"/>
      <dgm:spPr/>
    </dgm:pt>
    <dgm:pt modelId="{FB8CE5FC-C5EE-4841-843C-FF228821021B}" type="pres">
      <dgm:prSet presAssocID="{F31261FF-5FE9-46A8-B705-4DB96389E084}" presName="descendantArrow" presStyleCnt="0"/>
      <dgm:spPr/>
    </dgm:pt>
    <dgm:pt modelId="{9E7C976A-2DCD-4E78-B47E-8A7176572C63}" type="pres">
      <dgm:prSet presAssocID="{736B1B15-47B3-4714-98A9-0792D598118D}" presName="childTextArrow" presStyleLbl="fgAccFollowNode1" presStyleIdx="2" presStyleCnt="5">
        <dgm:presLayoutVars>
          <dgm:bulletEnabled val="1"/>
        </dgm:presLayoutVars>
      </dgm:prSet>
      <dgm:spPr/>
    </dgm:pt>
    <dgm:pt modelId="{7857FCFE-FC95-4A78-B38F-ED887F452F11}" type="pres">
      <dgm:prSet presAssocID="{03B3CE0A-490E-49BA-89AB-AD539AA29655}" presName="sp" presStyleCnt="0"/>
      <dgm:spPr/>
    </dgm:pt>
    <dgm:pt modelId="{C4963CC4-CA6C-4AFB-81A0-7F364C1FFB4D}" type="pres">
      <dgm:prSet presAssocID="{434FC98D-4989-4A1C-9E38-5EC012FFFA19}" presName="arrowAndChildren" presStyleCnt="0"/>
      <dgm:spPr/>
    </dgm:pt>
    <dgm:pt modelId="{B18300C4-8506-42D2-B677-719718B59456}" type="pres">
      <dgm:prSet presAssocID="{434FC98D-4989-4A1C-9E38-5EC012FFFA19}" presName="parentTextArrow" presStyleLbl="node1" presStyleIdx="2" presStyleCnt="5"/>
      <dgm:spPr/>
    </dgm:pt>
    <dgm:pt modelId="{518EFCA3-0DFB-488B-B4DB-B1FBAB56B3A1}" type="pres">
      <dgm:prSet presAssocID="{434FC98D-4989-4A1C-9E38-5EC012FFFA19}" presName="arrow" presStyleLbl="node1" presStyleIdx="3" presStyleCnt="5"/>
      <dgm:spPr/>
    </dgm:pt>
    <dgm:pt modelId="{BEF83738-65F0-47F3-9781-949AB25E3CF8}" type="pres">
      <dgm:prSet presAssocID="{434FC98D-4989-4A1C-9E38-5EC012FFFA19}" presName="descendantArrow" presStyleCnt="0"/>
      <dgm:spPr/>
    </dgm:pt>
    <dgm:pt modelId="{8B2710AD-FAE6-4056-9C3A-7558E7CCADED}" type="pres">
      <dgm:prSet presAssocID="{4A571886-4615-4C65-9525-83171A1369CA}" presName="childTextArrow" presStyleLbl="fgAccFollowNode1" presStyleIdx="3" presStyleCnt="5">
        <dgm:presLayoutVars>
          <dgm:bulletEnabled val="1"/>
        </dgm:presLayoutVars>
      </dgm:prSet>
      <dgm:spPr/>
    </dgm:pt>
    <dgm:pt modelId="{397EDB8D-A6F1-4B17-A941-AD06C9B1F038}" type="pres">
      <dgm:prSet presAssocID="{73D39BB6-2491-4125-94E8-6C7E285D1FB6}" presName="sp" presStyleCnt="0"/>
      <dgm:spPr/>
    </dgm:pt>
    <dgm:pt modelId="{6DE4C163-F132-4BB8-812F-A2503B6436BF}" type="pres">
      <dgm:prSet presAssocID="{CAFF6889-A8A3-4ABB-91EA-3250F084ECA8}" presName="arrowAndChildren" presStyleCnt="0"/>
      <dgm:spPr/>
    </dgm:pt>
    <dgm:pt modelId="{A639C570-F386-407C-B635-E1CCB48A77E0}" type="pres">
      <dgm:prSet presAssocID="{CAFF6889-A8A3-4ABB-91EA-3250F084ECA8}" presName="parentTextArrow" presStyleLbl="node1" presStyleIdx="3" presStyleCnt="5"/>
      <dgm:spPr/>
    </dgm:pt>
    <dgm:pt modelId="{BDFA4A3A-E489-48D8-970C-0C1EA4B3FF9F}" type="pres">
      <dgm:prSet presAssocID="{CAFF6889-A8A3-4ABB-91EA-3250F084ECA8}" presName="arrow" presStyleLbl="node1" presStyleIdx="4" presStyleCnt="5" custLinFactNeighborX="-7751" custLinFactNeighborY="-221"/>
      <dgm:spPr/>
    </dgm:pt>
    <dgm:pt modelId="{09FE8A66-2BEC-40C3-95CC-03432A4AA934}" type="pres">
      <dgm:prSet presAssocID="{CAFF6889-A8A3-4ABB-91EA-3250F084ECA8}" presName="descendantArrow" presStyleCnt="0"/>
      <dgm:spPr/>
    </dgm:pt>
    <dgm:pt modelId="{A44A5BEA-1F6B-49EA-B782-83461312EA10}" type="pres">
      <dgm:prSet presAssocID="{37FA09B8-A47D-4A5C-9DD8-F3C209507F5E}" presName="childTextArrow" presStyleLbl="fgAccFollowNode1" presStyleIdx="4" presStyleCnt="5">
        <dgm:presLayoutVars>
          <dgm:bulletEnabled val="1"/>
        </dgm:presLayoutVars>
      </dgm:prSet>
      <dgm:spPr/>
    </dgm:pt>
  </dgm:ptLst>
  <dgm:cxnLst>
    <dgm:cxn modelId="{C2AB591E-654B-4314-8B5A-39ECE4117D8E}" type="presOf" srcId="{A595B0EB-7893-4CE8-868B-4F543A42E5B2}" destId="{8F253C80-5E3E-465B-BD51-AF144C665D0C}" srcOrd="0" destOrd="0" presId="urn:microsoft.com/office/officeart/2005/8/layout/process4"/>
    <dgm:cxn modelId="{3B4FC3F6-3F37-4C56-A1FF-2E1B94CEC0F6}" srcId="{C118DFDC-BE08-4050-BC94-DD1CD6F51853}" destId="{A595B0EB-7893-4CE8-868B-4F543A42E5B2}" srcOrd="0" destOrd="0" parTransId="{4BBD6FA0-79FE-471D-85A1-03773B9F16E6}" sibTransId="{DC5A8FD0-7433-4D4A-AB83-B5EE4399ADE5}"/>
    <dgm:cxn modelId="{9B3B11BF-FE01-447A-AF0F-5858A2DC8734}" srcId="{F31261FF-5FE9-46A8-B705-4DB96389E084}" destId="{736B1B15-47B3-4714-98A9-0792D598118D}" srcOrd="0" destOrd="0" parTransId="{3808E129-110B-4E57-8E2C-163A9D3F5398}" sibTransId="{75BB414B-C4E6-40BC-99E0-762BA273279A}"/>
    <dgm:cxn modelId="{7A903139-3D61-4DAE-91A5-B4B499FA6ACC}" type="presOf" srcId="{C118DFDC-BE08-4050-BC94-DD1CD6F51853}" destId="{D4AFDBD2-439C-4282-9405-AA4322B4F1CB}" srcOrd="1" destOrd="0" presId="urn:microsoft.com/office/officeart/2005/8/layout/process4"/>
    <dgm:cxn modelId="{CA968C95-C4C3-4CBF-B741-E9502618456D}" type="presOf" srcId="{4A571886-4615-4C65-9525-83171A1369CA}" destId="{8B2710AD-FAE6-4056-9C3A-7558E7CCADED}" srcOrd="0" destOrd="0" presId="urn:microsoft.com/office/officeart/2005/8/layout/process4"/>
    <dgm:cxn modelId="{B16F716C-24E8-4A26-8CF5-5270D1210F6A}" type="presOf" srcId="{737E13DB-E0EC-4BAF-BCB1-17242CAD34AD}" destId="{5B72FF79-2D58-4A7D-ACE6-40613388B3CF}" srcOrd="0" destOrd="0" presId="urn:microsoft.com/office/officeart/2005/8/layout/process4"/>
    <dgm:cxn modelId="{4CEECF34-3180-4114-B263-AC5404F86968}" type="presOf" srcId="{736B1B15-47B3-4714-98A9-0792D598118D}" destId="{9E7C976A-2DCD-4E78-B47E-8A7176572C63}" srcOrd="0" destOrd="0" presId="urn:microsoft.com/office/officeart/2005/8/layout/process4"/>
    <dgm:cxn modelId="{0420F559-4231-46C0-86DB-7561B44FF1F9}" type="presOf" srcId="{92A6DE3E-5DDE-4871-8C59-591119F09681}" destId="{FC0C37DA-D61B-4C2D-8E4A-4FD411C412D2}" srcOrd="0" destOrd="0" presId="urn:microsoft.com/office/officeart/2005/8/layout/process4"/>
    <dgm:cxn modelId="{1BD40FE5-5932-4968-9258-ACF92F50D1D4}" srcId="{92A6DE3E-5DDE-4871-8C59-591119F09681}" destId="{F31261FF-5FE9-46A8-B705-4DB96389E084}" srcOrd="2" destOrd="0" parTransId="{D2453FC0-86F2-421B-AC87-261F3F581953}" sibTransId="{A814E66E-5AC2-496A-B2E1-0A62ACF18E36}"/>
    <dgm:cxn modelId="{DE2E25BB-5C18-4806-8A58-30668D887055}" srcId="{92A6DE3E-5DDE-4871-8C59-591119F09681}" destId="{4BB94ED2-5108-4F0C-99E0-DC953558D435}" srcOrd="3" destOrd="0" parTransId="{88FEAF42-5BB3-44D5-AE03-32CB611CFD06}" sibTransId="{017B62F1-3007-4262-A413-5F37188F7411}"/>
    <dgm:cxn modelId="{0228CD41-327E-492F-B082-D0F85A59B1D5}" type="presOf" srcId="{4BB94ED2-5108-4F0C-99E0-DC953558D435}" destId="{1066D778-5126-47D1-8DD4-922034875C45}" srcOrd="1" destOrd="0" presId="urn:microsoft.com/office/officeart/2005/8/layout/process4"/>
    <dgm:cxn modelId="{C73F5B93-CBD9-430F-BB15-3E525F60ED61}" type="presOf" srcId="{F31261FF-5FE9-46A8-B705-4DB96389E084}" destId="{44072894-477D-4AB8-AD29-C5208DEEEC2A}" srcOrd="1" destOrd="0" presId="urn:microsoft.com/office/officeart/2005/8/layout/process4"/>
    <dgm:cxn modelId="{7149A3A3-1244-4E86-9452-0EDE6C629634}" srcId="{92A6DE3E-5DDE-4871-8C59-591119F09681}" destId="{434FC98D-4989-4A1C-9E38-5EC012FFFA19}" srcOrd="1" destOrd="0" parTransId="{35494172-9EBE-4A35-B13B-DF9F9994D788}" sibTransId="{03B3CE0A-490E-49BA-89AB-AD539AA29655}"/>
    <dgm:cxn modelId="{0961575A-DC2C-4EB6-BB08-44A22F8AB294}" srcId="{4BB94ED2-5108-4F0C-99E0-DC953558D435}" destId="{737E13DB-E0EC-4BAF-BCB1-17242CAD34AD}" srcOrd="0" destOrd="0" parTransId="{C504BA2E-13C2-401D-B256-C447487F7528}" sibTransId="{E3CC39A3-B99B-49AE-B872-0AE51FDB047F}"/>
    <dgm:cxn modelId="{87D20C02-978C-4F1A-8F6C-204901FB04E8}" type="presOf" srcId="{F31261FF-5FE9-46A8-B705-4DB96389E084}" destId="{4EDDFEC6-B5AF-4204-A7DC-2E38FB08EAFF}" srcOrd="0" destOrd="0" presId="urn:microsoft.com/office/officeart/2005/8/layout/process4"/>
    <dgm:cxn modelId="{E0FAC381-28B6-4A51-88EB-72B10CB7C64C}" type="presOf" srcId="{37FA09B8-A47D-4A5C-9DD8-F3C209507F5E}" destId="{A44A5BEA-1F6B-49EA-B782-83461312EA10}" srcOrd="0" destOrd="0" presId="urn:microsoft.com/office/officeart/2005/8/layout/process4"/>
    <dgm:cxn modelId="{16CC2AAE-70ED-4DED-8A14-A5FD8BB069B2}" srcId="{92A6DE3E-5DDE-4871-8C59-591119F09681}" destId="{CAFF6889-A8A3-4ABB-91EA-3250F084ECA8}" srcOrd="0" destOrd="0" parTransId="{7F194921-A52B-4523-85BA-103C31F58393}" sibTransId="{73D39BB6-2491-4125-94E8-6C7E285D1FB6}"/>
    <dgm:cxn modelId="{1CBDE4B9-A672-4896-BF7F-8EBDD1EC8D5B}" type="presOf" srcId="{434FC98D-4989-4A1C-9E38-5EC012FFFA19}" destId="{B18300C4-8506-42D2-B677-719718B59456}" srcOrd="0" destOrd="0" presId="urn:microsoft.com/office/officeart/2005/8/layout/process4"/>
    <dgm:cxn modelId="{F069E638-0606-4A8C-9480-4321473A3589}" type="presOf" srcId="{434FC98D-4989-4A1C-9E38-5EC012FFFA19}" destId="{518EFCA3-0DFB-488B-B4DB-B1FBAB56B3A1}" srcOrd="1" destOrd="0" presId="urn:microsoft.com/office/officeart/2005/8/layout/process4"/>
    <dgm:cxn modelId="{707EC2A7-BF1E-4D16-9486-80D022D1F2ED}" srcId="{434FC98D-4989-4A1C-9E38-5EC012FFFA19}" destId="{4A571886-4615-4C65-9525-83171A1369CA}" srcOrd="0" destOrd="0" parTransId="{33264F52-89BF-4155-92DD-D501240690D8}" sibTransId="{4F373F4E-F5BE-4D08-844D-01D15133F222}"/>
    <dgm:cxn modelId="{AFB91200-76A8-4399-B533-33EAF6E3532E}" srcId="{CAFF6889-A8A3-4ABB-91EA-3250F084ECA8}" destId="{37FA09B8-A47D-4A5C-9DD8-F3C209507F5E}" srcOrd="0" destOrd="0" parTransId="{CE823978-8EBE-4ECF-9902-92D75B0BEC6F}" sibTransId="{219DFA3B-F1EF-4D8D-A139-3D6E3B21911D}"/>
    <dgm:cxn modelId="{B8AF5CA2-EEF9-4DC2-99ED-B2C23CA6925B}" srcId="{92A6DE3E-5DDE-4871-8C59-591119F09681}" destId="{C118DFDC-BE08-4050-BC94-DD1CD6F51853}" srcOrd="4" destOrd="0" parTransId="{5A9FADA0-2713-4191-BB8F-739963F3DAD1}" sibTransId="{F9087CD5-E83F-4147-A387-9E2CDD62114B}"/>
    <dgm:cxn modelId="{683B324F-840A-476D-9089-BAFF05173986}" type="presOf" srcId="{4BB94ED2-5108-4F0C-99E0-DC953558D435}" destId="{41ECBCC5-5BE0-4C76-831D-83CAB77282EA}" srcOrd="0" destOrd="0" presId="urn:microsoft.com/office/officeart/2005/8/layout/process4"/>
    <dgm:cxn modelId="{98D8A413-F132-4830-BE50-D01CD10428FA}" type="presOf" srcId="{CAFF6889-A8A3-4ABB-91EA-3250F084ECA8}" destId="{A639C570-F386-407C-B635-E1CCB48A77E0}" srcOrd="0" destOrd="0" presId="urn:microsoft.com/office/officeart/2005/8/layout/process4"/>
    <dgm:cxn modelId="{D2130FF6-8093-4F64-858D-3103C1736358}" type="presOf" srcId="{C118DFDC-BE08-4050-BC94-DD1CD6F51853}" destId="{E124809F-F21D-4FA8-BBB1-DC5DA41987D8}" srcOrd="0" destOrd="0" presId="urn:microsoft.com/office/officeart/2005/8/layout/process4"/>
    <dgm:cxn modelId="{32F49A69-1130-463A-81DC-9AA13C409C1E}" type="presOf" srcId="{CAFF6889-A8A3-4ABB-91EA-3250F084ECA8}" destId="{BDFA4A3A-E489-48D8-970C-0C1EA4B3FF9F}" srcOrd="1" destOrd="0" presId="urn:microsoft.com/office/officeart/2005/8/layout/process4"/>
    <dgm:cxn modelId="{79AAC708-0E13-4671-9154-180070F32DF4}" type="presParOf" srcId="{FC0C37DA-D61B-4C2D-8E4A-4FD411C412D2}" destId="{0AB5F536-17D1-4960-BADA-7D0F92FCA52E}" srcOrd="0" destOrd="0" presId="urn:microsoft.com/office/officeart/2005/8/layout/process4"/>
    <dgm:cxn modelId="{F86116C2-C420-4834-87C9-EB796F54F597}" type="presParOf" srcId="{0AB5F536-17D1-4960-BADA-7D0F92FCA52E}" destId="{E124809F-F21D-4FA8-BBB1-DC5DA41987D8}" srcOrd="0" destOrd="0" presId="urn:microsoft.com/office/officeart/2005/8/layout/process4"/>
    <dgm:cxn modelId="{5DE7D3DC-DE5E-4153-B5C3-846E6B4992C2}" type="presParOf" srcId="{0AB5F536-17D1-4960-BADA-7D0F92FCA52E}" destId="{D4AFDBD2-439C-4282-9405-AA4322B4F1CB}" srcOrd="1" destOrd="0" presId="urn:microsoft.com/office/officeart/2005/8/layout/process4"/>
    <dgm:cxn modelId="{B60E6ED9-101F-4273-BA36-27DCB7636EB8}" type="presParOf" srcId="{0AB5F536-17D1-4960-BADA-7D0F92FCA52E}" destId="{F1313C29-AF29-4D34-9C17-8E0B9BF20C77}" srcOrd="2" destOrd="0" presId="urn:microsoft.com/office/officeart/2005/8/layout/process4"/>
    <dgm:cxn modelId="{04C6CF6A-C56C-4F6A-8233-EB681E68879C}" type="presParOf" srcId="{F1313C29-AF29-4D34-9C17-8E0B9BF20C77}" destId="{8F253C80-5E3E-465B-BD51-AF144C665D0C}" srcOrd="0" destOrd="0" presId="urn:microsoft.com/office/officeart/2005/8/layout/process4"/>
    <dgm:cxn modelId="{065006C1-00E3-4655-AEE6-C82EBDE539B9}" type="presParOf" srcId="{FC0C37DA-D61B-4C2D-8E4A-4FD411C412D2}" destId="{34115B33-E2F4-4C79-A61A-C51D51D38475}" srcOrd="1" destOrd="0" presId="urn:microsoft.com/office/officeart/2005/8/layout/process4"/>
    <dgm:cxn modelId="{2805AAEA-B366-4534-9AAD-C3987E5BFACA}" type="presParOf" srcId="{FC0C37DA-D61B-4C2D-8E4A-4FD411C412D2}" destId="{584D31EB-CB9D-4F7D-8DF8-2C7B559AF19B}" srcOrd="2" destOrd="0" presId="urn:microsoft.com/office/officeart/2005/8/layout/process4"/>
    <dgm:cxn modelId="{37F2D019-3D1B-481A-A9B1-30334553C758}" type="presParOf" srcId="{584D31EB-CB9D-4F7D-8DF8-2C7B559AF19B}" destId="{41ECBCC5-5BE0-4C76-831D-83CAB77282EA}" srcOrd="0" destOrd="0" presId="urn:microsoft.com/office/officeart/2005/8/layout/process4"/>
    <dgm:cxn modelId="{75EB2E02-CCFD-497D-99AF-4AB71B8F9ACF}" type="presParOf" srcId="{584D31EB-CB9D-4F7D-8DF8-2C7B559AF19B}" destId="{1066D778-5126-47D1-8DD4-922034875C45}" srcOrd="1" destOrd="0" presId="urn:microsoft.com/office/officeart/2005/8/layout/process4"/>
    <dgm:cxn modelId="{560A3353-CCD5-41D3-8697-9FE49015BDE3}" type="presParOf" srcId="{584D31EB-CB9D-4F7D-8DF8-2C7B559AF19B}" destId="{66C89657-353D-4810-86CA-B6EE767D7B1C}" srcOrd="2" destOrd="0" presId="urn:microsoft.com/office/officeart/2005/8/layout/process4"/>
    <dgm:cxn modelId="{47F9D1E4-89AD-45F2-B1D6-2103DD6E5B25}" type="presParOf" srcId="{66C89657-353D-4810-86CA-B6EE767D7B1C}" destId="{5B72FF79-2D58-4A7D-ACE6-40613388B3CF}" srcOrd="0" destOrd="0" presId="urn:microsoft.com/office/officeart/2005/8/layout/process4"/>
    <dgm:cxn modelId="{B549E02B-AE83-4C45-9D0A-5C7644CE078E}" type="presParOf" srcId="{FC0C37DA-D61B-4C2D-8E4A-4FD411C412D2}" destId="{893715B3-4B5E-4716-A75B-380C697AD627}" srcOrd="3" destOrd="0" presId="urn:microsoft.com/office/officeart/2005/8/layout/process4"/>
    <dgm:cxn modelId="{1BF3F6CA-1A68-41A2-98DC-62B1A9F5707E}" type="presParOf" srcId="{FC0C37DA-D61B-4C2D-8E4A-4FD411C412D2}" destId="{5EC92656-F1DD-4607-9772-D1FF929F90AD}" srcOrd="4" destOrd="0" presId="urn:microsoft.com/office/officeart/2005/8/layout/process4"/>
    <dgm:cxn modelId="{C990D36F-31C9-43BF-B761-D732A8D84D06}" type="presParOf" srcId="{5EC92656-F1DD-4607-9772-D1FF929F90AD}" destId="{4EDDFEC6-B5AF-4204-A7DC-2E38FB08EAFF}" srcOrd="0" destOrd="0" presId="urn:microsoft.com/office/officeart/2005/8/layout/process4"/>
    <dgm:cxn modelId="{1B5A58C2-00C2-43BB-96A1-3F70C1890071}" type="presParOf" srcId="{5EC92656-F1DD-4607-9772-D1FF929F90AD}" destId="{44072894-477D-4AB8-AD29-C5208DEEEC2A}" srcOrd="1" destOrd="0" presId="urn:microsoft.com/office/officeart/2005/8/layout/process4"/>
    <dgm:cxn modelId="{2D94CFB3-6E1D-450B-88E9-C40847826728}" type="presParOf" srcId="{5EC92656-F1DD-4607-9772-D1FF929F90AD}" destId="{FB8CE5FC-C5EE-4841-843C-FF228821021B}" srcOrd="2" destOrd="0" presId="urn:microsoft.com/office/officeart/2005/8/layout/process4"/>
    <dgm:cxn modelId="{2801EAA9-0B95-4133-B71B-EAB91036CC49}" type="presParOf" srcId="{FB8CE5FC-C5EE-4841-843C-FF228821021B}" destId="{9E7C976A-2DCD-4E78-B47E-8A7176572C63}" srcOrd="0" destOrd="0" presId="urn:microsoft.com/office/officeart/2005/8/layout/process4"/>
    <dgm:cxn modelId="{4CAF0B4E-B91F-44C2-BAAB-180376C152EA}" type="presParOf" srcId="{FC0C37DA-D61B-4C2D-8E4A-4FD411C412D2}" destId="{7857FCFE-FC95-4A78-B38F-ED887F452F11}" srcOrd="5" destOrd="0" presId="urn:microsoft.com/office/officeart/2005/8/layout/process4"/>
    <dgm:cxn modelId="{31679B89-D470-4186-ACA9-274F978E633E}" type="presParOf" srcId="{FC0C37DA-D61B-4C2D-8E4A-4FD411C412D2}" destId="{C4963CC4-CA6C-4AFB-81A0-7F364C1FFB4D}" srcOrd="6" destOrd="0" presId="urn:microsoft.com/office/officeart/2005/8/layout/process4"/>
    <dgm:cxn modelId="{757D8107-2FFA-4343-B5D8-7FA7396AD590}" type="presParOf" srcId="{C4963CC4-CA6C-4AFB-81A0-7F364C1FFB4D}" destId="{B18300C4-8506-42D2-B677-719718B59456}" srcOrd="0" destOrd="0" presId="urn:microsoft.com/office/officeart/2005/8/layout/process4"/>
    <dgm:cxn modelId="{61E6B093-E204-454F-B325-711354713D74}" type="presParOf" srcId="{C4963CC4-CA6C-4AFB-81A0-7F364C1FFB4D}" destId="{518EFCA3-0DFB-488B-B4DB-B1FBAB56B3A1}" srcOrd="1" destOrd="0" presId="urn:microsoft.com/office/officeart/2005/8/layout/process4"/>
    <dgm:cxn modelId="{A60BF879-2FE5-4D7A-93EC-5067CA6BE02D}" type="presParOf" srcId="{C4963CC4-CA6C-4AFB-81A0-7F364C1FFB4D}" destId="{BEF83738-65F0-47F3-9781-949AB25E3CF8}" srcOrd="2" destOrd="0" presId="urn:microsoft.com/office/officeart/2005/8/layout/process4"/>
    <dgm:cxn modelId="{9DC2FF01-800D-46F5-8D74-999C0C4CF8AC}" type="presParOf" srcId="{BEF83738-65F0-47F3-9781-949AB25E3CF8}" destId="{8B2710AD-FAE6-4056-9C3A-7558E7CCADED}" srcOrd="0" destOrd="0" presId="urn:microsoft.com/office/officeart/2005/8/layout/process4"/>
    <dgm:cxn modelId="{C77959EE-064E-43D2-B835-F42A1DC84CBF}" type="presParOf" srcId="{FC0C37DA-D61B-4C2D-8E4A-4FD411C412D2}" destId="{397EDB8D-A6F1-4B17-A941-AD06C9B1F038}" srcOrd="7" destOrd="0" presId="urn:microsoft.com/office/officeart/2005/8/layout/process4"/>
    <dgm:cxn modelId="{80B18507-C4F6-4163-98E9-5E00089EC82B}" type="presParOf" srcId="{FC0C37DA-D61B-4C2D-8E4A-4FD411C412D2}" destId="{6DE4C163-F132-4BB8-812F-A2503B6436BF}" srcOrd="8" destOrd="0" presId="urn:microsoft.com/office/officeart/2005/8/layout/process4"/>
    <dgm:cxn modelId="{3DDBAE52-DA30-4C2B-B037-543808F94430}" type="presParOf" srcId="{6DE4C163-F132-4BB8-812F-A2503B6436BF}" destId="{A639C570-F386-407C-B635-E1CCB48A77E0}" srcOrd="0" destOrd="0" presId="urn:microsoft.com/office/officeart/2005/8/layout/process4"/>
    <dgm:cxn modelId="{FBADEF4C-11BD-4E5D-B14E-1E70FD5E6E6C}" type="presParOf" srcId="{6DE4C163-F132-4BB8-812F-A2503B6436BF}" destId="{BDFA4A3A-E489-48D8-970C-0C1EA4B3FF9F}" srcOrd="1" destOrd="0" presId="urn:microsoft.com/office/officeart/2005/8/layout/process4"/>
    <dgm:cxn modelId="{1300DAEC-41D2-4E6B-934F-2B92CCBE4729}" type="presParOf" srcId="{6DE4C163-F132-4BB8-812F-A2503B6436BF}" destId="{09FE8A66-2BEC-40C3-95CC-03432A4AA934}" srcOrd="2" destOrd="0" presId="urn:microsoft.com/office/officeart/2005/8/layout/process4"/>
    <dgm:cxn modelId="{4DDF6A4F-D64B-4D00-AC44-D752A7B7E107}" type="presParOf" srcId="{09FE8A66-2BEC-40C3-95CC-03432A4AA934}" destId="{A44A5BEA-1F6B-49EA-B782-83461312EA10}" srcOrd="0" destOrd="0" presId="urn:microsoft.com/office/officeart/2005/8/layout/process4"/>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AFDBD2-439C-4282-9405-AA4322B4F1CB}">
      <dsp:nvSpPr>
        <dsp:cNvPr id="0" name=""/>
        <dsp:cNvSpPr/>
      </dsp:nvSpPr>
      <dsp:spPr>
        <a:xfrm>
          <a:off x="0" y="4056619"/>
          <a:ext cx="5089525" cy="665522"/>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b="1" kern="1200"/>
            <a:t>Step 5</a:t>
          </a:r>
        </a:p>
      </dsp:txBody>
      <dsp:txXfrm>
        <a:off x="0" y="4056619"/>
        <a:ext cx="5089525" cy="359381"/>
      </dsp:txXfrm>
    </dsp:sp>
    <dsp:sp modelId="{8F253C80-5E3E-465B-BD51-AF144C665D0C}">
      <dsp:nvSpPr>
        <dsp:cNvPr id="0" name=""/>
        <dsp:cNvSpPr/>
      </dsp:nvSpPr>
      <dsp:spPr>
        <a:xfrm>
          <a:off x="0" y="4418259"/>
          <a:ext cx="5089525" cy="306140"/>
        </a:xfrm>
        <a:prstGeom prst="rect">
          <a:avLst/>
        </a:prstGeom>
        <a:solidFill>
          <a:schemeClr val="bg1">
            <a:lumMod val="95000"/>
            <a:alpha val="90000"/>
          </a:schemeClr>
        </a:solidFill>
        <a:ln w="25400" cap="flat" cmpd="sng" algn="ctr">
          <a:solidFill>
            <a:schemeClr val="bg1">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itchFamily="34" charset="0"/>
              <a:ea typeface="Verdana" pitchFamily="34" charset="0"/>
              <a:cs typeface="Arial" pitchFamily="34" charset="0"/>
            </a:rPr>
            <a:t>Estimate the potential climate impact</a:t>
          </a:r>
        </a:p>
      </dsp:txBody>
      <dsp:txXfrm>
        <a:off x="0" y="4418259"/>
        <a:ext cx="5089525" cy="306140"/>
      </dsp:txXfrm>
    </dsp:sp>
    <dsp:sp modelId="{1066D778-5126-47D1-8DD4-922034875C45}">
      <dsp:nvSpPr>
        <dsp:cNvPr id="0" name=""/>
        <dsp:cNvSpPr/>
      </dsp:nvSpPr>
      <dsp:spPr>
        <a:xfrm rot="10800000">
          <a:off x="0" y="3043029"/>
          <a:ext cx="5089525" cy="1023573"/>
        </a:xfrm>
        <a:prstGeom prst="upArrowCallou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b="1" kern="1200"/>
            <a:t>Step 4</a:t>
          </a:r>
        </a:p>
      </dsp:txBody>
      <dsp:txXfrm rot="-10800000">
        <a:off x="0" y="3043029"/>
        <a:ext cx="5089525" cy="359274"/>
      </dsp:txXfrm>
    </dsp:sp>
    <dsp:sp modelId="{5B72FF79-2D58-4A7D-ACE6-40613388B3CF}">
      <dsp:nvSpPr>
        <dsp:cNvPr id="0" name=""/>
        <dsp:cNvSpPr/>
      </dsp:nvSpPr>
      <dsp:spPr>
        <a:xfrm>
          <a:off x="0" y="3402303"/>
          <a:ext cx="5089525" cy="306048"/>
        </a:xfrm>
        <a:prstGeom prst="rect">
          <a:avLst/>
        </a:prstGeom>
        <a:solidFill>
          <a:schemeClr val="bg1">
            <a:lumMod val="95000"/>
            <a:alpha val="90000"/>
          </a:schemeClr>
        </a:solidFill>
        <a:ln w="25400" cap="flat" cmpd="sng" algn="ctr">
          <a:solidFill>
            <a:schemeClr val="bg1">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itchFamily="34" charset="0"/>
              <a:ea typeface="Verdana" pitchFamily="34" charset="0"/>
              <a:cs typeface="Arial" pitchFamily="34" charset="0"/>
            </a:rPr>
            <a:t>Estimate the project scenario GHG emissions</a:t>
          </a:r>
        </a:p>
      </dsp:txBody>
      <dsp:txXfrm>
        <a:off x="0" y="3402303"/>
        <a:ext cx="5089525" cy="306048"/>
      </dsp:txXfrm>
    </dsp:sp>
    <dsp:sp modelId="{44072894-477D-4AB8-AD29-C5208DEEEC2A}">
      <dsp:nvSpPr>
        <dsp:cNvPr id="0" name=""/>
        <dsp:cNvSpPr/>
      </dsp:nvSpPr>
      <dsp:spPr>
        <a:xfrm rot="10800000">
          <a:off x="0" y="2029438"/>
          <a:ext cx="5089525" cy="1023573"/>
        </a:xfrm>
        <a:prstGeom prst="upArrowCallou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b="1" kern="1200"/>
            <a:t>Step 3</a:t>
          </a:r>
        </a:p>
      </dsp:txBody>
      <dsp:txXfrm rot="-10800000">
        <a:off x="0" y="2029438"/>
        <a:ext cx="5089525" cy="359274"/>
      </dsp:txXfrm>
    </dsp:sp>
    <dsp:sp modelId="{9E7C976A-2DCD-4E78-B47E-8A7176572C63}">
      <dsp:nvSpPr>
        <dsp:cNvPr id="0" name=""/>
        <dsp:cNvSpPr/>
      </dsp:nvSpPr>
      <dsp:spPr>
        <a:xfrm>
          <a:off x="0" y="2388713"/>
          <a:ext cx="5089525" cy="306048"/>
        </a:xfrm>
        <a:prstGeom prst="rect">
          <a:avLst/>
        </a:prstGeom>
        <a:solidFill>
          <a:schemeClr val="bg1">
            <a:lumMod val="95000"/>
            <a:alpha val="90000"/>
          </a:schemeClr>
        </a:solidFill>
        <a:ln w="25400" cap="flat" cmpd="sng" algn="ctr">
          <a:solidFill>
            <a:schemeClr val="bg1">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itchFamily="34" charset="0"/>
              <a:ea typeface="Verdana" pitchFamily="34" charset="0"/>
              <a:cs typeface="Arial" pitchFamily="34" charset="0"/>
            </a:rPr>
            <a:t>Estimate the baseline scenario GHG emissions</a:t>
          </a:r>
        </a:p>
      </dsp:txBody>
      <dsp:txXfrm>
        <a:off x="0" y="2388713"/>
        <a:ext cx="5089525" cy="306048"/>
      </dsp:txXfrm>
    </dsp:sp>
    <dsp:sp modelId="{518EFCA3-0DFB-488B-B4DB-B1FBAB56B3A1}">
      <dsp:nvSpPr>
        <dsp:cNvPr id="0" name=""/>
        <dsp:cNvSpPr/>
      </dsp:nvSpPr>
      <dsp:spPr>
        <a:xfrm rot="10800000">
          <a:off x="0" y="1015848"/>
          <a:ext cx="5089525" cy="1023573"/>
        </a:xfrm>
        <a:prstGeom prst="upArrowCallou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b="1" kern="1200"/>
            <a:t>Step 2</a:t>
          </a:r>
        </a:p>
      </dsp:txBody>
      <dsp:txXfrm rot="-10800000">
        <a:off x="0" y="1015848"/>
        <a:ext cx="5089525" cy="359274"/>
      </dsp:txXfrm>
    </dsp:sp>
    <dsp:sp modelId="{8B2710AD-FAE6-4056-9C3A-7558E7CCADED}">
      <dsp:nvSpPr>
        <dsp:cNvPr id="0" name=""/>
        <dsp:cNvSpPr/>
      </dsp:nvSpPr>
      <dsp:spPr>
        <a:xfrm>
          <a:off x="0" y="1375122"/>
          <a:ext cx="5089525" cy="306048"/>
        </a:xfrm>
        <a:prstGeom prst="rect">
          <a:avLst/>
        </a:prstGeom>
        <a:solidFill>
          <a:schemeClr val="bg1">
            <a:lumMod val="95000"/>
            <a:alpha val="90000"/>
          </a:schemeClr>
        </a:solidFill>
        <a:ln w="25400" cap="flat" cmpd="sng" algn="ctr">
          <a:solidFill>
            <a:schemeClr val="bg1">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itchFamily="34" charset="0"/>
              <a:ea typeface="Verdana" pitchFamily="34" charset="0"/>
              <a:cs typeface="Arial" pitchFamily="34" charset="0"/>
            </a:rPr>
            <a:t>Define the scope of your project </a:t>
          </a:r>
        </a:p>
      </dsp:txBody>
      <dsp:txXfrm>
        <a:off x="0" y="1375122"/>
        <a:ext cx="5089525" cy="306048"/>
      </dsp:txXfrm>
    </dsp:sp>
    <dsp:sp modelId="{BDFA4A3A-E489-48D8-970C-0C1EA4B3FF9F}">
      <dsp:nvSpPr>
        <dsp:cNvPr id="0" name=""/>
        <dsp:cNvSpPr/>
      </dsp:nvSpPr>
      <dsp:spPr>
        <a:xfrm rot="10800000">
          <a:off x="0" y="0"/>
          <a:ext cx="5089525" cy="1023573"/>
        </a:xfrm>
        <a:prstGeom prst="upArrowCallou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b="1" kern="1200"/>
            <a:t>Step 1</a:t>
          </a:r>
        </a:p>
      </dsp:txBody>
      <dsp:txXfrm rot="-10800000">
        <a:off x="0" y="0"/>
        <a:ext cx="5089525" cy="359274"/>
      </dsp:txXfrm>
    </dsp:sp>
    <dsp:sp modelId="{A44A5BEA-1F6B-49EA-B782-83461312EA10}">
      <dsp:nvSpPr>
        <dsp:cNvPr id="0" name=""/>
        <dsp:cNvSpPr/>
      </dsp:nvSpPr>
      <dsp:spPr>
        <a:xfrm>
          <a:off x="0" y="361532"/>
          <a:ext cx="5089525" cy="306048"/>
        </a:xfrm>
        <a:prstGeom prst="rect">
          <a:avLst/>
        </a:prstGeom>
        <a:solidFill>
          <a:schemeClr val="bg1">
            <a:lumMod val="95000"/>
            <a:alpha val="90000"/>
          </a:schemeClr>
        </a:solidFill>
        <a:ln w="25400" cap="flat" cmpd="sng" algn="ctr">
          <a:solidFill>
            <a:schemeClr val="bg1">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itchFamily="34" charset="0"/>
              <a:ea typeface="Verdana" pitchFamily="34" charset="0"/>
              <a:cs typeface="Arial" pitchFamily="34" charset="0"/>
            </a:rPr>
            <a:t>Describe your projects climate impact story</a:t>
          </a:r>
        </a:p>
      </dsp:txBody>
      <dsp:txXfrm>
        <a:off x="0" y="361532"/>
        <a:ext cx="5089525" cy="30604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EIT Colour Palette">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E83AFA5AD8CA42A85B8316E6EA710D" ma:contentTypeVersion="2" ma:contentTypeDescription="Create a new document." ma:contentTypeScope="" ma:versionID="9d2fa47c38f91cac44ebb541d3576737">
  <xsd:schema xmlns:xsd="http://www.w3.org/2001/XMLSchema" xmlns:xs="http://www.w3.org/2001/XMLSchema" xmlns:p="http://schemas.microsoft.com/office/2006/metadata/properties" xmlns:ns2="9505353f-fcef-4e6b-ae1d-018dd8263a8c" targetNamespace="http://schemas.microsoft.com/office/2006/metadata/properties" ma:root="true" ma:fieldsID="2ea14ae5bea6369215b478b2af855153" ns2:_="">
    <xsd:import namespace="9505353f-fcef-4e6b-ae1d-018dd8263a8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5353f-fcef-4e6b-ae1d-018dd8263a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BDC7E-8F45-4AC7-85A3-51017E67C514}">
  <ds:schemaRefs>
    <ds:schemaRef ds:uri="http://purl.org/dc/elements/1.1/"/>
    <ds:schemaRef ds:uri="cfa398fc-1e25-444e-a84e-ebf82ef971c3"/>
    <ds:schemaRef ds:uri="http://purl.org/dc/dcmitype/"/>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F152DFA5-2710-4820-809F-A64653C7AD8F}">
  <ds:schemaRefs>
    <ds:schemaRef ds:uri="http://schemas.microsoft.com/sharepoint/v3/contenttype/forms"/>
  </ds:schemaRefs>
</ds:datastoreItem>
</file>

<file path=customXml/itemProps3.xml><?xml version="1.0" encoding="utf-8"?>
<ds:datastoreItem xmlns:ds="http://schemas.openxmlformats.org/officeDocument/2006/customXml" ds:itemID="{A479AB4D-76C0-4515-AD34-21E33D97672B}"/>
</file>

<file path=customXml/itemProps4.xml><?xml version="1.0" encoding="utf-8"?>
<ds:datastoreItem xmlns:ds="http://schemas.openxmlformats.org/officeDocument/2006/customXml" ds:itemID="{1054D943-BC5F-4734-B20E-71C526049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10494</Words>
  <Characters>66113</Characters>
  <Application>Microsoft Office Word</Application>
  <DocSecurity>0</DocSecurity>
  <Lines>550</Lines>
  <Paragraphs>152</Paragraphs>
  <ScaleCrop>false</ScaleCrop>
  <HeadingPairs>
    <vt:vector size="2" baseType="variant">
      <vt:variant>
        <vt:lpstr>Title</vt:lpstr>
      </vt:variant>
      <vt:variant>
        <vt:i4>1</vt:i4>
      </vt:variant>
    </vt:vector>
  </HeadingPairs>
  <TitlesOfParts>
    <vt:vector size="1" baseType="lpstr">
      <vt:lpstr>C_KIC_Report</vt:lpstr>
    </vt:vector>
  </TitlesOfParts>
  <Company>Ecorys UK</Company>
  <LinksUpToDate>false</LinksUpToDate>
  <CharactersWithSpaces>76455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C_KIC_Report</dc:title>
  <dc:creator>Paul Knight</dc:creator>
  <cp:lastModifiedBy>Eva Keller</cp:lastModifiedBy>
  <cp:revision>3</cp:revision>
  <cp:lastPrinted>2016-07-06T17:04:00Z</cp:lastPrinted>
  <dcterms:created xsi:type="dcterms:W3CDTF">2016-07-06T17:04:00Z</dcterms:created>
  <dcterms:modified xsi:type="dcterms:W3CDTF">2016-07-06T17:09:00Z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0x010100A0E83AFA5AD8CA42A85B8316E6EA710D</vt:lpwstr>
  </property>
</Properties>
</file>