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92BFE" w14:textId="4211789C" w:rsidR="0062421A" w:rsidRPr="000B0CB7" w:rsidRDefault="0062421A" w:rsidP="00012DE5">
      <w:pPr>
        <w:pStyle w:val="Title"/>
      </w:pPr>
      <w:r w:rsidRPr="000B0CB7">
        <w:t>Appendix A: Response Template</w:t>
      </w:r>
    </w:p>
    <w:p w14:paraId="5B2E3E21" w14:textId="1812573A" w:rsidR="00012DE5" w:rsidRPr="000B0CB7" w:rsidRDefault="00012DE5" w:rsidP="0062421A">
      <w:pPr>
        <w:tabs>
          <w:tab w:val="left" w:pos="630"/>
        </w:tabs>
        <w:jc w:val="both"/>
        <w:rPr>
          <w:rFonts w:ascii="Titillium" w:hAnsi="Titillium"/>
          <w:b/>
          <w:bCs/>
          <w:sz w:val="22"/>
          <w:szCs w:val="24"/>
        </w:rPr>
      </w:pPr>
    </w:p>
    <w:p w14:paraId="12A8FA61" w14:textId="5EFCEFD1" w:rsidR="00012DE5" w:rsidRPr="000B0CB7" w:rsidRDefault="00012DE5" w:rsidP="00B23262">
      <w:pPr>
        <w:pStyle w:val="Heading2"/>
        <w:numPr>
          <w:ilvl w:val="0"/>
          <w:numId w:val="0"/>
        </w:numPr>
        <w:spacing w:before="240" w:after="120"/>
        <w:rPr>
          <w:rFonts w:ascii="Titillium" w:hAnsi="Titillium"/>
          <w:b w:val="0"/>
          <w:bCs/>
          <w:color w:val="1F497D" w:themeColor="text2"/>
          <w:sz w:val="24"/>
          <w:szCs w:val="24"/>
        </w:rPr>
      </w:pPr>
      <w:r w:rsidRPr="000B0CB7">
        <w:rPr>
          <w:rFonts w:ascii="Titillium" w:hAnsi="Titillium"/>
          <w:b w:val="0"/>
          <w:bCs/>
          <w:color w:val="1F497D" w:themeColor="text2"/>
          <w:sz w:val="24"/>
          <w:szCs w:val="24"/>
        </w:rPr>
        <w:t xml:space="preserve">Information </w:t>
      </w:r>
      <w:r w:rsidR="004A62B4" w:rsidRPr="000B0CB7">
        <w:rPr>
          <w:rFonts w:ascii="Titillium" w:hAnsi="Titillium"/>
          <w:b w:val="0"/>
          <w:bCs/>
          <w:color w:val="1F497D" w:themeColor="text2"/>
          <w:sz w:val="24"/>
          <w:szCs w:val="24"/>
        </w:rPr>
        <w:t>A</w:t>
      </w:r>
      <w:r w:rsidRPr="000B0CB7">
        <w:rPr>
          <w:rFonts w:ascii="Titillium" w:hAnsi="Titillium"/>
          <w:b w:val="0"/>
          <w:bCs/>
          <w:color w:val="1F497D" w:themeColor="text2"/>
          <w:sz w:val="24"/>
          <w:szCs w:val="24"/>
        </w:rPr>
        <w:t xml:space="preserve">bout </w:t>
      </w:r>
      <w:r w:rsidR="004A62B4" w:rsidRPr="000B0CB7">
        <w:rPr>
          <w:rFonts w:ascii="Titillium" w:hAnsi="Titillium"/>
          <w:b w:val="0"/>
          <w:bCs/>
          <w:color w:val="1F497D" w:themeColor="text2"/>
          <w:sz w:val="24"/>
          <w:szCs w:val="24"/>
        </w:rPr>
        <w:t>Your Organisation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2"/>
        <w:gridCol w:w="7166"/>
      </w:tblGrid>
      <w:tr w:rsidR="00012DE5" w:rsidRPr="000B0CB7" w14:paraId="02A9D4F8" w14:textId="77777777" w:rsidTr="00B23262">
        <w:tc>
          <w:tcPr>
            <w:tcW w:w="2122" w:type="dxa"/>
            <w:vAlign w:val="top"/>
          </w:tcPr>
          <w:p w14:paraId="2D53251B" w14:textId="533C3D1E" w:rsidR="00012DE5" w:rsidRPr="000B0CB7" w:rsidRDefault="00E45CE1" w:rsidP="00E45CE1">
            <w:pPr>
              <w:tabs>
                <w:tab w:val="left" w:pos="630"/>
              </w:tabs>
              <w:spacing w:after="0" w:line="240" w:lineRule="auto"/>
              <w:rPr>
                <w:rFonts w:ascii="Titillium" w:hAnsi="Titillium"/>
                <w:b/>
                <w:bCs/>
                <w:color w:val="1F497D" w:themeColor="text2"/>
                <w:sz w:val="16"/>
              </w:rPr>
            </w:pPr>
            <w:r w:rsidRPr="000B0CB7">
              <w:rPr>
                <w:rFonts w:ascii="Titillium" w:hAnsi="Titillium"/>
                <w:b/>
                <w:bCs/>
                <w:color w:val="1F497D" w:themeColor="text2"/>
                <w:sz w:val="16"/>
              </w:rPr>
              <w:t>Legal Entity Name</w:t>
            </w:r>
          </w:p>
        </w:tc>
        <w:tc>
          <w:tcPr>
            <w:tcW w:w="7166" w:type="dxa"/>
            <w:vAlign w:val="top"/>
          </w:tcPr>
          <w:p w14:paraId="69C34137" w14:textId="74DEC543" w:rsidR="00012DE5" w:rsidRPr="000B0CB7" w:rsidRDefault="007433D9" w:rsidP="00E45CE1">
            <w:pPr>
              <w:tabs>
                <w:tab w:val="left" w:pos="630"/>
              </w:tabs>
              <w:spacing w:after="0" w:line="240" w:lineRule="auto"/>
              <w:rPr>
                <w:rFonts w:ascii="Titillium" w:hAnsi="Titillium"/>
                <w:sz w:val="16"/>
              </w:rPr>
            </w:pPr>
            <w:r w:rsidRPr="000B0CB7">
              <w:rPr>
                <w:rFonts w:ascii="Titillium" w:hAnsi="Titillium"/>
                <w:sz w:val="16"/>
              </w:rPr>
              <w:t>[…]</w:t>
            </w:r>
          </w:p>
        </w:tc>
      </w:tr>
      <w:tr w:rsidR="00012DE5" w:rsidRPr="000B0CB7" w14:paraId="60BA51B1" w14:textId="77777777" w:rsidTr="00B23262">
        <w:tc>
          <w:tcPr>
            <w:tcW w:w="2122" w:type="dxa"/>
            <w:vAlign w:val="top"/>
          </w:tcPr>
          <w:p w14:paraId="485BD67B" w14:textId="6E60F367" w:rsidR="00012DE5" w:rsidRPr="000B0CB7" w:rsidRDefault="00E45CE1" w:rsidP="00E45CE1">
            <w:pPr>
              <w:tabs>
                <w:tab w:val="left" w:pos="630"/>
              </w:tabs>
              <w:spacing w:after="0" w:line="240" w:lineRule="auto"/>
              <w:rPr>
                <w:rFonts w:ascii="Titillium" w:hAnsi="Titillium"/>
                <w:b/>
                <w:bCs/>
                <w:color w:val="1F497D" w:themeColor="text2"/>
                <w:sz w:val="16"/>
              </w:rPr>
            </w:pPr>
            <w:r w:rsidRPr="000B0CB7">
              <w:rPr>
                <w:rFonts w:ascii="Titillium" w:hAnsi="Titillium"/>
                <w:b/>
                <w:bCs/>
                <w:color w:val="1F497D" w:themeColor="text2"/>
                <w:sz w:val="16"/>
              </w:rPr>
              <w:t xml:space="preserve">Registered </w:t>
            </w:r>
            <w:r w:rsidR="004A62B4" w:rsidRPr="000B0CB7">
              <w:rPr>
                <w:rFonts w:ascii="Titillium" w:hAnsi="Titillium"/>
                <w:b/>
                <w:bCs/>
                <w:color w:val="1F497D" w:themeColor="text2"/>
                <w:sz w:val="16"/>
              </w:rPr>
              <w:t>Ad</w:t>
            </w:r>
            <w:r w:rsidRPr="000B0CB7">
              <w:rPr>
                <w:rFonts w:ascii="Titillium" w:hAnsi="Titillium"/>
                <w:b/>
                <w:bCs/>
                <w:color w:val="1F497D" w:themeColor="text2"/>
                <w:sz w:val="16"/>
              </w:rPr>
              <w:t>dress</w:t>
            </w:r>
          </w:p>
        </w:tc>
        <w:tc>
          <w:tcPr>
            <w:tcW w:w="7166" w:type="dxa"/>
            <w:vAlign w:val="top"/>
          </w:tcPr>
          <w:p w14:paraId="064002DB" w14:textId="125620D5" w:rsidR="00012DE5" w:rsidRPr="000B0CB7" w:rsidRDefault="007433D9" w:rsidP="00E45CE1">
            <w:pPr>
              <w:tabs>
                <w:tab w:val="left" w:pos="630"/>
              </w:tabs>
              <w:spacing w:after="0" w:line="240" w:lineRule="auto"/>
              <w:rPr>
                <w:rFonts w:ascii="Titillium" w:hAnsi="Titillium"/>
                <w:b/>
                <w:bCs/>
                <w:sz w:val="16"/>
              </w:rPr>
            </w:pPr>
            <w:r w:rsidRPr="000B0CB7">
              <w:rPr>
                <w:rFonts w:ascii="Titillium" w:hAnsi="Titillium"/>
                <w:sz w:val="16"/>
              </w:rPr>
              <w:t>[…]</w:t>
            </w:r>
          </w:p>
        </w:tc>
      </w:tr>
      <w:tr w:rsidR="00012DE5" w:rsidRPr="000B0CB7" w14:paraId="14166696" w14:textId="77777777" w:rsidTr="00B23262">
        <w:tc>
          <w:tcPr>
            <w:tcW w:w="2122" w:type="dxa"/>
            <w:vAlign w:val="top"/>
          </w:tcPr>
          <w:p w14:paraId="37CFDEED" w14:textId="7C351637" w:rsidR="00012DE5" w:rsidRPr="000B0CB7" w:rsidRDefault="00E45CE1" w:rsidP="00E45CE1">
            <w:pPr>
              <w:tabs>
                <w:tab w:val="left" w:pos="630"/>
              </w:tabs>
              <w:spacing w:after="0" w:line="240" w:lineRule="auto"/>
              <w:rPr>
                <w:rFonts w:ascii="Titillium" w:hAnsi="Titillium"/>
                <w:b/>
                <w:bCs/>
                <w:color w:val="1F497D" w:themeColor="text2"/>
                <w:sz w:val="16"/>
              </w:rPr>
            </w:pPr>
            <w:r w:rsidRPr="000B0CB7">
              <w:rPr>
                <w:rFonts w:ascii="Titillium" w:hAnsi="Titillium"/>
                <w:b/>
                <w:bCs/>
                <w:color w:val="1F497D" w:themeColor="text2"/>
                <w:sz w:val="16"/>
              </w:rPr>
              <w:t>Website</w:t>
            </w:r>
          </w:p>
        </w:tc>
        <w:tc>
          <w:tcPr>
            <w:tcW w:w="7166" w:type="dxa"/>
            <w:vAlign w:val="top"/>
          </w:tcPr>
          <w:p w14:paraId="3CA8000A" w14:textId="7494CF0C" w:rsidR="00012DE5" w:rsidRPr="000B0CB7" w:rsidRDefault="007433D9" w:rsidP="00E45CE1">
            <w:pPr>
              <w:tabs>
                <w:tab w:val="left" w:pos="630"/>
              </w:tabs>
              <w:spacing w:after="0" w:line="240" w:lineRule="auto"/>
              <w:rPr>
                <w:rFonts w:ascii="Titillium" w:hAnsi="Titillium"/>
                <w:b/>
                <w:bCs/>
                <w:sz w:val="16"/>
              </w:rPr>
            </w:pPr>
            <w:r w:rsidRPr="000B0CB7">
              <w:rPr>
                <w:rFonts w:ascii="Titillium" w:hAnsi="Titillium"/>
                <w:sz w:val="16"/>
              </w:rPr>
              <w:t>[…]</w:t>
            </w:r>
          </w:p>
        </w:tc>
      </w:tr>
      <w:tr w:rsidR="00012DE5" w:rsidRPr="000B0CB7" w14:paraId="5C695672" w14:textId="77777777" w:rsidTr="00B23262">
        <w:tc>
          <w:tcPr>
            <w:tcW w:w="2122" w:type="dxa"/>
            <w:vAlign w:val="top"/>
          </w:tcPr>
          <w:p w14:paraId="3A6A51FF" w14:textId="1EB4EBDD" w:rsidR="00012DE5" w:rsidRPr="000B0CB7" w:rsidRDefault="00E45CE1" w:rsidP="00E45CE1">
            <w:pPr>
              <w:tabs>
                <w:tab w:val="left" w:pos="630"/>
              </w:tabs>
              <w:spacing w:after="0" w:line="240" w:lineRule="auto"/>
              <w:rPr>
                <w:rFonts w:ascii="Titillium" w:hAnsi="Titillium"/>
                <w:b/>
                <w:bCs/>
                <w:color w:val="1F497D" w:themeColor="text2"/>
                <w:sz w:val="16"/>
              </w:rPr>
            </w:pPr>
            <w:r w:rsidRPr="000B0CB7">
              <w:rPr>
                <w:rFonts w:ascii="Titillium" w:hAnsi="Titillium"/>
                <w:b/>
                <w:bCs/>
                <w:color w:val="1F497D" w:themeColor="text2"/>
                <w:sz w:val="16"/>
              </w:rPr>
              <w:t>Details of Main Contact</w:t>
            </w:r>
          </w:p>
        </w:tc>
        <w:tc>
          <w:tcPr>
            <w:tcW w:w="7166" w:type="dxa"/>
            <w:vAlign w:val="top"/>
          </w:tcPr>
          <w:p w14:paraId="1BD884BF" w14:textId="0BD7F8BF" w:rsidR="00012DE5" w:rsidRPr="000B0CB7" w:rsidRDefault="007433D9" w:rsidP="00E45CE1">
            <w:pPr>
              <w:tabs>
                <w:tab w:val="left" w:pos="630"/>
              </w:tabs>
              <w:spacing w:after="0" w:line="240" w:lineRule="auto"/>
              <w:rPr>
                <w:rFonts w:ascii="Titillium" w:hAnsi="Titillium"/>
                <w:b/>
                <w:bCs/>
                <w:sz w:val="16"/>
              </w:rPr>
            </w:pPr>
            <w:r w:rsidRPr="000B0CB7">
              <w:rPr>
                <w:rFonts w:ascii="Titillium" w:hAnsi="Titillium"/>
                <w:sz w:val="16"/>
              </w:rPr>
              <w:t>[…]</w:t>
            </w:r>
          </w:p>
        </w:tc>
      </w:tr>
      <w:tr w:rsidR="00012DE5" w:rsidRPr="000B0CB7" w14:paraId="55C07017" w14:textId="77777777" w:rsidTr="00B23262">
        <w:tc>
          <w:tcPr>
            <w:tcW w:w="2122" w:type="dxa"/>
            <w:vAlign w:val="top"/>
          </w:tcPr>
          <w:p w14:paraId="5026430E" w14:textId="2C3D6EBB" w:rsidR="00012DE5" w:rsidRPr="000B0CB7" w:rsidRDefault="00E45CE1" w:rsidP="00E45CE1">
            <w:pPr>
              <w:tabs>
                <w:tab w:val="left" w:pos="630"/>
              </w:tabs>
              <w:spacing w:after="0" w:line="240" w:lineRule="auto"/>
              <w:rPr>
                <w:rFonts w:ascii="Titillium" w:hAnsi="Titillium"/>
                <w:b/>
                <w:bCs/>
                <w:color w:val="1F497D" w:themeColor="text2"/>
                <w:sz w:val="16"/>
              </w:rPr>
            </w:pPr>
            <w:r w:rsidRPr="000B0CB7">
              <w:rPr>
                <w:rFonts w:ascii="Titillium" w:hAnsi="Titillium"/>
                <w:b/>
                <w:bCs/>
                <w:color w:val="1F497D" w:themeColor="text2"/>
                <w:sz w:val="16"/>
              </w:rPr>
              <w:t xml:space="preserve">Names and Roles of People Involved in </w:t>
            </w:r>
            <w:r w:rsidR="00503B13" w:rsidRPr="000B0CB7">
              <w:rPr>
                <w:rFonts w:ascii="Titillium" w:hAnsi="Titillium"/>
                <w:b/>
                <w:bCs/>
                <w:color w:val="1F497D" w:themeColor="text2"/>
                <w:sz w:val="16"/>
              </w:rPr>
              <w:t>the EOI</w:t>
            </w:r>
          </w:p>
        </w:tc>
        <w:tc>
          <w:tcPr>
            <w:tcW w:w="7166" w:type="dxa"/>
            <w:vAlign w:val="top"/>
          </w:tcPr>
          <w:p w14:paraId="66E762A6" w14:textId="776E74C0" w:rsidR="00012DE5" w:rsidRPr="000B0CB7" w:rsidRDefault="007433D9" w:rsidP="00E45CE1">
            <w:pPr>
              <w:tabs>
                <w:tab w:val="left" w:pos="630"/>
              </w:tabs>
              <w:spacing w:after="0" w:line="240" w:lineRule="auto"/>
              <w:rPr>
                <w:rFonts w:ascii="Titillium" w:hAnsi="Titillium"/>
                <w:b/>
                <w:bCs/>
                <w:sz w:val="16"/>
              </w:rPr>
            </w:pPr>
            <w:r w:rsidRPr="000B0CB7">
              <w:rPr>
                <w:rFonts w:ascii="Titillium" w:hAnsi="Titillium"/>
                <w:sz w:val="16"/>
              </w:rPr>
              <w:t>[…]</w:t>
            </w:r>
          </w:p>
        </w:tc>
      </w:tr>
    </w:tbl>
    <w:p w14:paraId="44AC70EF" w14:textId="1D44F477" w:rsidR="00B23262" w:rsidRPr="000B0CB7" w:rsidRDefault="00B23262" w:rsidP="00A865E1">
      <w:pPr>
        <w:pStyle w:val="Heading2"/>
        <w:numPr>
          <w:ilvl w:val="0"/>
          <w:numId w:val="0"/>
        </w:numPr>
        <w:spacing w:before="360" w:after="120"/>
        <w:rPr>
          <w:rFonts w:ascii="Titillium" w:hAnsi="Titillium"/>
          <w:b w:val="0"/>
          <w:bCs/>
          <w:color w:val="1F497D" w:themeColor="text2"/>
          <w:sz w:val="24"/>
          <w:szCs w:val="24"/>
        </w:rPr>
      </w:pPr>
      <w:r w:rsidRPr="000B0CB7">
        <w:rPr>
          <w:rFonts w:ascii="Titillium" w:hAnsi="Titillium"/>
          <w:b w:val="0"/>
          <w:bCs/>
          <w:color w:val="1F497D" w:themeColor="text2"/>
          <w:sz w:val="24"/>
          <w:szCs w:val="24"/>
        </w:rPr>
        <w:t>Instructions</w:t>
      </w:r>
    </w:p>
    <w:p w14:paraId="7963486D" w14:textId="78D8D8F9" w:rsidR="00B23262" w:rsidRPr="000B0CB7" w:rsidRDefault="00B23262" w:rsidP="00B23262">
      <w:pPr>
        <w:jc w:val="both"/>
        <w:rPr>
          <w:rFonts w:ascii="Titillium" w:hAnsi="Titillium"/>
          <w:sz w:val="20"/>
          <w:szCs w:val="18"/>
        </w:rPr>
      </w:pPr>
      <w:r w:rsidRPr="000B0CB7">
        <w:rPr>
          <w:rFonts w:ascii="Titillium" w:hAnsi="Titillium"/>
          <w:sz w:val="20"/>
          <w:szCs w:val="18"/>
        </w:rPr>
        <w:t xml:space="preserve">Below are </w:t>
      </w:r>
      <w:r w:rsidR="003C4420">
        <w:rPr>
          <w:rFonts w:ascii="Titillium" w:hAnsi="Titillium"/>
          <w:sz w:val="20"/>
          <w:szCs w:val="18"/>
        </w:rPr>
        <w:t>6</w:t>
      </w:r>
      <w:r w:rsidRPr="000B0CB7">
        <w:rPr>
          <w:rFonts w:ascii="Titillium" w:hAnsi="Titillium"/>
          <w:sz w:val="20"/>
          <w:szCs w:val="18"/>
        </w:rPr>
        <w:t xml:space="preserve"> questions </w:t>
      </w:r>
      <w:r w:rsidR="00D72FC6" w:rsidRPr="000B0CB7">
        <w:rPr>
          <w:rFonts w:ascii="Titillium" w:hAnsi="Titillium"/>
          <w:sz w:val="20"/>
          <w:szCs w:val="18"/>
        </w:rPr>
        <w:t xml:space="preserve">which you are asked to respond to. While none of the individual questions has a word limit, the extent of your entire response is restricted to 3 pages of single-spaced text (10 </w:t>
      </w:r>
      <w:proofErr w:type="spellStart"/>
      <w:r w:rsidR="00D72FC6" w:rsidRPr="000B0CB7">
        <w:rPr>
          <w:rFonts w:ascii="Titillium" w:hAnsi="Titillium"/>
          <w:sz w:val="20"/>
          <w:szCs w:val="18"/>
        </w:rPr>
        <w:t>pt</w:t>
      </w:r>
      <w:proofErr w:type="spellEnd"/>
      <w:r w:rsidR="00D72FC6" w:rsidRPr="000B0CB7">
        <w:rPr>
          <w:rFonts w:ascii="Titillium" w:hAnsi="Titillium"/>
          <w:sz w:val="20"/>
          <w:szCs w:val="18"/>
        </w:rPr>
        <w:t>)</w:t>
      </w:r>
      <w:r w:rsidR="00A02CBF" w:rsidRPr="000B0CB7">
        <w:rPr>
          <w:rFonts w:ascii="Titillium" w:hAnsi="Titillium"/>
          <w:sz w:val="20"/>
          <w:szCs w:val="18"/>
        </w:rPr>
        <w:t>, including all graphics, diagrams, and tables. The submission of appendices is discouraged.</w:t>
      </w:r>
    </w:p>
    <w:p w14:paraId="35518882" w14:textId="49206E99" w:rsidR="00A02CBF" w:rsidRPr="000B0CB7" w:rsidRDefault="00A02CBF" w:rsidP="00A865E1">
      <w:pPr>
        <w:pStyle w:val="Heading2"/>
        <w:numPr>
          <w:ilvl w:val="0"/>
          <w:numId w:val="0"/>
        </w:numPr>
        <w:spacing w:before="360" w:after="120"/>
        <w:rPr>
          <w:rFonts w:ascii="Titillium" w:hAnsi="Titillium"/>
          <w:b w:val="0"/>
          <w:bCs/>
          <w:color w:val="1F497D" w:themeColor="text2"/>
          <w:sz w:val="24"/>
          <w:szCs w:val="24"/>
        </w:rPr>
      </w:pPr>
      <w:r w:rsidRPr="000B0CB7">
        <w:rPr>
          <w:rFonts w:ascii="Titillium" w:hAnsi="Titillium"/>
          <w:b w:val="0"/>
          <w:bCs/>
          <w:color w:val="1F497D" w:themeColor="text2"/>
          <w:sz w:val="24"/>
          <w:szCs w:val="24"/>
        </w:rPr>
        <w:t>Questions</w:t>
      </w:r>
    </w:p>
    <w:p w14:paraId="280E241E" w14:textId="76A4E90B" w:rsidR="009E6A6C" w:rsidRPr="000B0CB7" w:rsidRDefault="009E6A6C" w:rsidP="009E6A6C">
      <w:pPr>
        <w:pStyle w:val="ListParagraph"/>
        <w:numPr>
          <w:ilvl w:val="0"/>
          <w:numId w:val="25"/>
        </w:numPr>
        <w:spacing w:before="240" w:after="120"/>
        <w:ind w:left="284" w:hanging="284"/>
        <w:rPr>
          <w:rFonts w:ascii="Titillium" w:hAnsi="Titillium"/>
          <w:i/>
          <w:iCs/>
          <w:color w:val="1F497D" w:themeColor="text2"/>
          <w:sz w:val="20"/>
          <w:szCs w:val="20"/>
        </w:rPr>
      </w:pPr>
      <w:r w:rsidRPr="000B0CB7">
        <w:rPr>
          <w:rFonts w:ascii="Titillium" w:hAnsi="Titillium"/>
          <w:b/>
          <w:bCs/>
          <w:i/>
          <w:iCs/>
          <w:color w:val="1F497D" w:themeColor="text2"/>
          <w:sz w:val="20"/>
          <w:szCs w:val="20"/>
        </w:rPr>
        <w:t>Vision:</w:t>
      </w:r>
      <w:r w:rsidRPr="000B0CB7">
        <w:rPr>
          <w:rFonts w:ascii="Titillium" w:hAnsi="Titillium"/>
          <w:i/>
          <w:iCs/>
          <w:color w:val="1F497D" w:themeColor="text2"/>
          <w:sz w:val="20"/>
          <w:szCs w:val="20"/>
        </w:rPr>
        <w:t xml:space="preserve"> What is your vision for the partnership?</w:t>
      </w:r>
    </w:p>
    <w:p w14:paraId="1E01815A" w14:textId="12BEC6BB" w:rsidR="009E6A6C" w:rsidRPr="000B0CB7" w:rsidRDefault="009E6A6C" w:rsidP="009E6A6C">
      <w:pPr>
        <w:rPr>
          <w:rFonts w:ascii="Titillium" w:hAnsi="Titillium"/>
          <w:sz w:val="20"/>
        </w:rPr>
      </w:pPr>
      <w:r w:rsidRPr="000B0CB7">
        <w:rPr>
          <w:rFonts w:ascii="Titillium" w:hAnsi="Titillium"/>
          <w:sz w:val="20"/>
        </w:rPr>
        <w:t>[…]</w:t>
      </w:r>
    </w:p>
    <w:p w14:paraId="345FC2D8" w14:textId="5BB0B2D0" w:rsidR="009E6A6C" w:rsidRPr="000B0CB7" w:rsidRDefault="00894F28" w:rsidP="009E6A6C">
      <w:pPr>
        <w:pStyle w:val="ListParagraph"/>
        <w:numPr>
          <w:ilvl w:val="0"/>
          <w:numId w:val="25"/>
        </w:numPr>
        <w:spacing w:before="240" w:after="120"/>
        <w:ind w:left="284" w:hanging="284"/>
        <w:rPr>
          <w:rFonts w:ascii="Titillium" w:hAnsi="Titillium"/>
          <w:i/>
          <w:iCs/>
          <w:color w:val="1F497D" w:themeColor="text2"/>
          <w:sz w:val="20"/>
          <w:szCs w:val="20"/>
        </w:rPr>
      </w:pPr>
      <w:r w:rsidRPr="000B0CB7">
        <w:rPr>
          <w:rFonts w:ascii="Titillium" w:hAnsi="Titillium"/>
          <w:b/>
          <w:bCs/>
          <w:i/>
          <w:iCs/>
          <w:color w:val="1F497D" w:themeColor="text2"/>
          <w:sz w:val="20"/>
          <w:szCs w:val="20"/>
        </w:rPr>
        <w:t>Fit:</w:t>
      </w:r>
      <w:r w:rsidRPr="000B0CB7">
        <w:rPr>
          <w:rFonts w:ascii="Titillium" w:hAnsi="Titillium"/>
          <w:i/>
          <w:iCs/>
          <w:color w:val="1F497D" w:themeColor="text2"/>
          <w:sz w:val="20"/>
          <w:szCs w:val="20"/>
        </w:rPr>
        <w:t xml:space="preserve"> </w:t>
      </w:r>
      <w:r w:rsidR="009E6A6C" w:rsidRPr="000B0CB7">
        <w:rPr>
          <w:rFonts w:ascii="Titillium" w:hAnsi="Titillium"/>
          <w:i/>
          <w:iCs/>
          <w:color w:val="1F497D" w:themeColor="text2"/>
          <w:sz w:val="20"/>
          <w:szCs w:val="20"/>
        </w:rPr>
        <w:t xml:space="preserve">What </w:t>
      </w:r>
      <w:r w:rsidRPr="000B0CB7">
        <w:rPr>
          <w:rFonts w:ascii="Titillium" w:hAnsi="Titillium"/>
          <w:i/>
          <w:iCs/>
          <w:color w:val="1F497D" w:themeColor="text2"/>
          <w:sz w:val="20"/>
          <w:szCs w:val="20"/>
        </w:rPr>
        <w:t xml:space="preserve">positions </w:t>
      </w:r>
      <w:r w:rsidR="009E6A6C" w:rsidRPr="000B0CB7">
        <w:rPr>
          <w:rFonts w:ascii="Titillium" w:hAnsi="Titillium"/>
          <w:i/>
          <w:iCs/>
          <w:color w:val="1F497D" w:themeColor="text2"/>
          <w:sz w:val="20"/>
          <w:szCs w:val="20"/>
        </w:rPr>
        <w:t xml:space="preserve">your organisation uniquely </w:t>
      </w:r>
      <w:r w:rsidRPr="000B0CB7">
        <w:rPr>
          <w:rFonts w:ascii="Titillium" w:hAnsi="Titillium"/>
          <w:i/>
          <w:iCs/>
          <w:color w:val="1F497D" w:themeColor="text2"/>
          <w:sz w:val="20"/>
          <w:szCs w:val="20"/>
        </w:rPr>
        <w:t xml:space="preserve">for a </w:t>
      </w:r>
      <w:r w:rsidR="009E6A6C" w:rsidRPr="000B0CB7">
        <w:rPr>
          <w:rFonts w:ascii="Titillium" w:hAnsi="Titillium"/>
          <w:i/>
          <w:iCs/>
          <w:color w:val="1F497D" w:themeColor="text2"/>
          <w:sz w:val="20"/>
          <w:szCs w:val="20"/>
        </w:rPr>
        <w:t>partner</w:t>
      </w:r>
      <w:r w:rsidRPr="000B0CB7">
        <w:rPr>
          <w:rFonts w:ascii="Titillium" w:hAnsi="Titillium"/>
          <w:i/>
          <w:iCs/>
          <w:color w:val="1F497D" w:themeColor="text2"/>
          <w:sz w:val="20"/>
          <w:szCs w:val="20"/>
        </w:rPr>
        <w:t>ship</w:t>
      </w:r>
      <w:r w:rsidR="009E6A6C" w:rsidRPr="000B0CB7">
        <w:rPr>
          <w:rFonts w:ascii="Titillium" w:hAnsi="Titillium"/>
          <w:i/>
          <w:iCs/>
          <w:color w:val="1F497D" w:themeColor="text2"/>
          <w:sz w:val="20"/>
          <w:szCs w:val="20"/>
        </w:rPr>
        <w:t xml:space="preserve"> with EIT Climate-KIC </w:t>
      </w:r>
      <w:r w:rsidRPr="000B0CB7">
        <w:rPr>
          <w:rFonts w:ascii="Titillium" w:hAnsi="Titillium"/>
          <w:i/>
          <w:iCs/>
          <w:color w:val="1F497D" w:themeColor="text2"/>
          <w:sz w:val="20"/>
          <w:szCs w:val="20"/>
        </w:rPr>
        <w:t>in the entrepreneurial investment space?</w:t>
      </w:r>
    </w:p>
    <w:p w14:paraId="686B5308" w14:textId="66A56DB4" w:rsidR="009E6A6C" w:rsidRPr="000B0CB7" w:rsidRDefault="009E6A6C" w:rsidP="009E6A6C">
      <w:pPr>
        <w:rPr>
          <w:rFonts w:ascii="Titillium" w:hAnsi="Titillium"/>
          <w:sz w:val="20"/>
        </w:rPr>
      </w:pPr>
      <w:r w:rsidRPr="000B0CB7">
        <w:rPr>
          <w:rFonts w:ascii="Titillium" w:hAnsi="Titillium"/>
          <w:sz w:val="20"/>
        </w:rPr>
        <w:t>[…]</w:t>
      </w:r>
    </w:p>
    <w:p w14:paraId="411238E7" w14:textId="712EAFC8" w:rsidR="009E6A6C" w:rsidRPr="000B0CB7" w:rsidRDefault="00061BD9" w:rsidP="009E6A6C">
      <w:pPr>
        <w:pStyle w:val="ListParagraph"/>
        <w:numPr>
          <w:ilvl w:val="0"/>
          <w:numId w:val="25"/>
        </w:numPr>
        <w:spacing w:before="240" w:after="120"/>
        <w:ind w:left="284" w:hanging="284"/>
        <w:rPr>
          <w:rFonts w:ascii="Titillium" w:hAnsi="Titillium"/>
          <w:i/>
          <w:iCs/>
          <w:color w:val="1F497D" w:themeColor="text2"/>
          <w:sz w:val="20"/>
          <w:szCs w:val="20"/>
        </w:rPr>
      </w:pPr>
      <w:r w:rsidRPr="000B0CB7">
        <w:rPr>
          <w:rFonts w:ascii="Titillium" w:hAnsi="Titillium"/>
          <w:b/>
          <w:bCs/>
          <w:i/>
          <w:iCs/>
          <w:color w:val="1F497D" w:themeColor="text2"/>
          <w:sz w:val="20"/>
          <w:szCs w:val="20"/>
        </w:rPr>
        <w:t>Strategy:</w:t>
      </w:r>
      <w:r w:rsidRPr="000B0CB7">
        <w:rPr>
          <w:rFonts w:ascii="Titillium" w:hAnsi="Titillium"/>
          <w:i/>
          <w:iCs/>
          <w:color w:val="1F497D" w:themeColor="text2"/>
          <w:sz w:val="20"/>
          <w:szCs w:val="20"/>
        </w:rPr>
        <w:t xml:space="preserve"> </w:t>
      </w:r>
      <w:r w:rsidR="009E6A6C" w:rsidRPr="000B0CB7">
        <w:rPr>
          <w:rFonts w:ascii="Titillium" w:hAnsi="Titillium"/>
          <w:i/>
          <w:iCs/>
          <w:color w:val="1F497D" w:themeColor="text2"/>
          <w:sz w:val="20"/>
          <w:szCs w:val="20"/>
        </w:rPr>
        <w:t xml:space="preserve">What is the </w:t>
      </w:r>
      <w:r w:rsidRPr="000B0CB7">
        <w:rPr>
          <w:rFonts w:ascii="Titillium" w:hAnsi="Titillium"/>
          <w:i/>
          <w:iCs/>
          <w:color w:val="1F497D" w:themeColor="text2"/>
          <w:sz w:val="20"/>
          <w:szCs w:val="20"/>
        </w:rPr>
        <w:t xml:space="preserve">overall approach </w:t>
      </w:r>
      <w:r w:rsidR="009E6A6C" w:rsidRPr="000B0CB7">
        <w:rPr>
          <w:rFonts w:ascii="Titillium" w:hAnsi="Titillium"/>
          <w:i/>
          <w:iCs/>
          <w:color w:val="1F497D" w:themeColor="text2"/>
          <w:sz w:val="20"/>
          <w:szCs w:val="20"/>
        </w:rPr>
        <w:t>with which you propose we pursue this vision?</w:t>
      </w:r>
    </w:p>
    <w:p w14:paraId="71823F57" w14:textId="36E49155" w:rsidR="009E6A6C" w:rsidRPr="000B0CB7" w:rsidRDefault="009E6A6C" w:rsidP="009E6A6C">
      <w:pPr>
        <w:rPr>
          <w:rFonts w:ascii="Titillium" w:hAnsi="Titillium"/>
          <w:sz w:val="20"/>
        </w:rPr>
      </w:pPr>
      <w:r w:rsidRPr="000B0CB7">
        <w:rPr>
          <w:rFonts w:ascii="Titillium" w:hAnsi="Titillium"/>
          <w:sz w:val="20"/>
        </w:rPr>
        <w:t>[…]</w:t>
      </w:r>
    </w:p>
    <w:p w14:paraId="731DDF0A" w14:textId="31C3C5A4" w:rsidR="009E6A6C" w:rsidRPr="000B0CB7" w:rsidRDefault="00061BD9" w:rsidP="009E6A6C">
      <w:pPr>
        <w:pStyle w:val="ListParagraph"/>
        <w:numPr>
          <w:ilvl w:val="0"/>
          <w:numId w:val="25"/>
        </w:numPr>
        <w:spacing w:before="240" w:after="120"/>
        <w:ind w:left="284" w:hanging="284"/>
        <w:rPr>
          <w:rFonts w:ascii="Titillium" w:hAnsi="Titillium"/>
          <w:i/>
          <w:iCs/>
          <w:color w:val="1F497D" w:themeColor="text2"/>
          <w:sz w:val="20"/>
          <w:szCs w:val="20"/>
        </w:rPr>
      </w:pPr>
      <w:r w:rsidRPr="000B0CB7">
        <w:rPr>
          <w:rFonts w:ascii="Titillium" w:hAnsi="Titillium"/>
          <w:b/>
          <w:bCs/>
          <w:i/>
          <w:iCs/>
          <w:color w:val="1F497D" w:themeColor="text2"/>
          <w:sz w:val="20"/>
          <w:szCs w:val="20"/>
        </w:rPr>
        <w:t>Delivery:</w:t>
      </w:r>
      <w:r w:rsidRPr="000B0CB7">
        <w:rPr>
          <w:rFonts w:ascii="Titillium" w:hAnsi="Titillium"/>
          <w:i/>
          <w:iCs/>
          <w:color w:val="1F497D" w:themeColor="text2"/>
          <w:sz w:val="20"/>
          <w:szCs w:val="20"/>
        </w:rPr>
        <w:t xml:space="preserve"> </w:t>
      </w:r>
      <w:r w:rsidR="009E6A6C" w:rsidRPr="000B0CB7">
        <w:rPr>
          <w:rFonts w:ascii="Titillium" w:hAnsi="Titillium"/>
          <w:i/>
          <w:iCs/>
          <w:color w:val="1F497D" w:themeColor="text2"/>
          <w:sz w:val="20"/>
          <w:szCs w:val="20"/>
        </w:rPr>
        <w:t>What are the cornerstones of an implementation roadmap? Please specify high-level work packages, roles and responsibilities, and timelines</w:t>
      </w:r>
      <w:r w:rsidRPr="000B0CB7">
        <w:rPr>
          <w:rFonts w:ascii="Titillium" w:hAnsi="Titillium"/>
          <w:i/>
          <w:iCs/>
          <w:color w:val="1F497D" w:themeColor="text2"/>
          <w:sz w:val="20"/>
          <w:szCs w:val="20"/>
        </w:rPr>
        <w:t xml:space="preserve"> (all indicative).</w:t>
      </w:r>
    </w:p>
    <w:p w14:paraId="562AFCB9" w14:textId="48BEBB1F" w:rsidR="009E6A6C" w:rsidRPr="000B0CB7" w:rsidRDefault="009E6A6C" w:rsidP="009E6A6C">
      <w:pPr>
        <w:rPr>
          <w:rFonts w:ascii="Titillium" w:hAnsi="Titillium"/>
          <w:sz w:val="20"/>
        </w:rPr>
      </w:pPr>
      <w:r w:rsidRPr="000B0CB7">
        <w:rPr>
          <w:rFonts w:ascii="Titillium" w:hAnsi="Titillium"/>
          <w:sz w:val="20"/>
        </w:rPr>
        <w:t>[…]</w:t>
      </w:r>
    </w:p>
    <w:p w14:paraId="5C027CC4" w14:textId="7CBD723B" w:rsidR="009E6A6C" w:rsidRPr="000B0CB7" w:rsidRDefault="00061BD9" w:rsidP="009E6A6C">
      <w:pPr>
        <w:pStyle w:val="ListParagraph"/>
        <w:numPr>
          <w:ilvl w:val="0"/>
          <w:numId w:val="25"/>
        </w:numPr>
        <w:spacing w:before="240" w:after="120"/>
        <w:ind w:left="284" w:hanging="284"/>
        <w:rPr>
          <w:rFonts w:ascii="Titillium" w:hAnsi="Titillium"/>
          <w:i/>
          <w:iCs/>
          <w:color w:val="1F497D" w:themeColor="text2"/>
          <w:sz w:val="20"/>
          <w:szCs w:val="20"/>
        </w:rPr>
      </w:pPr>
      <w:r w:rsidRPr="000B0CB7">
        <w:rPr>
          <w:rFonts w:ascii="Titillium" w:hAnsi="Titillium"/>
          <w:b/>
          <w:bCs/>
          <w:i/>
          <w:iCs/>
          <w:color w:val="1F497D" w:themeColor="text2"/>
          <w:sz w:val="20"/>
          <w:szCs w:val="20"/>
        </w:rPr>
        <w:t>Resourcing:</w:t>
      </w:r>
      <w:r w:rsidRPr="000B0CB7">
        <w:rPr>
          <w:rFonts w:ascii="Titillium" w:hAnsi="Titillium"/>
          <w:i/>
          <w:iCs/>
          <w:color w:val="1F497D" w:themeColor="text2"/>
          <w:sz w:val="20"/>
          <w:szCs w:val="20"/>
        </w:rPr>
        <w:t xml:space="preserve"> </w:t>
      </w:r>
      <w:r w:rsidR="009E6A6C" w:rsidRPr="000B0CB7">
        <w:rPr>
          <w:rFonts w:ascii="Titillium" w:hAnsi="Titillium"/>
          <w:i/>
          <w:iCs/>
          <w:color w:val="1F497D" w:themeColor="text2"/>
          <w:sz w:val="20"/>
          <w:szCs w:val="20"/>
        </w:rPr>
        <w:t>What resources</w:t>
      </w:r>
      <w:r w:rsidRPr="000B0CB7">
        <w:rPr>
          <w:rFonts w:ascii="Titillium" w:hAnsi="Titillium"/>
          <w:i/>
          <w:iCs/>
          <w:color w:val="1F497D" w:themeColor="text2"/>
          <w:sz w:val="20"/>
          <w:szCs w:val="20"/>
        </w:rPr>
        <w:t xml:space="preserve">—financial, </w:t>
      </w:r>
      <w:r w:rsidR="00197A95" w:rsidRPr="000B0CB7">
        <w:rPr>
          <w:rFonts w:ascii="Titillium" w:hAnsi="Titillium"/>
          <w:i/>
          <w:iCs/>
          <w:color w:val="1F497D" w:themeColor="text2"/>
          <w:sz w:val="20"/>
          <w:szCs w:val="20"/>
        </w:rPr>
        <w:t>human, IP, etc—</w:t>
      </w:r>
      <w:r w:rsidR="009E6A6C" w:rsidRPr="000B0CB7">
        <w:rPr>
          <w:rFonts w:ascii="Titillium" w:hAnsi="Titillium"/>
          <w:i/>
          <w:iCs/>
          <w:color w:val="1F497D" w:themeColor="text2"/>
          <w:sz w:val="20"/>
          <w:szCs w:val="20"/>
        </w:rPr>
        <w:t xml:space="preserve">are required </w:t>
      </w:r>
      <w:r w:rsidR="00197A95" w:rsidRPr="000B0CB7">
        <w:rPr>
          <w:rFonts w:ascii="Titillium" w:hAnsi="Titillium"/>
          <w:i/>
          <w:iCs/>
          <w:color w:val="1F497D" w:themeColor="text2"/>
          <w:sz w:val="20"/>
          <w:szCs w:val="20"/>
        </w:rPr>
        <w:t xml:space="preserve">to deliver on your vision </w:t>
      </w:r>
      <w:r w:rsidR="009E6A6C" w:rsidRPr="000B0CB7">
        <w:rPr>
          <w:rFonts w:ascii="Titillium" w:hAnsi="Titillium"/>
          <w:i/>
          <w:iCs/>
          <w:color w:val="1F497D" w:themeColor="text2"/>
          <w:sz w:val="20"/>
          <w:szCs w:val="20"/>
        </w:rPr>
        <w:t>and what is your high-level proposal for who provides and/or funds these resources?</w:t>
      </w:r>
    </w:p>
    <w:p w14:paraId="603F1D3A" w14:textId="1AD0B058" w:rsidR="009E6A6C" w:rsidRDefault="009E6A6C" w:rsidP="009E6A6C">
      <w:pPr>
        <w:rPr>
          <w:rFonts w:ascii="Titillium" w:hAnsi="Titillium"/>
          <w:sz w:val="20"/>
        </w:rPr>
      </w:pPr>
      <w:r w:rsidRPr="000B0CB7">
        <w:rPr>
          <w:rFonts w:ascii="Titillium" w:hAnsi="Titillium"/>
          <w:sz w:val="20"/>
        </w:rPr>
        <w:t>[…]</w:t>
      </w:r>
    </w:p>
    <w:p w14:paraId="4A29ED9E" w14:textId="3EEEBCC4" w:rsidR="00C334D6" w:rsidRPr="000B0CB7" w:rsidRDefault="00C334D6" w:rsidP="00C334D6">
      <w:pPr>
        <w:pStyle w:val="ListParagraph"/>
        <w:numPr>
          <w:ilvl w:val="0"/>
          <w:numId w:val="25"/>
        </w:numPr>
        <w:spacing w:before="240" w:after="120"/>
        <w:ind w:left="284" w:hanging="284"/>
        <w:rPr>
          <w:rFonts w:ascii="Titillium" w:hAnsi="Titillium"/>
          <w:i/>
          <w:iCs/>
          <w:color w:val="1F497D" w:themeColor="text2"/>
          <w:sz w:val="20"/>
          <w:szCs w:val="20"/>
        </w:rPr>
      </w:pPr>
      <w:r>
        <w:rPr>
          <w:rFonts w:ascii="Titillium" w:hAnsi="Titillium"/>
          <w:b/>
          <w:bCs/>
          <w:i/>
          <w:iCs/>
          <w:color w:val="1F497D" w:themeColor="text2"/>
          <w:sz w:val="20"/>
          <w:szCs w:val="20"/>
        </w:rPr>
        <w:t>Commercial Model</w:t>
      </w:r>
      <w:r w:rsidRPr="000B0CB7">
        <w:rPr>
          <w:rFonts w:ascii="Titillium" w:hAnsi="Titillium"/>
          <w:b/>
          <w:bCs/>
          <w:i/>
          <w:iCs/>
          <w:color w:val="1F497D" w:themeColor="text2"/>
          <w:sz w:val="20"/>
          <w:szCs w:val="20"/>
        </w:rPr>
        <w:t>:</w:t>
      </w:r>
      <w:r w:rsidRPr="000B0CB7">
        <w:rPr>
          <w:rFonts w:ascii="Titillium" w:hAnsi="Titillium"/>
          <w:i/>
          <w:iCs/>
          <w:color w:val="1F497D" w:themeColor="text2"/>
          <w:sz w:val="20"/>
          <w:szCs w:val="20"/>
        </w:rPr>
        <w:t xml:space="preserve"> </w:t>
      </w:r>
      <w:r w:rsidR="007B5F22">
        <w:rPr>
          <w:rFonts w:ascii="Titillium" w:hAnsi="Titillium"/>
          <w:i/>
          <w:iCs/>
          <w:color w:val="1F497D" w:themeColor="text2"/>
          <w:sz w:val="20"/>
          <w:szCs w:val="20"/>
        </w:rPr>
        <w:t>What</w:t>
      </w:r>
      <w:r w:rsidR="0049708E">
        <w:rPr>
          <w:rFonts w:ascii="Titillium" w:hAnsi="Titillium"/>
          <w:i/>
          <w:iCs/>
          <w:color w:val="1F497D" w:themeColor="text2"/>
          <w:sz w:val="20"/>
          <w:szCs w:val="20"/>
        </w:rPr>
        <w:t xml:space="preserve"> is </w:t>
      </w:r>
      <w:r w:rsidR="007B5F22">
        <w:rPr>
          <w:rFonts w:ascii="Titillium" w:hAnsi="Titillium"/>
          <w:i/>
          <w:iCs/>
          <w:color w:val="1F497D" w:themeColor="text2"/>
          <w:sz w:val="20"/>
          <w:szCs w:val="20"/>
        </w:rPr>
        <w:t xml:space="preserve">the cost model behind your proposed strategy? What is the revenue model and </w:t>
      </w:r>
      <w:r w:rsidR="0049708E">
        <w:rPr>
          <w:rFonts w:ascii="Titillium" w:hAnsi="Titillium"/>
          <w:i/>
          <w:iCs/>
          <w:color w:val="1F497D" w:themeColor="text2"/>
          <w:sz w:val="20"/>
          <w:szCs w:val="20"/>
        </w:rPr>
        <w:t>how would the financial benefits from the partnership be distributed between your organisation and EIT Climate-KIC?</w:t>
      </w:r>
    </w:p>
    <w:p w14:paraId="458DB42B" w14:textId="77777777" w:rsidR="00C334D6" w:rsidRPr="000B0CB7" w:rsidRDefault="00C334D6" w:rsidP="00C334D6">
      <w:pPr>
        <w:rPr>
          <w:rFonts w:ascii="Titillium" w:hAnsi="Titillium"/>
          <w:sz w:val="20"/>
        </w:rPr>
      </w:pPr>
      <w:r w:rsidRPr="000B0CB7">
        <w:rPr>
          <w:rFonts w:ascii="Titillium" w:hAnsi="Titillium"/>
          <w:sz w:val="20"/>
        </w:rPr>
        <w:t>[…]</w:t>
      </w:r>
    </w:p>
    <w:p w14:paraId="5309CDD3" w14:textId="77777777" w:rsidR="00C334D6" w:rsidRPr="000B0CB7" w:rsidRDefault="00C334D6" w:rsidP="009E6A6C">
      <w:pPr>
        <w:rPr>
          <w:rFonts w:ascii="Titillium" w:hAnsi="Titillium"/>
          <w:sz w:val="20"/>
        </w:rPr>
      </w:pPr>
    </w:p>
    <w:sectPr w:rsidR="00C334D6" w:rsidRPr="000B0CB7" w:rsidSect="00A8134A">
      <w:pgSz w:w="11907" w:h="16840" w:code="9"/>
      <w:pgMar w:top="1474" w:right="1021" w:bottom="1361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41B66" w14:textId="77777777" w:rsidR="000B7170" w:rsidRDefault="000B7170">
      <w:pPr>
        <w:spacing w:after="0" w:line="240" w:lineRule="auto"/>
      </w:pPr>
      <w:r>
        <w:separator/>
      </w:r>
    </w:p>
  </w:endnote>
  <w:endnote w:type="continuationSeparator" w:id="0">
    <w:p w14:paraId="4161A584" w14:textId="77777777" w:rsidR="000B7170" w:rsidRDefault="000B7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nsa Lloyds">
    <w:altName w:val="Times New Roman"/>
    <w:charset w:val="00"/>
    <w:family w:val="auto"/>
    <w:pitch w:val="variable"/>
    <w:sig w:usb0="00000003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A08C9" w14:textId="77777777" w:rsidR="000B7170" w:rsidRDefault="000B7170">
      <w:pPr>
        <w:spacing w:after="0" w:line="240" w:lineRule="auto"/>
      </w:pPr>
      <w:r>
        <w:separator/>
      </w:r>
    </w:p>
  </w:footnote>
  <w:footnote w:type="continuationSeparator" w:id="0">
    <w:p w14:paraId="67BCC0DF" w14:textId="77777777" w:rsidR="000B7170" w:rsidRDefault="000B7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DA36FBC6"/>
    <w:lvl w:ilvl="0">
      <w:start w:val="1"/>
      <w:numFmt w:val="decimal"/>
      <w:pStyle w:val="NumberList"/>
      <w:lvlText w:val="%1)"/>
      <w:lvlJc w:val="left"/>
      <w:pPr>
        <w:tabs>
          <w:tab w:val="num" w:pos="1440"/>
        </w:tabs>
        <w:ind w:left="1440" w:hanging="720"/>
      </w:pPr>
    </w:lvl>
  </w:abstractNum>
  <w:abstractNum w:abstractNumId="1" w15:restartNumberingAfterBreak="0">
    <w:nsid w:val="FFFFFF89"/>
    <w:multiLevelType w:val="singleLevel"/>
    <w:tmpl w:val="B3B26A4C"/>
    <w:lvl w:ilvl="0">
      <w:start w:val="1"/>
      <w:numFmt w:val="bullet"/>
      <w:pStyle w:val="Bullet1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2" w15:restartNumberingAfterBreak="0">
    <w:nsid w:val="021A3EEF"/>
    <w:multiLevelType w:val="hybridMultilevel"/>
    <w:tmpl w:val="467668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4C64F0"/>
    <w:multiLevelType w:val="hybridMultilevel"/>
    <w:tmpl w:val="0CF0A9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596C47"/>
    <w:multiLevelType w:val="multilevel"/>
    <w:tmpl w:val="790C4140"/>
    <w:lvl w:ilvl="0">
      <w:start w:val="1"/>
      <w:numFmt w:val="decimal"/>
      <w:pStyle w:val="Heading1"/>
      <w:lvlText w:val="%1"/>
      <w:lvlJc w:val="right"/>
      <w:pPr>
        <w:tabs>
          <w:tab w:val="num" w:pos="85"/>
        </w:tabs>
        <w:ind w:left="85" w:hanging="85"/>
      </w:pPr>
      <w:rPr>
        <w:rFonts w:ascii="Sansa Lloyds" w:hAnsi="Sansa Lloyds" w:hint="default"/>
        <w:b w:val="0"/>
        <w:i w:val="0"/>
        <w:sz w:val="32"/>
        <w:szCs w:val="32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85"/>
        </w:tabs>
        <w:ind w:left="85" w:hanging="85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85"/>
        </w:tabs>
        <w:ind w:left="85" w:hanging="85"/>
      </w:pPr>
      <w:rPr>
        <w:rFonts w:hint="default"/>
      </w:rPr>
    </w:lvl>
    <w:lvl w:ilvl="3">
      <w:start w:val="1"/>
      <w:numFmt w:val="decimal"/>
      <w:lvlText w:val="%1.%2.%3.%4"/>
      <w:lvlJc w:val="right"/>
      <w:pPr>
        <w:tabs>
          <w:tab w:val="num" w:pos="0"/>
        </w:tabs>
        <w:ind w:left="0" w:hanging="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17"/>
        </w:tabs>
        <w:ind w:left="23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21"/>
        </w:tabs>
        <w:ind w:left="28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25"/>
        </w:tabs>
        <w:ind w:left="33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9"/>
        </w:tabs>
        <w:ind w:left="38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05"/>
        </w:tabs>
        <w:ind w:left="4405" w:hanging="1440"/>
      </w:pPr>
      <w:rPr>
        <w:rFonts w:hint="default"/>
      </w:rPr>
    </w:lvl>
  </w:abstractNum>
  <w:abstractNum w:abstractNumId="5" w15:restartNumberingAfterBreak="0">
    <w:nsid w:val="1ADE5AE8"/>
    <w:multiLevelType w:val="hybridMultilevel"/>
    <w:tmpl w:val="6EBC9072"/>
    <w:lvl w:ilvl="0" w:tplc="08090001">
      <w:start w:val="1"/>
      <w:numFmt w:val="bullet"/>
      <w:lvlText w:val=""/>
      <w:lvlJc w:val="left"/>
      <w:pPr>
        <w:ind w:left="4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6" w15:restartNumberingAfterBreak="0">
    <w:nsid w:val="221239BE"/>
    <w:multiLevelType w:val="hybridMultilevel"/>
    <w:tmpl w:val="FFA298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9C20D0"/>
    <w:multiLevelType w:val="hybridMultilevel"/>
    <w:tmpl w:val="340AF2C2"/>
    <w:lvl w:ilvl="0" w:tplc="2F6481BA">
      <w:start w:val="1"/>
      <w:numFmt w:val="bullet"/>
      <w:pStyle w:val="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8" w15:restartNumberingAfterBreak="0">
    <w:nsid w:val="2D4602F5"/>
    <w:multiLevelType w:val="hybridMultilevel"/>
    <w:tmpl w:val="9C16749E"/>
    <w:lvl w:ilvl="0" w:tplc="D7904CC8">
      <w:start w:val="1"/>
      <w:numFmt w:val="bullet"/>
      <w:pStyle w:val="Sub-Bullets"/>
      <w:lvlText w:val="●"/>
      <w:lvlJc w:val="left"/>
      <w:pPr>
        <w:tabs>
          <w:tab w:val="num" w:pos="1077"/>
        </w:tabs>
        <w:ind w:left="1077" w:hanging="357"/>
      </w:pPr>
      <w:rPr>
        <w:rFonts w:ascii="Arial" w:hAnsi="Arial"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E35411"/>
    <w:multiLevelType w:val="hybridMultilevel"/>
    <w:tmpl w:val="A1FE03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514C2C"/>
    <w:multiLevelType w:val="hybridMultilevel"/>
    <w:tmpl w:val="FA6817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3B2FF3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A60436"/>
    <w:multiLevelType w:val="hybridMultilevel"/>
    <w:tmpl w:val="0FB283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F207E"/>
    <w:multiLevelType w:val="hybridMultilevel"/>
    <w:tmpl w:val="DF6016AE"/>
    <w:lvl w:ilvl="0" w:tplc="8656F46C">
      <w:start w:val="1"/>
      <w:numFmt w:val="lowerLetter"/>
      <w:pStyle w:val="Numbered1"/>
      <w:lvlText w:val="%1"/>
      <w:lvlJc w:val="right"/>
      <w:pPr>
        <w:tabs>
          <w:tab w:val="num" w:pos="615"/>
        </w:tabs>
        <w:ind w:left="615" w:hanging="85"/>
      </w:pPr>
      <w:rPr>
        <w:rFonts w:ascii="Arial" w:hAnsi="Arial" w:hint="default"/>
        <w:b/>
        <w:i w:val="0"/>
        <w:sz w:val="16"/>
        <w:szCs w:val="16"/>
      </w:rPr>
    </w:lvl>
    <w:lvl w:ilvl="1" w:tplc="08090001">
      <w:start w:val="1"/>
      <w:numFmt w:val="bullet"/>
      <w:lvlText w:val=""/>
      <w:lvlJc w:val="left"/>
      <w:pPr>
        <w:tabs>
          <w:tab w:val="num" w:pos="1970"/>
        </w:tabs>
        <w:ind w:left="1970" w:hanging="360"/>
      </w:pPr>
      <w:rPr>
        <w:rFonts w:ascii="Symbol" w:hAnsi="Symbol" w:hint="default"/>
        <w:b/>
        <w:i w:val="0"/>
        <w:sz w:val="16"/>
        <w:szCs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690"/>
        </w:tabs>
        <w:ind w:left="269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10"/>
        </w:tabs>
        <w:ind w:left="341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30"/>
        </w:tabs>
        <w:ind w:left="413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50"/>
        </w:tabs>
        <w:ind w:left="485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70"/>
        </w:tabs>
        <w:ind w:left="557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90"/>
        </w:tabs>
        <w:ind w:left="629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10"/>
        </w:tabs>
        <w:ind w:left="7010" w:hanging="180"/>
      </w:pPr>
    </w:lvl>
  </w:abstractNum>
  <w:abstractNum w:abstractNumId="13" w15:restartNumberingAfterBreak="0">
    <w:nsid w:val="788F6665"/>
    <w:multiLevelType w:val="hybridMultilevel"/>
    <w:tmpl w:val="F73E9D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571BDA"/>
    <w:multiLevelType w:val="hybridMultilevel"/>
    <w:tmpl w:val="3C9202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9238D2"/>
    <w:multiLevelType w:val="singleLevel"/>
    <w:tmpl w:val="8C761928"/>
    <w:lvl w:ilvl="0">
      <w:start w:val="1"/>
      <w:numFmt w:val="lowerRoman"/>
      <w:pStyle w:val="numerallist"/>
      <w:lvlText w:val="%1)"/>
      <w:lvlJc w:val="left"/>
      <w:pPr>
        <w:tabs>
          <w:tab w:val="num" w:pos="1440"/>
        </w:tabs>
        <w:ind w:left="1440" w:hanging="720"/>
      </w:pPr>
      <w:rPr>
        <w:caps w:val="0"/>
      </w:rPr>
    </w:lvl>
  </w:abstractNum>
  <w:abstractNum w:abstractNumId="16" w15:restartNumberingAfterBreak="0">
    <w:nsid w:val="7CC553D5"/>
    <w:multiLevelType w:val="hybridMultilevel"/>
    <w:tmpl w:val="C8FA9796"/>
    <w:lvl w:ilvl="0" w:tplc="08090001">
      <w:start w:val="1"/>
      <w:numFmt w:val="bullet"/>
      <w:lvlText w:val=""/>
      <w:lvlJc w:val="left"/>
      <w:pPr>
        <w:ind w:left="4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7"/>
  </w:num>
  <w:num w:numId="5">
    <w:abstractNumId w:val="12"/>
  </w:num>
  <w:num w:numId="6">
    <w:abstractNumId w:val="8"/>
  </w:num>
  <w:num w:numId="7">
    <w:abstractNumId w:val="4"/>
  </w:num>
  <w:num w:numId="8">
    <w:abstractNumId w:val="10"/>
  </w:num>
  <w:num w:numId="9">
    <w:abstractNumId w:val="14"/>
  </w:num>
  <w:num w:numId="10">
    <w:abstractNumId w:val="5"/>
  </w:num>
  <w:num w:numId="11">
    <w:abstractNumId w:val="13"/>
  </w:num>
  <w:num w:numId="12">
    <w:abstractNumId w:val="16"/>
  </w:num>
  <w:num w:numId="13">
    <w:abstractNumId w:val="9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6"/>
  </w:num>
  <w:num w:numId="19">
    <w:abstractNumId w:val="4"/>
  </w:num>
  <w:num w:numId="20">
    <w:abstractNumId w:val="4"/>
  </w:num>
  <w:num w:numId="21">
    <w:abstractNumId w:val="2"/>
  </w:num>
  <w:num w:numId="22">
    <w:abstractNumId w:val="3"/>
  </w:num>
  <w:num w:numId="23">
    <w:abstractNumId w:val="4"/>
  </w:num>
  <w:num w:numId="24">
    <w:abstractNumId w:val="4"/>
  </w:num>
  <w:num w:numId="25">
    <w:abstractNumId w:val="11"/>
  </w:num>
  <w:num w:numId="26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SzNDI2NzYwMTY0NDNU0lEKTi0uzszPAykwqgUAu9AtwSwAAAA="/>
  </w:docVars>
  <w:rsids>
    <w:rsidRoot w:val="00242BC3"/>
    <w:rsid w:val="0000327A"/>
    <w:rsid w:val="00003474"/>
    <w:rsid w:val="00007E3C"/>
    <w:rsid w:val="00010FF3"/>
    <w:rsid w:val="00012450"/>
    <w:rsid w:val="00012DE5"/>
    <w:rsid w:val="0001379D"/>
    <w:rsid w:val="00014CAE"/>
    <w:rsid w:val="00014D07"/>
    <w:rsid w:val="00014D70"/>
    <w:rsid w:val="00015503"/>
    <w:rsid w:val="000168C8"/>
    <w:rsid w:val="00017B80"/>
    <w:rsid w:val="00020DAA"/>
    <w:rsid w:val="000232D0"/>
    <w:rsid w:val="00026AC7"/>
    <w:rsid w:val="00027BFE"/>
    <w:rsid w:val="00032599"/>
    <w:rsid w:val="000335C9"/>
    <w:rsid w:val="00033A53"/>
    <w:rsid w:val="00034087"/>
    <w:rsid w:val="000420FD"/>
    <w:rsid w:val="0004447E"/>
    <w:rsid w:val="000450C2"/>
    <w:rsid w:val="000451D4"/>
    <w:rsid w:val="00045D2C"/>
    <w:rsid w:val="000466BA"/>
    <w:rsid w:val="0005058D"/>
    <w:rsid w:val="00052AE7"/>
    <w:rsid w:val="000559BD"/>
    <w:rsid w:val="00055C7B"/>
    <w:rsid w:val="000560CE"/>
    <w:rsid w:val="00057CFA"/>
    <w:rsid w:val="00060514"/>
    <w:rsid w:val="00061BD9"/>
    <w:rsid w:val="00062D24"/>
    <w:rsid w:val="000635A9"/>
    <w:rsid w:val="00063616"/>
    <w:rsid w:val="000638B2"/>
    <w:rsid w:val="00063EA1"/>
    <w:rsid w:val="00063F42"/>
    <w:rsid w:val="000643A1"/>
    <w:rsid w:val="000647B0"/>
    <w:rsid w:val="00070429"/>
    <w:rsid w:val="000711E2"/>
    <w:rsid w:val="00071271"/>
    <w:rsid w:val="00071D01"/>
    <w:rsid w:val="00072134"/>
    <w:rsid w:val="00074397"/>
    <w:rsid w:val="00074B85"/>
    <w:rsid w:val="00074E96"/>
    <w:rsid w:val="0008002D"/>
    <w:rsid w:val="00080BB1"/>
    <w:rsid w:val="0008177E"/>
    <w:rsid w:val="00081E4A"/>
    <w:rsid w:val="000833BC"/>
    <w:rsid w:val="00085164"/>
    <w:rsid w:val="00086F51"/>
    <w:rsid w:val="00090675"/>
    <w:rsid w:val="00090704"/>
    <w:rsid w:val="00090D78"/>
    <w:rsid w:val="00094663"/>
    <w:rsid w:val="00095EA4"/>
    <w:rsid w:val="000A0FBB"/>
    <w:rsid w:val="000A105D"/>
    <w:rsid w:val="000A67B9"/>
    <w:rsid w:val="000A6EAE"/>
    <w:rsid w:val="000B0CB7"/>
    <w:rsid w:val="000B1864"/>
    <w:rsid w:val="000B1CEB"/>
    <w:rsid w:val="000B3E8B"/>
    <w:rsid w:val="000B3ECE"/>
    <w:rsid w:val="000B432E"/>
    <w:rsid w:val="000B4405"/>
    <w:rsid w:val="000B66E8"/>
    <w:rsid w:val="000B7170"/>
    <w:rsid w:val="000C3297"/>
    <w:rsid w:val="000C425D"/>
    <w:rsid w:val="000C69BE"/>
    <w:rsid w:val="000D19C6"/>
    <w:rsid w:val="000D1D4B"/>
    <w:rsid w:val="000D29AF"/>
    <w:rsid w:val="000D4D0A"/>
    <w:rsid w:val="000D50FC"/>
    <w:rsid w:val="000D5307"/>
    <w:rsid w:val="000D6A0D"/>
    <w:rsid w:val="000D739E"/>
    <w:rsid w:val="000E0A0C"/>
    <w:rsid w:val="000E113B"/>
    <w:rsid w:val="000E1E50"/>
    <w:rsid w:val="000E236E"/>
    <w:rsid w:val="000E6356"/>
    <w:rsid w:val="000F12CF"/>
    <w:rsid w:val="000F6E79"/>
    <w:rsid w:val="000F721B"/>
    <w:rsid w:val="000F7692"/>
    <w:rsid w:val="00100AC8"/>
    <w:rsid w:val="00102900"/>
    <w:rsid w:val="00104045"/>
    <w:rsid w:val="00105F52"/>
    <w:rsid w:val="00107051"/>
    <w:rsid w:val="001101E8"/>
    <w:rsid w:val="001109FC"/>
    <w:rsid w:val="00111ACC"/>
    <w:rsid w:val="00115D4E"/>
    <w:rsid w:val="0011634C"/>
    <w:rsid w:val="0011641D"/>
    <w:rsid w:val="00117123"/>
    <w:rsid w:val="00122085"/>
    <w:rsid w:val="00122427"/>
    <w:rsid w:val="00125B9E"/>
    <w:rsid w:val="00127430"/>
    <w:rsid w:val="0013139C"/>
    <w:rsid w:val="001318A6"/>
    <w:rsid w:val="001323E2"/>
    <w:rsid w:val="001332CF"/>
    <w:rsid w:val="001342A5"/>
    <w:rsid w:val="00135182"/>
    <w:rsid w:val="0013672E"/>
    <w:rsid w:val="001377E7"/>
    <w:rsid w:val="00140108"/>
    <w:rsid w:val="00142473"/>
    <w:rsid w:val="001443AF"/>
    <w:rsid w:val="00145DDF"/>
    <w:rsid w:val="0014683E"/>
    <w:rsid w:val="00146B4B"/>
    <w:rsid w:val="00150598"/>
    <w:rsid w:val="00150F51"/>
    <w:rsid w:val="00152A9E"/>
    <w:rsid w:val="00152B45"/>
    <w:rsid w:val="00152BDC"/>
    <w:rsid w:val="00153B11"/>
    <w:rsid w:val="00157675"/>
    <w:rsid w:val="00160508"/>
    <w:rsid w:val="00161BC1"/>
    <w:rsid w:val="00162212"/>
    <w:rsid w:val="0016624A"/>
    <w:rsid w:val="00166E86"/>
    <w:rsid w:val="00167C32"/>
    <w:rsid w:val="00173D05"/>
    <w:rsid w:val="00175280"/>
    <w:rsid w:val="001775A0"/>
    <w:rsid w:val="00182702"/>
    <w:rsid w:val="001837E9"/>
    <w:rsid w:val="001838E3"/>
    <w:rsid w:val="00184F78"/>
    <w:rsid w:val="00186161"/>
    <w:rsid w:val="00187512"/>
    <w:rsid w:val="00187861"/>
    <w:rsid w:val="001879C0"/>
    <w:rsid w:val="00187E3D"/>
    <w:rsid w:val="00191D00"/>
    <w:rsid w:val="001929C3"/>
    <w:rsid w:val="00192E34"/>
    <w:rsid w:val="00195047"/>
    <w:rsid w:val="001972C5"/>
    <w:rsid w:val="00197395"/>
    <w:rsid w:val="00197A95"/>
    <w:rsid w:val="001A0B7F"/>
    <w:rsid w:val="001A186E"/>
    <w:rsid w:val="001A2CC0"/>
    <w:rsid w:val="001B31AF"/>
    <w:rsid w:val="001B353E"/>
    <w:rsid w:val="001B3C57"/>
    <w:rsid w:val="001B6F7B"/>
    <w:rsid w:val="001C0A1E"/>
    <w:rsid w:val="001C0C4A"/>
    <w:rsid w:val="001C247B"/>
    <w:rsid w:val="001C46E0"/>
    <w:rsid w:val="001C5474"/>
    <w:rsid w:val="001C5D68"/>
    <w:rsid w:val="001C662C"/>
    <w:rsid w:val="001C6CE1"/>
    <w:rsid w:val="001C795F"/>
    <w:rsid w:val="001D17E2"/>
    <w:rsid w:val="001D1A9D"/>
    <w:rsid w:val="001D1EC6"/>
    <w:rsid w:val="001D39ED"/>
    <w:rsid w:val="001D3F92"/>
    <w:rsid w:val="001E0726"/>
    <w:rsid w:val="001E176B"/>
    <w:rsid w:val="001E3523"/>
    <w:rsid w:val="001E370E"/>
    <w:rsid w:val="001E72F7"/>
    <w:rsid w:val="001E7EBE"/>
    <w:rsid w:val="001F002C"/>
    <w:rsid w:val="001F01BE"/>
    <w:rsid w:val="001F32C2"/>
    <w:rsid w:val="001F64B1"/>
    <w:rsid w:val="001F6A88"/>
    <w:rsid w:val="001F74AE"/>
    <w:rsid w:val="001F7830"/>
    <w:rsid w:val="00201774"/>
    <w:rsid w:val="00206458"/>
    <w:rsid w:val="0020706B"/>
    <w:rsid w:val="0021207B"/>
    <w:rsid w:val="002127E0"/>
    <w:rsid w:val="00214ACB"/>
    <w:rsid w:val="00217EC0"/>
    <w:rsid w:val="00220EA7"/>
    <w:rsid w:val="00221786"/>
    <w:rsid w:val="00224DB8"/>
    <w:rsid w:val="00225431"/>
    <w:rsid w:val="002254C2"/>
    <w:rsid w:val="00231128"/>
    <w:rsid w:val="00232242"/>
    <w:rsid w:val="002326E3"/>
    <w:rsid w:val="00233207"/>
    <w:rsid w:val="0023691C"/>
    <w:rsid w:val="00240950"/>
    <w:rsid w:val="0024221B"/>
    <w:rsid w:val="00242BC3"/>
    <w:rsid w:val="002445BF"/>
    <w:rsid w:val="00244787"/>
    <w:rsid w:val="002476CB"/>
    <w:rsid w:val="00247F2C"/>
    <w:rsid w:val="00252613"/>
    <w:rsid w:val="002530BB"/>
    <w:rsid w:val="00253534"/>
    <w:rsid w:val="00253A0E"/>
    <w:rsid w:val="0025711B"/>
    <w:rsid w:val="002602EB"/>
    <w:rsid w:val="00262DA8"/>
    <w:rsid w:val="00263833"/>
    <w:rsid w:val="00271126"/>
    <w:rsid w:val="002724F4"/>
    <w:rsid w:val="0027290C"/>
    <w:rsid w:val="00273964"/>
    <w:rsid w:val="00273C95"/>
    <w:rsid w:val="00274559"/>
    <w:rsid w:val="00274772"/>
    <w:rsid w:val="00274934"/>
    <w:rsid w:val="00275EEE"/>
    <w:rsid w:val="00277AD4"/>
    <w:rsid w:val="00280FD7"/>
    <w:rsid w:val="00281A40"/>
    <w:rsid w:val="0028401D"/>
    <w:rsid w:val="00287C47"/>
    <w:rsid w:val="00292ABF"/>
    <w:rsid w:val="00293426"/>
    <w:rsid w:val="00297742"/>
    <w:rsid w:val="002A2CFC"/>
    <w:rsid w:val="002A5C0A"/>
    <w:rsid w:val="002A7532"/>
    <w:rsid w:val="002B23A3"/>
    <w:rsid w:val="002B3364"/>
    <w:rsid w:val="002B4E44"/>
    <w:rsid w:val="002B5DEC"/>
    <w:rsid w:val="002B5E3A"/>
    <w:rsid w:val="002B6F67"/>
    <w:rsid w:val="002B77C7"/>
    <w:rsid w:val="002B7832"/>
    <w:rsid w:val="002B7BC1"/>
    <w:rsid w:val="002C2232"/>
    <w:rsid w:val="002C42C5"/>
    <w:rsid w:val="002C43C1"/>
    <w:rsid w:val="002C50D1"/>
    <w:rsid w:val="002C5AF3"/>
    <w:rsid w:val="002C5E7B"/>
    <w:rsid w:val="002C7080"/>
    <w:rsid w:val="002C7FA4"/>
    <w:rsid w:val="002D0E9D"/>
    <w:rsid w:val="002D58A5"/>
    <w:rsid w:val="002D6C0C"/>
    <w:rsid w:val="002D7221"/>
    <w:rsid w:val="002D7554"/>
    <w:rsid w:val="002D7D87"/>
    <w:rsid w:val="002E0660"/>
    <w:rsid w:val="002E3454"/>
    <w:rsid w:val="002E387B"/>
    <w:rsid w:val="002E592F"/>
    <w:rsid w:val="002F546F"/>
    <w:rsid w:val="00300754"/>
    <w:rsid w:val="00307148"/>
    <w:rsid w:val="0030719E"/>
    <w:rsid w:val="00310425"/>
    <w:rsid w:val="0031088E"/>
    <w:rsid w:val="00310BA1"/>
    <w:rsid w:val="00311FE3"/>
    <w:rsid w:val="00312ED7"/>
    <w:rsid w:val="003136A8"/>
    <w:rsid w:val="0031402C"/>
    <w:rsid w:val="00314F8D"/>
    <w:rsid w:val="00317155"/>
    <w:rsid w:val="00317652"/>
    <w:rsid w:val="00317CA1"/>
    <w:rsid w:val="00317F2B"/>
    <w:rsid w:val="00320461"/>
    <w:rsid w:val="00323EBA"/>
    <w:rsid w:val="00323F3D"/>
    <w:rsid w:val="00326946"/>
    <w:rsid w:val="0033209E"/>
    <w:rsid w:val="0033380D"/>
    <w:rsid w:val="00337A9D"/>
    <w:rsid w:val="00341B14"/>
    <w:rsid w:val="003434A1"/>
    <w:rsid w:val="00344376"/>
    <w:rsid w:val="00346FAD"/>
    <w:rsid w:val="00351424"/>
    <w:rsid w:val="003519CA"/>
    <w:rsid w:val="00351FD2"/>
    <w:rsid w:val="0035367E"/>
    <w:rsid w:val="00353E64"/>
    <w:rsid w:val="00354197"/>
    <w:rsid w:val="00362372"/>
    <w:rsid w:val="00363D4F"/>
    <w:rsid w:val="0036519E"/>
    <w:rsid w:val="00366E9A"/>
    <w:rsid w:val="0036757F"/>
    <w:rsid w:val="00367701"/>
    <w:rsid w:val="00371B6B"/>
    <w:rsid w:val="00373880"/>
    <w:rsid w:val="00375739"/>
    <w:rsid w:val="003763C0"/>
    <w:rsid w:val="00377A8D"/>
    <w:rsid w:val="00381840"/>
    <w:rsid w:val="003868DE"/>
    <w:rsid w:val="00387035"/>
    <w:rsid w:val="00393E96"/>
    <w:rsid w:val="00395263"/>
    <w:rsid w:val="0039528E"/>
    <w:rsid w:val="0039726D"/>
    <w:rsid w:val="003977E9"/>
    <w:rsid w:val="003A12BA"/>
    <w:rsid w:val="003A12D5"/>
    <w:rsid w:val="003A3EF7"/>
    <w:rsid w:val="003A536D"/>
    <w:rsid w:val="003A55A8"/>
    <w:rsid w:val="003A61B8"/>
    <w:rsid w:val="003A679F"/>
    <w:rsid w:val="003A7906"/>
    <w:rsid w:val="003B3C1F"/>
    <w:rsid w:val="003B69AA"/>
    <w:rsid w:val="003C4420"/>
    <w:rsid w:val="003C5F41"/>
    <w:rsid w:val="003C7798"/>
    <w:rsid w:val="003D0E06"/>
    <w:rsid w:val="003D28CC"/>
    <w:rsid w:val="003D3657"/>
    <w:rsid w:val="003D50E6"/>
    <w:rsid w:val="003D609A"/>
    <w:rsid w:val="003D6292"/>
    <w:rsid w:val="003D6CBF"/>
    <w:rsid w:val="003D77CB"/>
    <w:rsid w:val="003E16DA"/>
    <w:rsid w:val="003E1B4F"/>
    <w:rsid w:val="003E37AD"/>
    <w:rsid w:val="003E5CB8"/>
    <w:rsid w:val="003E67AB"/>
    <w:rsid w:val="003E7377"/>
    <w:rsid w:val="003E787A"/>
    <w:rsid w:val="003F54F0"/>
    <w:rsid w:val="003F6475"/>
    <w:rsid w:val="003F6D3F"/>
    <w:rsid w:val="004002E1"/>
    <w:rsid w:val="00401E16"/>
    <w:rsid w:val="00402568"/>
    <w:rsid w:val="00404BF7"/>
    <w:rsid w:val="004115A0"/>
    <w:rsid w:val="00411936"/>
    <w:rsid w:val="00411F15"/>
    <w:rsid w:val="0041215B"/>
    <w:rsid w:val="00416CF6"/>
    <w:rsid w:val="0042160D"/>
    <w:rsid w:val="00422C9C"/>
    <w:rsid w:val="004246CA"/>
    <w:rsid w:val="00427B40"/>
    <w:rsid w:val="00430879"/>
    <w:rsid w:val="00432D91"/>
    <w:rsid w:val="00432DC3"/>
    <w:rsid w:val="00435BFF"/>
    <w:rsid w:val="004367E5"/>
    <w:rsid w:val="00437654"/>
    <w:rsid w:val="00437F29"/>
    <w:rsid w:val="00444E52"/>
    <w:rsid w:val="004471FE"/>
    <w:rsid w:val="004514DE"/>
    <w:rsid w:val="00455AC0"/>
    <w:rsid w:val="00460409"/>
    <w:rsid w:val="0046073C"/>
    <w:rsid w:val="00461F76"/>
    <w:rsid w:val="004623AC"/>
    <w:rsid w:val="004628D6"/>
    <w:rsid w:val="004637BB"/>
    <w:rsid w:val="00463A97"/>
    <w:rsid w:val="00465E63"/>
    <w:rsid w:val="00467A8E"/>
    <w:rsid w:val="00471701"/>
    <w:rsid w:val="0047185C"/>
    <w:rsid w:val="004746EB"/>
    <w:rsid w:val="004759BB"/>
    <w:rsid w:val="00476DF8"/>
    <w:rsid w:val="00476E5E"/>
    <w:rsid w:val="00477FE3"/>
    <w:rsid w:val="004805A9"/>
    <w:rsid w:val="004841A2"/>
    <w:rsid w:val="00485A5F"/>
    <w:rsid w:val="00486ED6"/>
    <w:rsid w:val="00487AF4"/>
    <w:rsid w:val="00487FF3"/>
    <w:rsid w:val="00491B9B"/>
    <w:rsid w:val="00491F41"/>
    <w:rsid w:val="004929E7"/>
    <w:rsid w:val="00492B77"/>
    <w:rsid w:val="00494008"/>
    <w:rsid w:val="00495B80"/>
    <w:rsid w:val="0049708E"/>
    <w:rsid w:val="00497D24"/>
    <w:rsid w:val="004A0716"/>
    <w:rsid w:val="004A25A4"/>
    <w:rsid w:val="004A5CD9"/>
    <w:rsid w:val="004A62B4"/>
    <w:rsid w:val="004A7535"/>
    <w:rsid w:val="004B1223"/>
    <w:rsid w:val="004B2723"/>
    <w:rsid w:val="004B4769"/>
    <w:rsid w:val="004B5DD0"/>
    <w:rsid w:val="004B5E9B"/>
    <w:rsid w:val="004B6F7E"/>
    <w:rsid w:val="004B7150"/>
    <w:rsid w:val="004C0DD3"/>
    <w:rsid w:val="004C373D"/>
    <w:rsid w:val="004C5623"/>
    <w:rsid w:val="004C5E3A"/>
    <w:rsid w:val="004D09EA"/>
    <w:rsid w:val="004D1B6B"/>
    <w:rsid w:val="004D2759"/>
    <w:rsid w:val="004D2AB0"/>
    <w:rsid w:val="004D362E"/>
    <w:rsid w:val="004E279A"/>
    <w:rsid w:val="004E393B"/>
    <w:rsid w:val="004E5D40"/>
    <w:rsid w:val="004E61ED"/>
    <w:rsid w:val="004E6DBC"/>
    <w:rsid w:val="004F0769"/>
    <w:rsid w:val="004F2973"/>
    <w:rsid w:val="004F2EE8"/>
    <w:rsid w:val="004F34C7"/>
    <w:rsid w:val="004F53A0"/>
    <w:rsid w:val="004F57F7"/>
    <w:rsid w:val="004F6025"/>
    <w:rsid w:val="004F69F2"/>
    <w:rsid w:val="004F7290"/>
    <w:rsid w:val="004F7EEF"/>
    <w:rsid w:val="00501A58"/>
    <w:rsid w:val="005022BE"/>
    <w:rsid w:val="00503B13"/>
    <w:rsid w:val="00503D72"/>
    <w:rsid w:val="005051C2"/>
    <w:rsid w:val="005051DC"/>
    <w:rsid w:val="00506F1A"/>
    <w:rsid w:val="00507F7E"/>
    <w:rsid w:val="00510CCE"/>
    <w:rsid w:val="00512E26"/>
    <w:rsid w:val="00521180"/>
    <w:rsid w:val="00526D10"/>
    <w:rsid w:val="00527627"/>
    <w:rsid w:val="00527C34"/>
    <w:rsid w:val="005361D9"/>
    <w:rsid w:val="0053687D"/>
    <w:rsid w:val="00536CAF"/>
    <w:rsid w:val="00540D5E"/>
    <w:rsid w:val="00542C39"/>
    <w:rsid w:val="005464AB"/>
    <w:rsid w:val="005519B3"/>
    <w:rsid w:val="00551CC1"/>
    <w:rsid w:val="00552220"/>
    <w:rsid w:val="00552FDA"/>
    <w:rsid w:val="00554542"/>
    <w:rsid w:val="00556803"/>
    <w:rsid w:val="00557CBD"/>
    <w:rsid w:val="00565001"/>
    <w:rsid w:val="00567A2E"/>
    <w:rsid w:val="00567EC3"/>
    <w:rsid w:val="00570ACC"/>
    <w:rsid w:val="00570F82"/>
    <w:rsid w:val="005712D0"/>
    <w:rsid w:val="005719D6"/>
    <w:rsid w:val="00572168"/>
    <w:rsid w:val="005740D1"/>
    <w:rsid w:val="00576E8B"/>
    <w:rsid w:val="00577503"/>
    <w:rsid w:val="00581C14"/>
    <w:rsid w:val="005823D0"/>
    <w:rsid w:val="0058343B"/>
    <w:rsid w:val="00583518"/>
    <w:rsid w:val="00583AAF"/>
    <w:rsid w:val="005856DF"/>
    <w:rsid w:val="00586319"/>
    <w:rsid w:val="00586E2E"/>
    <w:rsid w:val="00591724"/>
    <w:rsid w:val="00592339"/>
    <w:rsid w:val="00593908"/>
    <w:rsid w:val="00594832"/>
    <w:rsid w:val="00595D1C"/>
    <w:rsid w:val="00595E0D"/>
    <w:rsid w:val="00597F6A"/>
    <w:rsid w:val="005A0084"/>
    <w:rsid w:val="005A06CC"/>
    <w:rsid w:val="005A2DB0"/>
    <w:rsid w:val="005A301A"/>
    <w:rsid w:val="005A5D20"/>
    <w:rsid w:val="005A6FD7"/>
    <w:rsid w:val="005B02C1"/>
    <w:rsid w:val="005B07E9"/>
    <w:rsid w:val="005B2620"/>
    <w:rsid w:val="005B28B8"/>
    <w:rsid w:val="005B33CE"/>
    <w:rsid w:val="005B3493"/>
    <w:rsid w:val="005B375C"/>
    <w:rsid w:val="005C00FB"/>
    <w:rsid w:val="005C1543"/>
    <w:rsid w:val="005C208E"/>
    <w:rsid w:val="005C4816"/>
    <w:rsid w:val="005C6531"/>
    <w:rsid w:val="005C7CA1"/>
    <w:rsid w:val="005D3768"/>
    <w:rsid w:val="005D3D85"/>
    <w:rsid w:val="005D483D"/>
    <w:rsid w:val="005D5949"/>
    <w:rsid w:val="005E0A95"/>
    <w:rsid w:val="005E1448"/>
    <w:rsid w:val="005E1B8B"/>
    <w:rsid w:val="005E3525"/>
    <w:rsid w:val="005E6DD5"/>
    <w:rsid w:val="005E6E61"/>
    <w:rsid w:val="005F1E79"/>
    <w:rsid w:val="005F4539"/>
    <w:rsid w:val="005F6868"/>
    <w:rsid w:val="005F7931"/>
    <w:rsid w:val="005F7DFB"/>
    <w:rsid w:val="00600909"/>
    <w:rsid w:val="00603FD0"/>
    <w:rsid w:val="00604D78"/>
    <w:rsid w:val="006064F0"/>
    <w:rsid w:val="0061363E"/>
    <w:rsid w:val="00615A4A"/>
    <w:rsid w:val="00615B10"/>
    <w:rsid w:val="00617479"/>
    <w:rsid w:val="006208D8"/>
    <w:rsid w:val="00620A49"/>
    <w:rsid w:val="00620C0D"/>
    <w:rsid w:val="00622BD8"/>
    <w:rsid w:val="006233E4"/>
    <w:rsid w:val="00623AD2"/>
    <w:rsid w:val="0062421A"/>
    <w:rsid w:val="00624C72"/>
    <w:rsid w:val="006259B8"/>
    <w:rsid w:val="006260C6"/>
    <w:rsid w:val="00627BC4"/>
    <w:rsid w:val="00631DD8"/>
    <w:rsid w:val="006327CE"/>
    <w:rsid w:val="006341D1"/>
    <w:rsid w:val="006349BF"/>
    <w:rsid w:val="00642C43"/>
    <w:rsid w:val="006474D5"/>
    <w:rsid w:val="00650202"/>
    <w:rsid w:val="00650CEF"/>
    <w:rsid w:val="00650E5C"/>
    <w:rsid w:val="00651AFC"/>
    <w:rsid w:val="00654641"/>
    <w:rsid w:val="00657C36"/>
    <w:rsid w:val="00660394"/>
    <w:rsid w:val="00661BDD"/>
    <w:rsid w:val="00664AB1"/>
    <w:rsid w:val="00665A23"/>
    <w:rsid w:val="00665A86"/>
    <w:rsid w:val="00667E60"/>
    <w:rsid w:val="0067453A"/>
    <w:rsid w:val="0067718E"/>
    <w:rsid w:val="006771C1"/>
    <w:rsid w:val="006777FF"/>
    <w:rsid w:val="00680311"/>
    <w:rsid w:val="006810E6"/>
    <w:rsid w:val="00681E80"/>
    <w:rsid w:val="00683B75"/>
    <w:rsid w:val="00684C6C"/>
    <w:rsid w:val="0068702D"/>
    <w:rsid w:val="00687DF7"/>
    <w:rsid w:val="00692BFF"/>
    <w:rsid w:val="006949CF"/>
    <w:rsid w:val="006969F7"/>
    <w:rsid w:val="006A1166"/>
    <w:rsid w:val="006A206B"/>
    <w:rsid w:val="006A3CCE"/>
    <w:rsid w:val="006A447A"/>
    <w:rsid w:val="006A6C39"/>
    <w:rsid w:val="006B327F"/>
    <w:rsid w:val="006B529B"/>
    <w:rsid w:val="006C014C"/>
    <w:rsid w:val="006C07A1"/>
    <w:rsid w:val="006C0F66"/>
    <w:rsid w:val="006C13BD"/>
    <w:rsid w:val="006C1725"/>
    <w:rsid w:val="006C24B9"/>
    <w:rsid w:val="006C2C3B"/>
    <w:rsid w:val="006C37DF"/>
    <w:rsid w:val="006C6995"/>
    <w:rsid w:val="006C7CC8"/>
    <w:rsid w:val="006D5500"/>
    <w:rsid w:val="006D5A56"/>
    <w:rsid w:val="006D610D"/>
    <w:rsid w:val="006D787A"/>
    <w:rsid w:val="006E2896"/>
    <w:rsid w:val="006E4C67"/>
    <w:rsid w:val="006E4E61"/>
    <w:rsid w:val="006E5C2F"/>
    <w:rsid w:val="006E7703"/>
    <w:rsid w:val="006E786C"/>
    <w:rsid w:val="006F096C"/>
    <w:rsid w:val="006F1871"/>
    <w:rsid w:val="006F1FFB"/>
    <w:rsid w:val="006F4F73"/>
    <w:rsid w:val="006F54AC"/>
    <w:rsid w:val="006F5E30"/>
    <w:rsid w:val="006F616D"/>
    <w:rsid w:val="006F79A5"/>
    <w:rsid w:val="00702913"/>
    <w:rsid w:val="007048E2"/>
    <w:rsid w:val="00705604"/>
    <w:rsid w:val="00711260"/>
    <w:rsid w:val="007112AA"/>
    <w:rsid w:val="00716802"/>
    <w:rsid w:val="007200E2"/>
    <w:rsid w:val="007209F6"/>
    <w:rsid w:val="00721D79"/>
    <w:rsid w:val="00722299"/>
    <w:rsid w:val="007237E7"/>
    <w:rsid w:val="00725820"/>
    <w:rsid w:val="00733BEA"/>
    <w:rsid w:val="007349F4"/>
    <w:rsid w:val="00734D97"/>
    <w:rsid w:val="00736421"/>
    <w:rsid w:val="007407C5"/>
    <w:rsid w:val="00740BA4"/>
    <w:rsid w:val="007433D9"/>
    <w:rsid w:val="007434B8"/>
    <w:rsid w:val="007476E4"/>
    <w:rsid w:val="00751329"/>
    <w:rsid w:val="007536E9"/>
    <w:rsid w:val="007630E0"/>
    <w:rsid w:val="00767559"/>
    <w:rsid w:val="007675E1"/>
    <w:rsid w:val="00767992"/>
    <w:rsid w:val="007714D3"/>
    <w:rsid w:val="00771D91"/>
    <w:rsid w:val="00772F03"/>
    <w:rsid w:val="00776FEB"/>
    <w:rsid w:val="00780983"/>
    <w:rsid w:val="00781E59"/>
    <w:rsid w:val="00781EA7"/>
    <w:rsid w:val="007821F4"/>
    <w:rsid w:val="007822BA"/>
    <w:rsid w:val="0078274A"/>
    <w:rsid w:val="00784EE9"/>
    <w:rsid w:val="00787022"/>
    <w:rsid w:val="007874E1"/>
    <w:rsid w:val="00787E22"/>
    <w:rsid w:val="007900B0"/>
    <w:rsid w:val="00790465"/>
    <w:rsid w:val="007A06A8"/>
    <w:rsid w:val="007A2017"/>
    <w:rsid w:val="007A276C"/>
    <w:rsid w:val="007A3110"/>
    <w:rsid w:val="007A3DBE"/>
    <w:rsid w:val="007A71A3"/>
    <w:rsid w:val="007B0EEA"/>
    <w:rsid w:val="007B1027"/>
    <w:rsid w:val="007B1977"/>
    <w:rsid w:val="007B5CCD"/>
    <w:rsid w:val="007B5F22"/>
    <w:rsid w:val="007C0294"/>
    <w:rsid w:val="007C2725"/>
    <w:rsid w:val="007C56A5"/>
    <w:rsid w:val="007C6158"/>
    <w:rsid w:val="007C6468"/>
    <w:rsid w:val="007C798C"/>
    <w:rsid w:val="007C7FEA"/>
    <w:rsid w:val="007D0F01"/>
    <w:rsid w:val="007D1D35"/>
    <w:rsid w:val="007D3929"/>
    <w:rsid w:val="007D45AC"/>
    <w:rsid w:val="007D45D8"/>
    <w:rsid w:val="007D4D53"/>
    <w:rsid w:val="007D672D"/>
    <w:rsid w:val="007D74EB"/>
    <w:rsid w:val="007D768C"/>
    <w:rsid w:val="007D7A05"/>
    <w:rsid w:val="007E217C"/>
    <w:rsid w:val="007E2939"/>
    <w:rsid w:val="007E2990"/>
    <w:rsid w:val="007E450F"/>
    <w:rsid w:val="007E6B6E"/>
    <w:rsid w:val="007F1CE9"/>
    <w:rsid w:val="007F7263"/>
    <w:rsid w:val="008007E4"/>
    <w:rsid w:val="00800CD5"/>
    <w:rsid w:val="008032C5"/>
    <w:rsid w:val="00811183"/>
    <w:rsid w:val="00811827"/>
    <w:rsid w:val="0081290C"/>
    <w:rsid w:val="00812F1D"/>
    <w:rsid w:val="00817C62"/>
    <w:rsid w:val="00821308"/>
    <w:rsid w:val="00821D85"/>
    <w:rsid w:val="00825863"/>
    <w:rsid w:val="00826156"/>
    <w:rsid w:val="0082760E"/>
    <w:rsid w:val="00832AB1"/>
    <w:rsid w:val="00832AE7"/>
    <w:rsid w:val="00832D4A"/>
    <w:rsid w:val="008334BB"/>
    <w:rsid w:val="00833C8D"/>
    <w:rsid w:val="00835A9F"/>
    <w:rsid w:val="008375F1"/>
    <w:rsid w:val="00840E2E"/>
    <w:rsid w:val="00841BB9"/>
    <w:rsid w:val="0084265C"/>
    <w:rsid w:val="00846B1C"/>
    <w:rsid w:val="00846EAB"/>
    <w:rsid w:val="00850EE1"/>
    <w:rsid w:val="00852D59"/>
    <w:rsid w:val="008530BC"/>
    <w:rsid w:val="00853EC1"/>
    <w:rsid w:val="0085408C"/>
    <w:rsid w:val="008553F1"/>
    <w:rsid w:val="00855A0A"/>
    <w:rsid w:val="00855A0E"/>
    <w:rsid w:val="00855DFE"/>
    <w:rsid w:val="00860B7A"/>
    <w:rsid w:val="008618EF"/>
    <w:rsid w:val="00861BFF"/>
    <w:rsid w:val="00863056"/>
    <w:rsid w:val="00863728"/>
    <w:rsid w:val="00863841"/>
    <w:rsid w:val="008669F4"/>
    <w:rsid w:val="00866E44"/>
    <w:rsid w:val="00873706"/>
    <w:rsid w:val="00873FA2"/>
    <w:rsid w:val="008750CC"/>
    <w:rsid w:val="008759E1"/>
    <w:rsid w:val="00875D91"/>
    <w:rsid w:val="0087704C"/>
    <w:rsid w:val="0087746B"/>
    <w:rsid w:val="00880D59"/>
    <w:rsid w:val="00883294"/>
    <w:rsid w:val="00883316"/>
    <w:rsid w:val="008840F3"/>
    <w:rsid w:val="00884127"/>
    <w:rsid w:val="0088547E"/>
    <w:rsid w:val="00885C1D"/>
    <w:rsid w:val="008860B7"/>
    <w:rsid w:val="0088632D"/>
    <w:rsid w:val="0088665A"/>
    <w:rsid w:val="008867E7"/>
    <w:rsid w:val="00886B81"/>
    <w:rsid w:val="00886FA2"/>
    <w:rsid w:val="00887D05"/>
    <w:rsid w:val="0089066D"/>
    <w:rsid w:val="008918BA"/>
    <w:rsid w:val="00892C60"/>
    <w:rsid w:val="00893477"/>
    <w:rsid w:val="00894F28"/>
    <w:rsid w:val="00895464"/>
    <w:rsid w:val="00895BBE"/>
    <w:rsid w:val="00895FFE"/>
    <w:rsid w:val="00896766"/>
    <w:rsid w:val="008A0F2A"/>
    <w:rsid w:val="008A2867"/>
    <w:rsid w:val="008A4699"/>
    <w:rsid w:val="008A4F37"/>
    <w:rsid w:val="008A5F00"/>
    <w:rsid w:val="008A644A"/>
    <w:rsid w:val="008A7B35"/>
    <w:rsid w:val="008B01E7"/>
    <w:rsid w:val="008B0ED7"/>
    <w:rsid w:val="008B43FD"/>
    <w:rsid w:val="008B4BD3"/>
    <w:rsid w:val="008B4CD8"/>
    <w:rsid w:val="008B6169"/>
    <w:rsid w:val="008B64D9"/>
    <w:rsid w:val="008C1A32"/>
    <w:rsid w:val="008C1AFA"/>
    <w:rsid w:val="008C2888"/>
    <w:rsid w:val="008C2B54"/>
    <w:rsid w:val="008C3332"/>
    <w:rsid w:val="008C72BF"/>
    <w:rsid w:val="008D2EF2"/>
    <w:rsid w:val="008D3E96"/>
    <w:rsid w:val="008D4CFD"/>
    <w:rsid w:val="008E073C"/>
    <w:rsid w:val="008E2952"/>
    <w:rsid w:val="008E7EE9"/>
    <w:rsid w:val="008F2B87"/>
    <w:rsid w:val="008F729C"/>
    <w:rsid w:val="00902D48"/>
    <w:rsid w:val="009035E8"/>
    <w:rsid w:val="00905B7B"/>
    <w:rsid w:val="0090788D"/>
    <w:rsid w:val="00907EC4"/>
    <w:rsid w:val="00911DDC"/>
    <w:rsid w:val="00911EDE"/>
    <w:rsid w:val="00912E5B"/>
    <w:rsid w:val="00913441"/>
    <w:rsid w:val="0091465A"/>
    <w:rsid w:val="009151B1"/>
    <w:rsid w:val="00917E96"/>
    <w:rsid w:val="0092418A"/>
    <w:rsid w:val="009251C0"/>
    <w:rsid w:val="009256FB"/>
    <w:rsid w:val="00925BEA"/>
    <w:rsid w:val="00926062"/>
    <w:rsid w:val="009279CB"/>
    <w:rsid w:val="00930B78"/>
    <w:rsid w:val="00932C53"/>
    <w:rsid w:val="0093576E"/>
    <w:rsid w:val="009377CF"/>
    <w:rsid w:val="00942E1D"/>
    <w:rsid w:val="00944EB4"/>
    <w:rsid w:val="00944FA6"/>
    <w:rsid w:val="00945AC2"/>
    <w:rsid w:val="00946403"/>
    <w:rsid w:val="00946D52"/>
    <w:rsid w:val="00946FE6"/>
    <w:rsid w:val="00947070"/>
    <w:rsid w:val="0095186B"/>
    <w:rsid w:val="00951EF3"/>
    <w:rsid w:val="009579D0"/>
    <w:rsid w:val="00960857"/>
    <w:rsid w:val="00960C52"/>
    <w:rsid w:val="0096130B"/>
    <w:rsid w:val="009617CD"/>
    <w:rsid w:val="00963064"/>
    <w:rsid w:val="0096482D"/>
    <w:rsid w:val="00964EB1"/>
    <w:rsid w:val="00967B5E"/>
    <w:rsid w:val="00971446"/>
    <w:rsid w:val="00975BD2"/>
    <w:rsid w:val="00977254"/>
    <w:rsid w:val="00980F53"/>
    <w:rsid w:val="009816A7"/>
    <w:rsid w:val="00983A83"/>
    <w:rsid w:val="00984858"/>
    <w:rsid w:val="00985D32"/>
    <w:rsid w:val="009862B6"/>
    <w:rsid w:val="00990BE1"/>
    <w:rsid w:val="009911A2"/>
    <w:rsid w:val="00991DE2"/>
    <w:rsid w:val="00995A4C"/>
    <w:rsid w:val="00995BE6"/>
    <w:rsid w:val="00996615"/>
    <w:rsid w:val="009A1F02"/>
    <w:rsid w:val="009A27DA"/>
    <w:rsid w:val="009A288B"/>
    <w:rsid w:val="009A748F"/>
    <w:rsid w:val="009A7639"/>
    <w:rsid w:val="009B0282"/>
    <w:rsid w:val="009B4916"/>
    <w:rsid w:val="009C0922"/>
    <w:rsid w:val="009C0DE7"/>
    <w:rsid w:val="009C29BF"/>
    <w:rsid w:val="009C3628"/>
    <w:rsid w:val="009C5590"/>
    <w:rsid w:val="009C5D73"/>
    <w:rsid w:val="009C73FC"/>
    <w:rsid w:val="009D1E83"/>
    <w:rsid w:val="009D3436"/>
    <w:rsid w:val="009D3848"/>
    <w:rsid w:val="009D4048"/>
    <w:rsid w:val="009E0190"/>
    <w:rsid w:val="009E024C"/>
    <w:rsid w:val="009E1E08"/>
    <w:rsid w:val="009E211F"/>
    <w:rsid w:val="009E288B"/>
    <w:rsid w:val="009E36D2"/>
    <w:rsid w:val="009E3F93"/>
    <w:rsid w:val="009E46A9"/>
    <w:rsid w:val="009E517A"/>
    <w:rsid w:val="009E5A2C"/>
    <w:rsid w:val="009E6A6C"/>
    <w:rsid w:val="009F025A"/>
    <w:rsid w:val="009F2D37"/>
    <w:rsid w:val="009F39A6"/>
    <w:rsid w:val="009F4401"/>
    <w:rsid w:val="009F58BE"/>
    <w:rsid w:val="009F6344"/>
    <w:rsid w:val="009F75DF"/>
    <w:rsid w:val="009F7C2C"/>
    <w:rsid w:val="00A00229"/>
    <w:rsid w:val="00A01141"/>
    <w:rsid w:val="00A02CBF"/>
    <w:rsid w:val="00A02D35"/>
    <w:rsid w:val="00A043A7"/>
    <w:rsid w:val="00A05388"/>
    <w:rsid w:val="00A06559"/>
    <w:rsid w:val="00A07C63"/>
    <w:rsid w:val="00A07DBE"/>
    <w:rsid w:val="00A101EE"/>
    <w:rsid w:val="00A120A3"/>
    <w:rsid w:val="00A12BEA"/>
    <w:rsid w:val="00A12ECA"/>
    <w:rsid w:val="00A15DFD"/>
    <w:rsid w:val="00A16782"/>
    <w:rsid w:val="00A16C17"/>
    <w:rsid w:val="00A21128"/>
    <w:rsid w:val="00A217AE"/>
    <w:rsid w:val="00A2357D"/>
    <w:rsid w:val="00A35858"/>
    <w:rsid w:val="00A367D3"/>
    <w:rsid w:val="00A36EBD"/>
    <w:rsid w:val="00A37DC5"/>
    <w:rsid w:val="00A40742"/>
    <w:rsid w:val="00A41D19"/>
    <w:rsid w:val="00A428E0"/>
    <w:rsid w:val="00A445A8"/>
    <w:rsid w:val="00A44F6F"/>
    <w:rsid w:val="00A457AD"/>
    <w:rsid w:val="00A458B8"/>
    <w:rsid w:val="00A46333"/>
    <w:rsid w:val="00A503F1"/>
    <w:rsid w:val="00A50D2D"/>
    <w:rsid w:val="00A51063"/>
    <w:rsid w:val="00A51257"/>
    <w:rsid w:val="00A62FCB"/>
    <w:rsid w:val="00A65A26"/>
    <w:rsid w:val="00A66127"/>
    <w:rsid w:val="00A6657F"/>
    <w:rsid w:val="00A7581D"/>
    <w:rsid w:val="00A761C2"/>
    <w:rsid w:val="00A8134A"/>
    <w:rsid w:val="00A84690"/>
    <w:rsid w:val="00A865E1"/>
    <w:rsid w:val="00A8677A"/>
    <w:rsid w:val="00A91D1A"/>
    <w:rsid w:val="00A92C8D"/>
    <w:rsid w:val="00A95F46"/>
    <w:rsid w:val="00A96CC9"/>
    <w:rsid w:val="00A97B15"/>
    <w:rsid w:val="00AA3BB6"/>
    <w:rsid w:val="00AA47A9"/>
    <w:rsid w:val="00AA60EA"/>
    <w:rsid w:val="00AA7384"/>
    <w:rsid w:val="00AA7B12"/>
    <w:rsid w:val="00AB083D"/>
    <w:rsid w:val="00AB2AC2"/>
    <w:rsid w:val="00AB5456"/>
    <w:rsid w:val="00AB59CD"/>
    <w:rsid w:val="00AB5B97"/>
    <w:rsid w:val="00AB71C4"/>
    <w:rsid w:val="00AC1023"/>
    <w:rsid w:val="00AC19B5"/>
    <w:rsid w:val="00AC2A0F"/>
    <w:rsid w:val="00AC6738"/>
    <w:rsid w:val="00AD14DA"/>
    <w:rsid w:val="00AD1D99"/>
    <w:rsid w:val="00AD3095"/>
    <w:rsid w:val="00AD3538"/>
    <w:rsid w:val="00AD3A85"/>
    <w:rsid w:val="00AD6B4B"/>
    <w:rsid w:val="00AE0B26"/>
    <w:rsid w:val="00AE1D00"/>
    <w:rsid w:val="00AE2313"/>
    <w:rsid w:val="00AE318A"/>
    <w:rsid w:val="00AE43B9"/>
    <w:rsid w:val="00AE6024"/>
    <w:rsid w:val="00AF076E"/>
    <w:rsid w:val="00AF5953"/>
    <w:rsid w:val="00B02EA9"/>
    <w:rsid w:val="00B037AB"/>
    <w:rsid w:val="00B07D45"/>
    <w:rsid w:val="00B11A42"/>
    <w:rsid w:val="00B13110"/>
    <w:rsid w:val="00B1395F"/>
    <w:rsid w:val="00B15A6D"/>
    <w:rsid w:val="00B15ADC"/>
    <w:rsid w:val="00B15C88"/>
    <w:rsid w:val="00B20565"/>
    <w:rsid w:val="00B2204A"/>
    <w:rsid w:val="00B22D15"/>
    <w:rsid w:val="00B231A3"/>
    <w:rsid w:val="00B23262"/>
    <w:rsid w:val="00B23E4C"/>
    <w:rsid w:val="00B263DF"/>
    <w:rsid w:val="00B26C52"/>
    <w:rsid w:val="00B271C4"/>
    <w:rsid w:val="00B27CDD"/>
    <w:rsid w:val="00B30A0A"/>
    <w:rsid w:val="00B3122B"/>
    <w:rsid w:val="00B3159E"/>
    <w:rsid w:val="00B32E72"/>
    <w:rsid w:val="00B332F9"/>
    <w:rsid w:val="00B33D79"/>
    <w:rsid w:val="00B35A45"/>
    <w:rsid w:val="00B35AFF"/>
    <w:rsid w:val="00B44B6E"/>
    <w:rsid w:val="00B46E9B"/>
    <w:rsid w:val="00B4708A"/>
    <w:rsid w:val="00B474BC"/>
    <w:rsid w:val="00B477FC"/>
    <w:rsid w:val="00B47F31"/>
    <w:rsid w:val="00B524EB"/>
    <w:rsid w:val="00B52E93"/>
    <w:rsid w:val="00B56BEB"/>
    <w:rsid w:val="00B61E82"/>
    <w:rsid w:val="00B6275E"/>
    <w:rsid w:val="00B6433D"/>
    <w:rsid w:val="00B64598"/>
    <w:rsid w:val="00B66422"/>
    <w:rsid w:val="00B672B8"/>
    <w:rsid w:val="00B71BEB"/>
    <w:rsid w:val="00B73201"/>
    <w:rsid w:val="00B742BA"/>
    <w:rsid w:val="00B759EA"/>
    <w:rsid w:val="00B75DDB"/>
    <w:rsid w:val="00B7632A"/>
    <w:rsid w:val="00B77561"/>
    <w:rsid w:val="00B77A20"/>
    <w:rsid w:val="00B81464"/>
    <w:rsid w:val="00B82460"/>
    <w:rsid w:val="00B8275D"/>
    <w:rsid w:val="00B8442D"/>
    <w:rsid w:val="00B863D6"/>
    <w:rsid w:val="00B87663"/>
    <w:rsid w:val="00B9038E"/>
    <w:rsid w:val="00B903DC"/>
    <w:rsid w:val="00B90CF5"/>
    <w:rsid w:val="00B95020"/>
    <w:rsid w:val="00BA1372"/>
    <w:rsid w:val="00BA3831"/>
    <w:rsid w:val="00BA4694"/>
    <w:rsid w:val="00BA4743"/>
    <w:rsid w:val="00BA558A"/>
    <w:rsid w:val="00BA6D62"/>
    <w:rsid w:val="00BB14D0"/>
    <w:rsid w:val="00BB23DC"/>
    <w:rsid w:val="00BB7E82"/>
    <w:rsid w:val="00BC33E0"/>
    <w:rsid w:val="00BC40BE"/>
    <w:rsid w:val="00BC4B03"/>
    <w:rsid w:val="00BC4E43"/>
    <w:rsid w:val="00BC7F23"/>
    <w:rsid w:val="00BD162F"/>
    <w:rsid w:val="00BD5B8B"/>
    <w:rsid w:val="00BE0727"/>
    <w:rsid w:val="00BE0973"/>
    <w:rsid w:val="00BE3067"/>
    <w:rsid w:val="00BE6087"/>
    <w:rsid w:val="00BF1049"/>
    <w:rsid w:val="00BF247A"/>
    <w:rsid w:val="00BF4742"/>
    <w:rsid w:val="00BF684C"/>
    <w:rsid w:val="00C010FF"/>
    <w:rsid w:val="00C023EF"/>
    <w:rsid w:val="00C031F9"/>
    <w:rsid w:val="00C03777"/>
    <w:rsid w:val="00C101B0"/>
    <w:rsid w:val="00C1096D"/>
    <w:rsid w:val="00C1177B"/>
    <w:rsid w:val="00C12020"/>
    <w:rsid w:val="00C157D0"/>
    <w:rsid w:val="00C17B84"/>
    <w:rsid w:val="00C21925"/>
    <w:rsid w:val="00C22187"/>
    <w:rsid w:val="00C23B31"/>
    <w:rsid w:val="00C2486E"/>
    <w:rsid w:val="00C26F46"/>
    <w:rsid w:val="00C334D6"/>
    <w:rsid w:val="00C3451D"/>
    <w:rsid w:val="00C350B1"/>
    <w:rsid w:val="00C373CD"/>
    <w:rsid w:val="00C375B2"/>
    <w:rsid w:val="00C421DB"/>
    <w:rsid w:val="00C42614"/>
    <w:rsid w:val="00C428B3"/>
    <w:rsid w:val="00C438C4"/>
    <w:rsid w:val="00C43F7C"/>
    <w:rsid w:val="00C44714"/>
    <w:rsid w:val="00C45A3A"/>
    <w:rsid w:val="00C528E6"/>
    <w:rsid w:val="00C52D9B"/>
    <w:rsid w:val="00C53AFC"/>
    <w:rsid w:val="00C55ED9"/>
    <w:rsid w:val="00C60283"/>
    <w:rsid w:val="00C62118"/>
    <w:rsid w:val="00C64B9D"/>
    <w:rsid w:val="00C65553"/>
    <w:rsid w:val="00C6572C"/>
    <w:rsid w:val="00C6610B"/>
    <w:rsid w:val="00C66A09"/>
    <w:rsid w:val="00C67322"/>
    <w:rsid w:val="00C709FF"/>
    <w:rsid w:val="00C71576"/>
    <w:rsid w:val="00C73C27"/>
    <w:rsid w:val="00C73DAC"/>
    <w:rsid w:val="00C75836"/>
    <w:rsid w:val="00C76789"/>
    <w:rsid w:val="00C76E91"/>
    <w:rsid w:val="00C84635"/>
    <w:rsid w:val="00C84E43"/>
    <w:rsid w:val="00C8572D"/>
    <w:rsid w:val="00C862A2"/>
    <w:rsid w:val="00C90118"/>
    <w:rsid w:val="00C90124"/>
    <w:rsid w:val="00C91087"/>
    <w:rsid w:val="00C91498"/>
    <w:rsid w:val="00C9244E"/>
    <w:rsid w:val="00C93FBA"/>
    <w:rsid w:val="00CA23FA"/>
    <w:rsid w:val="00CA4A9A"/>
    <w:rsid w:val="00CA74CF"/>
    <w:rsid w:val="00CB45D6"/>
    <w:rsid w:val="00CC0287"/>
    <w:rsid w:val="00CC147A"/>
    <w:rsid w:val="00CC2838"/>
    <w:rsid w:val="00CC67C3"/>
    <w:rsid w:val="00CC72D5"/>
    <w:rsid w:val="00CD314C"/>
    <w:rsid w:val="00CD3301"/>
    <w:rsid w:val="00CD3AAA"/>
    <w:rsid w:val="00CD3FCE"/>
    <w:rsid w:val="00CD45FB"/>
    <w:rsid w:val="00CD4D26"/>
    <w:rsid w:val="00CD7211"/>
    <w:rsid w:val="00CD75B4"/>
    <w:rsid w:val="00CE061D"/>
    <w:rsid w:val="00CE1464"/>
    <w:rsid w:val="00CE2831"/>
    <w:rsid w:val="00CE578C"/>
    <w:rsid w:val="00CF0D4A"/>
    <w:rsid w:val="00CF0E4B"/>
    <w:rsid w:val="00CF1B96"/>
    <w:rsid w:val="00CF660C"/>
    <w:rsid w:val="00CF7125"/>
    <w:rsid w:val="00CF7AF4"/>
    <w:rsid w:val="00D009A7"/>
    <w:rsid w:val="00D05FE7"/>
    <w:rsid w:val="00D13512"/>
    <w:rsid w:val="00D1392F"/>
    <w:rsid w:val="00D14349"/>
    <w:rsid w:val="00D1783F"/>
    <w:rsid w:val="00D17F65"/>
    <w:rsid w:val="00D21F44"/>
    <w:rsid w:val="00D23B36"/>
    <w:rsid w:val="00D251CA"/>
    <w:rsid w:val="00D259A4"/>
    <w:rsid w:val="00D25A20"/>
    <w:rsid w:val="00D26758"/>
    <w:rsid w:val="00D2689E"/>
    <w:rsid w:val="00D27068"/>
    <w:rsid w:val="00D30935"/>
    <w:rsid w:val="00D318D3"/>
    <w:rsid w:val="00D325D3"/>
    <w:rsid w:val="00D339FA"/>
    <w:rsid w:val="00D33E07"/>
    <w:rsid w:val="00D34275"/>
    <w:rsid w:val="00D36078"/>
    <w:rsid w:val="00D3630B"/>
    <w:rsid w:val="00D3752E"/>
    <w:rsid w:val="00D40E92"/>
    <w:rsid w:val="00D41512"/>
    <w:rsid w:val="00D422C4"/>
    <w:rsid w:val="00D45414"/>
    <w:rsid w:val="00D46A4A"/>
    <w:rsid w:val="00D47469"/>
    <w:rsid w:val="00D477FA"/>
    <w:rsid w:val="00D50820"/>
    <w:rsid w:val="00D51742"/>
    <w:rsid w:val="00D556FE"/>
    <w:rsid w:val="00D5637A"/>
    <w:rsid w:val="00D57897"/>
    <w:rsid w:val="00D628A1"/>
    <w:rsid w:val="00D659DF"/>
    <w:rsid w:val="00D662CE"/>
    <w:rsid w:val="00D706F8"/>
    <w:rsid w:val="00D70D84"/>
    <w:rsid w:val="00D726E8"/>
    <w:rsid w:val="00D72FC6"/>
    <w:rsid w:val="00D74061"/>
    <w:rsid w:val="00D75355"/>
    <w:rsid w:val="00D77296"/>
    <w:rsid w:val="00D77408"/>
    <w:rsid w:val="00D80F80"/>
    <w:rsid w:val="00D819C1"/>
    <w:rsid w:val="00D8319A"/>
    <w:rsid w:val="00D86923"/>
    <w:rsid w:val="00D92319"/>
    <w:rsid w:val="00D93D23"/>
    <w:rsid w:val="00D95448"/>
    <w:rsid w:val="00D96AC1"/>
    <w:rsid w:val="00DA132C"/>
    <w:rsid w:val="00DA1CEA"/>
    <w:rsid w:val="00DA208D"/>
    <w:rsid w:val="00DA42FF"/>
    <w:rsid w:val="00DA4770"/>
    <w:rsid w:val="00DA63A0"/>
    <w:rsid w:val="00DA7B87"/>
    <w:rsid w:val="00DB7861"/>
    <w:rsid w:val="00DC13D4"/>
    <w:rsid w:val="00DC17D9"/>
    <w:rsid w:val="00DC36E3"/>
    <w:rsid w:val="00DC4B1E"/>
    <w:rsid w:val="00DC57D1"/>
    <w:rsid w:val="00DC61A7"/>
    <w:rsid w:val="00DC7845"/>
    <w:rsid w:val="00DC784C"/>
    <w:rsid w:val="00DD14EA"/>
    <w:rsid w:val="00DD3289"/>
    <w:rsid w:val="00DD3486"/>
    <w:rsid w:val="00DD3781"/>
    <w:rsid w:val="00DD4DA8"/>
    <w:rsid w:val="00DD7B82"/>
    <w:rsid w:val="00DE041B"/>
    <w:rsid w:val="00DE2052"/>
    <w:rsid w:val="00DE32DF"/>
    <w:rsid w:val="00DE3AFC"/>
    <w:rsid w:val="00DE61F5"/>
    <w:rsid w:val="00DE6231"/>
    <w:rsid w:val="00DF06E4"/>
    <w:rsid w:val="00DF12C8"/>
    <w:rsid w:val="00DF4783"/>
    <w:rsid w:val="00DF56ED"/>
    <w:rsid w:val="00DF5751"/>
    <w:rsid w:val="00DF632E"/>
    <w:rsid w:val="00DF64C3"/>
    <w:rsid w:val="00DF717C"/>
    <w:rsid w:val="00DF71C7"/>
    <w:rsid w:val="00E002F2"/>
    <w:rsid w:val="00E005B4"/>
    <w:rsid w:val="00E01755"/>
    <w:rsid w:val="00E03748"/>
    <w:rsid w:val="00E040A9"/>
    <w:rsid w:val="00E04117"/>
    <w:rsid w:val="00E0548F"/>
    <w:rsid w:val="00E10533"/>
    <w:rsid w:val="00E111DE"/>
    <w:rsid w:val="00E11227"/>
    <w:rsid w:val="00E11E0A"/>
    <w:rsid w:val="00E14B42"/>
    <w:rsid w:val="00E16C0A"/>
    <w:rsid w:val="00E177A2"/>
    <w:rsid w:val="00E20BD9"/>
    <w:rsid w:val="00E250A2"/>
    <w:rsid w:val="00E271F5"/>
    <w:rsid w:val="00E275E6"/>
    <w:rsid w:val="00E279B3"/>
    <w:rsid w:val="00E3120A"/>
    <w:rsid w:val="00E33DF6"/>
    <w:rsid w:val="00E3468F"/>
    <w:rsid w:val="00E35376"/>
    <w:rsid w:val="00E35715"/>
    <w:rsid w:val="00E3660A"/>
    <w:rsid w:val="00E41264"/>
    <w:rsid w:val="00E45CE1"/>
    <w:rsid w:val="00E4646D"/>
    <w:rsid w:val="00E47053"/>
    <w:rsid w:val="00E53255"/>
    <w:rsid w:val="00E5383F"/>
    <w:rsid w:val="00E549A9"/>
    <w:rsid w:val="00E55CD5"/>
    <w:rsid w:val="00E56D92"/>
    <w:rsid w:val="00E57457"/>
    <w:rsid w:val="00E60E4C"/>
    <w:rsid w:val="00E61EF6"/>
    <w:rsid w:val="00E62500"/>
    <w:rsid w:val="00E73501"/>
    <w:rsid w:val="00E742D1"/>
    <w:rsid w:val="00E75C09"/>
    <w:rsid w:val="00E77DA5"/>
    <w:rsid w:val="00E80B1B"/>
    <w:rsid w:val="00E81944"/>
    <w:rsid w:val="00E82452"/>
    <w:rsid w:val="00E8269B"/>
    <w:rsid w:val="00E82FF6"/>
    <w:rsid w:val="00E82FFA"/>
    <w:rsid w:val="00E83771"/>
    <w:rsid w:val="00E83827"/>
    <w:rsid w:val="00E8481F"/>
    <w:rsid w:val="00E84FF9"/>
    <w:rsid w:val="00E85DAB"/>
    <w:rsid w:val="00E864C0"/>
    <w:rsid w:val="00E87FAE"/>
    <w:rsid w:val="00E9033E"/>
    <w:rsid w:val="00E9077A"/>
    <w:rsid w:val="00E91E05"/>
    <w:rsid w:val="00E931C5"/>
    <w:rsid w:val="00E9680E"/>
    <w:rsid w:val="00E96880"/>
    <w:rsid w:val="00EA135B"/>
    <w:rsid w:val="00EA7291"/>
    <w:rsid w:val="00EA7B3D"/>
    <w:rsid w:val="00EB100D"/>
    <w:rsid w:val="00EB11AC"/>
    <w:rsid w:val="00EB27ED"/>
    <w:rsid w:val="00EB2856"/>
    <w:rsid w:val="00EB5650"/>
    <w:rsid w:val="00EB59E2"/>
    <w:rsid w:val="00EC2B93"/>
    <w:rsid w:val="00EC3C21"/>
    <w:rsid w:val="00EC4E9B"/>
    <w:rsid w:val="00EC5D1D"/>
    <w:rsid w:val="00ED15FB"/>
    <w:rsid w:val="00ED3237"/>
    <w:rsid w:val="00ED431A"/>
    <w:rsid w:val="00ED49F3"/>
    <w:rsid w:val="00ED63D1"/>
    <w:rsid w:val="00ED7073"/>
    <w:rsid w:val="00EE03D1"/>
    <w:rsid w:val="00EE0A27"/>
    <w:rsid w:val="00EE18D5"/>
    <w:rsid w:val="00EE347A"/>
    <w:rsid w:val="00EE4135"/>
    <w:rsid w:val="00EE52B4"/>
    <w:rsid w:val="00EE53AB"/>
    <w:rsid w:val="00EE59B2"/>
    <w:rsid w:val="00EE6138"/>
    <w:rsid w:val="00EE7CA2"/>
    <w:rsid w:val="00EF316A"/>
    <w:rsid w:val="00EF456B"/>
    <w:rsid w:val="00EF4BB8"/>
    <w:rsid w:val="00EF4CF4"/>
    <w:rsid w:val="00EF6F98"/>
    <w:rsid w:val="00EF73EF"/>
    <w:rsid w:val="00EF752F"/>
    <w:rsid w:val="00F00A49"/>
    <w:rsid w:val="00F0198B"/>
    <w:rsid w:val="00F02B0E"/>
    <w:rsid w:val="00F043DA"/>
    <w:rsid w:val="00F04E8F"/>
    <w:rsid w:val="00F1044E"/>
    <w:rsid w:val="00F14E4A"/>
    <w:rsid w:val="00F16D3B"/>
    <w:rsid w:val="00F171FF"/>
    <w:rsid w:val="00F2142E"/>
    <w:rsid w:val="00F21B7A"/>
    <w:rsid w:val="00F21C48"/>
    <w:rsid w:val="00F22ED4"/>
    <w:rsid w:val="00F25937"/>
    <w:rsid w:val="00F304EF"/>
    <w:rsid w:val="00F306D4"/>
    <w:rsid w:val="00F310E1"/>
    <w:rsid w:val="00F31A77"/>
    <w:rsid w:val="00F31AF9"/>
    <w:rsid w:val="00F31E17"/>
    <w:rsid w:val="00F3248F"/>
    <w:rsid w:val="00F329B4"/>
    <w:rsid w:val="00F33A85"/>
    <w:rsid w:val="00F33C3B"/>
    <w:rsid w:val="00F34932"/>
    <w:rsid w:val="00F352EE"/>
    <w:rsid w:val="00F35F02"/>
    <w:rsid w:val="00F368C9"/>
    <w:rsid w:val="00F36A17"/>
    <w:rsid w:val="00F36DF9"/>
    <w:rsid w:val="00F37417"/>
    <w:rsid w:val="00F41B50"/>
    <w:rsid w:val="00F42BAD"/>
    <w:rsid w:val="00F42BD6"/>
    <w:rsid w:val="00F43832"/>
    <w:rsid w:val="00F44376"/>
    <w:rsid w:val="00F47E85"/>
    <w:rsid w:val="00F50BD4"/>
    <w:rsid w:val="00F51197"/>
    <w:rsid w:val="00F531EE"/>
    <w:rsid w:val="00F60331"/>
    <w:rsid w:val="00F6042A"/>
    <w:rsid w:val="00F6268E"/>
    <w:rsid w:val="00F64521"/>
    <w:rsid w:val="00F647E1"/>
    <w:rsid w:val="00F64F25"/>
    <w:rsid w:val="00F66BE6"/>
    <w:rsid w:val="00F70F39"/>
    <w:rsid w:val="00F71BCF"/>
    <w:rsid w:val="00F7297B"/>
    <w:rsid w:val="00F82A6F"/>
    <w:rsid w:val="00F82F00"/>
    <w:rsid w:val="00F84637"/>
    <w:rsid w:val="00F84B75"/>
    <w:rsid w:val="00F85578"/>
    <w:rsid w:val="00F913EE"/>
    <w:rsid w:val="00F92F5A"/>
    <w:rsid w:val="00F94376"/>
    <w:rsid w:val="00F94E25"/>
    <w:rsid w:val="00F953F4"/>
    <w:rsid w:val="00F960BF"/>
    <w:rsid w:val="00FA2F11"/>
    <w:rsid w:val="00FA2FE2"/>
    <w:rsid w:val="00FA51FB"/>
    <w:rsid w:val="00FA5F0E"/>
    <w:rsid w:val="00FA7901"/>
    <w:rsid w:val="00FB3B6C"/>
    <w:rsid w:val="00FB4120"/>
    <w:rsid w:val="00FB4CA9"/>
    <w:rsid w:val="00FB626F"/>
    <w:rsid w:val="00FB77F3"/>
    <w:rsid w:val="00FC0A12"/>
    <w:rsid w:val="00FC0BF6"/>
    <w:rsid w:val="00FC1844"/>
    <w:rsid w:val="00FC1CCF"/>
    <w:rsid w:val="00FC2571"/>
    <w:rsid w:val="00FC2FF2"/>
    <w:rsid w:val="00FD0B16"/>
    <w:rsid w:val="00FD5FB9"/>
    <w:rsid w:val="00FD73DA"/>
    <w:rsid w:val="00FE0A44"/>
    <w:rsid w:val="00FE45BD"/>
    <w:rsid w:val="00FE4AF7"/>
    <w:rsid w:val="00FE742D"/>
    <w:rsid w:val="00FF035C"/>
    <w:rsid w:val="00FF114F"/>
    <w:rsid w:val="00FF21F8"/>
    <w:rsid w:val="00FF2AA3"/>
    <w:rsid w:val="00FF343D"/>
    <w:rsid w:val="00FF4B6D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1235980"/>
  <w15:docId w15:val="{6517F066-4043-4A08-9CDB-7C09F19A5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BC3"/>
    <w:pPr>
      <w:tabs>
        <w:tab w:val="right" w:pos="5897"/>
      </w:tabs>
      <w:spacing w:after="120" w:line="240" w:lineRule="atLeast"/>
    </w:pPr>
    <w:rPr>
      <w:rFonts w:ascii="Arial" w:hAnsi="Arial"/>
      <w:sz w:val="18"/>
    </w:rPr>
  </w:style>
  <w:style w:type="paragraph" w:styleId="Heading1">
    <w:name w:val="heading 1"/>
    <w:basedOn w:val="Normal"/>
    <w:next w:val="Heading2"/>
    <w:link w:val="Heading1Char"/>
    <w:qFormat/>
    <w:rsid w:val="00CE2831"/>
    <w:pPr>
      <w:numPr>
        <w:numId w:val="7"/>
      </w:numPr>
      <w:spacing w:after="320" w:line="320" w:lineRule="exact"/>
      <w:outlineLvl w:val="0"/>
    </w:pPr>
    <w:rPr>
      <w:rFonts w:ascii="Sansa Lloyds" w:hAnsi="Sansa Lloyds"/>
      <w:spacing w:val="-2"/>
      <w:kern w:val="28"/>
      <w:sz w:val="32"/>
      <w:szCs w:val="32"/>
    </w:rPr>
  </w:style>
  <w:style w:type="paragraph" w:styleId="Heading2">
    <w:name w:val="heading 2"/>
    <w:basedOn w:val="Normal"/>
    <w:link w:val="Heading2Char"/>
    <w:qFormat/>
    <w:rsid w:val="00CE2831"/>
    <w:pPr>
      <w:numPr>
        <w:ilvl w:val="1"/>
        <w:numId w:val="7"/>
      </w:numPr>
      <w:spacing w:before="140" w:after="0" w:line="280" w:lineRule="exact"/>
      <w:outlineLvl w:val="1"/>
    </w:pPr>
    <w:rPr>
      <w:b/>
      <w:color w:val="6EC9E0"/>
      <w:spacing w:val="-2"/>
      <w:kern w:val="28"/>
      <w:sz w:val="22"/>
      <w:szCs w:val="22"/>
    </w:rPr>
  </w:style>
  <w:style w:type="paragraph" w:styleId="Heading3">
    <w:name w:val="heading 3"/>
    <w:basedOn w:val="Normal"/>
    <w:qFormat/>
    <w:rsid w:val="00CE2831"/>
    <w:pPr>
      <w:numPr>
        <w:ilvl w:val="2"/>
        <w:numId w:val="7"/>
      </w:numPr>
      <w:spacing w:before="140" w:after="0" w:line="280" w:lineRule="exact"/>
      <w:outlineLvl w:val="2"/>
    </w:pPr>
    <w:rPr>
      <w:b/>
      <w:sz w:val="20"/>
    </w:rPr>
  </w:style>
  <w:style w:type="paragraph" w:styleId="Heading4">
    <w:name w:val="heading 4"/>
    <w:basedOn w:val="Heading3"/>
    <w:next w:val="Normal"/>
    <w:link w:val="Heading4Char"/>
    <w:qFormat/>
    <w:rsid w:val="00242BC3"/>
    <w:pPr>
      <w:numPr>
        <w:ilvl w:val="0"/>
        <w:numId w:val="0"/>
      </w:numPr>
      <w:tabs>
        <w:tab w:val="num" w:pos="0"/>
      </w:tabs>
      <w:spacing w:line="220" w:lineRule="exact"/>
      <w:ind w:hanging="85"/>
      <w:outlineLvl w:val="3"/>
    </w:pPr>
    <w:rPr>
      <w:b w:val="0"/>
      <w:spacing w:val="-2"/>
      <w:kern w:val="28"/>
      <w:szCs w:val="22"/>
    </w:rPr>
  </w:style>
  <w:style w:type="paragraph" w:styleId="Heading5">
    <w:name w:val="heading 5"/>
    <w:basedOn w:val="Normal"/>
    <w:next w:val="Normal"/>
    <w:link w:val="Heading5Char"/>
    <w:qFormat/>
    <w:rsid w:val="00242BC3"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szCs w:val="18"/>
    </w:rPr>
  </w:style>
  <w:style w:type="paragraph" w:styleId="Heading6">
    <w:name w:val="heading 6"/>
    <w:basedOn w:val="Normal"/>
    <w:next w:val="Normal"/>
    <w:link w:val="Heading6Char"/>
    <w:qFormat/>
    <w:rsid w:val="00242BC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42BC3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242BC3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242BC3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erallist">
    <w:name w:val="numeral list"/>
    <w:basedOn w:val="LetterList"/>
    <w:pPr>
      <w:numPr>
        <w:numId w:val="3"/>
      </w:numPr>
    </w:pPr>
  </w:style>
  <w:style w:type="paragraph" w:customStyle="1" w:styleId="LetterList">
    <w:name w:val="Letter List"/>
    <w:basedOn w:val="Heading1"/>
    <w:link w:val="LetterListChar"/>
    <w:pPr>
      <w:numPr>
        <w:numId w:val="0"/>
      </w:numPr>
    </w:pPr>
    <w:rPr>
      <w:b/>
    </w:rPr>
  </w:style>
  <w:style w:type="paragraph" w:styleId="List">
    <w:name w:val="List"/>
    <w:basedOn w:val="Normal"/>
    <w:pPr>
      <w:ind w:left="283" w:hanging="283"/>
    </w:pPr>
  </w:style>
  <w:style w:type="paragraph" w:styleId="ListBullet">
    <w:name w:val="List Bullet"/>
    <w:basedOn w:val="LetterList"/>
    <w:link w:val="ListBulletChar"/>
  </w:style>
  <w:style w:type="paragraph" w:customStyle="1" w:styleId="NumberList">
    <w:name w:val="Number List"/>
    <w:basedOn w:val="LetterList"/>
    <w:pPr>
      <w:numPr>
        <w:numId w:val="2"/>
      </w:numPr>
    </w:pPr>
  </w:style>
  <w:style w:type="character" w:customStyle="1" w:styleId="Heading4Char">
    <w:name w:val="Heading 4 Char"/>
    <w:basedOn w:val="DefaultParagraphFont"/>
    <w:link w:val="Heading4"/>
    <w:rsid w:val="00242BC3"/>
    <w:rPr>
      <w:rFonts w:ascii="Arial" w:hAnsi="Arial"/>
      <w:b/>
      <w:spacing w:val="-2"/>
      <w:kern w:val="28"/>
      <w:sz w:val="18"/>
      <w:szCs w:val="22"/>
    </w:rPr>
  </w:style>
  <w:style w:type="character" w:customStyle="1" w:styleId="Heading5Char">
    <w:name w:val="Heading 5 Char"/>
    <w:basedOn w:val="DefaultParagraphFont"/>
    <w:link w:val="Heading5"/>
    <w:rsid w:val="00242BC3"/>
    <w:rPr>
      <w:rFonts w:ascii="Arial" w:hAnsi="Arial" w:cs="Arial"/>
      <w:b/>
      <w:bCs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242BC3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242BC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242BC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242BC3"/>
    <w:rPr>
      <w:rFonts w:ascii="Arial" w:hAnsi="Arial" w:cs="Arial"/>
      <w:sz w:val="22"/>
      <w:szCs w:val="22"/>
    </w:rPr>
  </w:style>
  <w:style w:type="paragraph" w:customStyle="1" w:styleId="Sub-Bullets">
    <w:name w:val="Sub-Bullets"/>
    <w:basedOn w:val="Normal"/>
    <w:rsid w:val="00242BC3"/>
    <w:pPr>
      <w:numPr>
        <w:numId w:val="6"/>
      </w:numPr>
      <w:tabs>
        <w:tab w:val="clear" w:pos="1077"/>
        <w:tab w:val="clear" w:pos="5897"/>
        <w:tab w:val="num" w:pos="360"/>
        <w:tab w:val="left" w:pos="714"/>
        <w:tab w:val="left" w:pos="1072"/>
        <w:tab w:val="left" w:pos="1429"/>
        <w:tab w:val="right" w:pos="9582"/>
      </w:tabs>
      <w:spacing w:after="0"/>
      <w:ind w:left="0" w:firstLine="0"/>
    </w:pPr>
  </w:style>
  <w:style w:type="table" w:styleId="TableGrid">
    <w:name w:val="Table Grid"/>
    <w:basedOn w:val="TableNormal"/>
    <w:rsid w:val="00242BC3"/>
    <w:pPr>
      <w:spacing w:line="220" w:lineRule="exact"/>
    </w:pPr>
    <w:rPr>
      <w:rFonts w:ascii="Arial" w:hAnsi="Arial"/>
      <w:sz w:val="18"/>
      <w:szCs w:val="18"/>
    </w:rPr>
    <w:tblPr>
      <w:tblBorders>
        <w:bottom w:val="single" w:sz="2" w:space="0" w:color="auto"/>
        <w:insideH w:val="single" w:sz="2" w:space="0" w:color="auto"/>
      </w:tblBorders>
      <w:tblCellMar>
        <w:top w:w="113" w:type="dxa"/>
        <w:left w:w="0" w:type="dxa"/>
        <w:bottom w:w="57" w:type="dxa"/>
        <w:right w:w="0" w:type="dxa"/>
      </w:tblCellMar>
    </w:tblPr>
    <w:tcPr>
      <w:vAlign w:val="bottom"/>
    </w:tcPr>
  </w:style>
  <w:style w:type="paragraph" w:customStyle="1" w:styleId="Bullets">
    <w:name w:val="Bullets"/>
    <w:basedOn w:val="Normal"/>
    <w:rsid w:val="00242BC3"/>
    <w:pPr>
      <w:numPr>
        <w:numId w:val="4"/>
      </w:numPr>
      <w:spacing w:after="0"/>
    </w:pPr>
  </w:style>
  <w:style w:type="paragraph" w:customStyle="1" w:styleId="Callout">
    <w:name w:val="Callout"/>
    <w:basedOn w:val="Normal"/>
    <w:rsid w:val="00242BC3"/>
    <w:pPr>
      <w:spacing w:after="0" w:line="240" w:lineRule="exact"/>
    </w:pPr>
    <w:rPr>
      <w:rFonts w:ascii="Sansa Lloyds" w:hAnsi="Sansa Lloyds"/>
      <w:color w:val="999999"/>
      <w:spacing w:val="-2"/>
      <w:sz w:val="24"/>
      <w:szCs w:val="24"/>
    </w:rPr>
  </w:style>
  <w:style w:type="paragraph" w:styleId="Caption">
    <w:name w:val="caption"/>
    <w:basedOn w:val="Normal"/>
    <w:next w:val="Normal"/>
    <w:qFormat/>
    <w:rsid w:val="00242BC3"/>
    <w:pPr>
      <w:spacing w:before="120"/>
    </w:pPr>
    <w:rPr>
      <w:b/>
      <w:bCs/>
      <w:sz w:val="20"/>
    </w:rPr>
  </w:style>
  <w:style w:type="paragraph" w:styleId="CommentText">
    <w:name w:val="annotation text"/>
    <w:basedOn w:val="Normal"/>
    <w:link w:val="CommentTextChar"/>
    <w:semiHidden/>
    <w:rsid w:val="00242BC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42BC3"/>
    <w:rPr>
      <w:rFonts w:ascii="Arial" w:hAnsi="Arial"/>
    </w:rPr>
  </w:style>
  <w:style w:type="paragraph" w:styleId="DocumentMap">
    <w:name w:val="Document Map"/>
    <w:basedOn w:val="Normal"/>
    <w:link w:val="DocumentMapChar"/>
    <w:semiHidden/>
    <w:rsid w:val="00242BC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242BC3"/>
    <w:rPr>
      <w:rFonts w:ascii="Tahoma" w:hAnsi="Tahoma" w:cs="Tahoma"/>
      <w:sz w:val="18"/>
      <w:shd w:val="clear" w:color="auto" w:fill="000080"/>
    </w:rPr>
  </w:style>
  <w:style w:type="paragraph" w:styleId="EndnoteText">
    <w:name w:val="endnote text"/>
    <w:basedOn w:val="Normal"/>
    <w:link w:val="EndnoteTextChar"/>
    <w:semiHidden/>
    <w:rsid w:val="00242BC3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242BC3"/>
    <w:rPr>
      <w:rFonts w:ascii="Arial" w:hAnsi="Arial"/>
    </w:rPr>
  </w:style>
  <w:style w:type="paragraph" w:styleId="FootnoteText">
    <w:name w:val="footnote text"/>
    <w:basedOn w:val="Normal"/>
    <w:link w:val="FootnoteTextChar"/>
    <w:semiHidden/>
    <w:rsid w:val="00242BC3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42BC3"/>
    <w:rPr>
      <w:rFonts w:ascii="Arial" w:hAnsi="Arial"/>
    </w:rPr>
  </w:style>
  <w:style w:type="paragraph" w:styleId="Index1">
    <w:name w:val="index 1"/>
    <w:basedOn w:val="Normal"/>
    <w:next w:val="Normal"/>
    <w:autoRedefine/>
    <w:semiHidden/>
    <w:rsid w:val="00242BC3"/>
    <w:pPr>
      <w:ind w:left="180" w:hanging="180"/>
    </w:pPr>
  </w:style>
  <w:style w:type="paragraph" w:styleId="Index2">
    <w:name w:val="index 2"/>
    <w:basedOn w:val="Normal"/>
    <w:next w:val="Normal"/>
    <w:autoRedefine/>
    <w:semiHidden/>
    <w:rsid w:val="00242BC3"/>
    <w:pPr>
      <w:ind w:left="360" w:hanging="180"/>
    </w:pPr>
  </w:style>
  <w:style w:type="paragraph" w:styleId="Index3">
    <w:name w:val="index 3"/>
    <w:basedOn w:val="Normal"/>
    <w:next w:val="Normal"/>
    <w:autoRedefine/>
    <w:semiHidden/>
    <w:rsid w:val="00242BC3"/>
    <w:pPr>
      <w:ind w:left="540" w:hanging="180"/>
    </w:pPr>
  </w:style>
  <w:style w:type="paragraph" w:styleId="Index4">
    <w:name w:val="index 4"/>
    <w:basedOn w:val="Normal"/>
    <w:next w:val="Normal"/>
    <w:autoRedefine/>
    <w:semiHidden/>
    <w:rsid w:val="00242BC3"/>
    <w:pPr>
      <w:ind w:left="720" w:hanging="180"/>
    </w:pPr>
  </w:style>
  <w:style w:type="paragraph" w:styleId="Index5">
    <w:name w:val="index 5"/>
    <w:basedOn w:val="Normal"/>
    <w:next w:val="Normal"/>
    <w:autoRedefine/>
    <w:semiHidden/>
    <w:rsid w:val="00242BC3"/>
    <w:pPr>
      <w:ind w:left="900" w:hanging="180"/>
    </w:pPr>
  </w:style>
  <w:style w:type="paragraph" w:styleId="Index6">
    <w:name w:val="index 6"/>
    <w:basedOn w:val="Normal"/>
    <w:next w:val="Normal"/>
    <w:autoRedefine/>
    <w:semiHidden/>
    <w:rsid w:val="00242BC3"/>
    <w:pPr>
      <w:ind w:left="1080" w:hanging="180"/>
    </w:pPr>
  </w:style>
  <w:style w:type="paragraph" w:styleId="Index7">
    <w:name w:val="index 7"/>
    <w:basedOn w:val="Normal"/>
    <w:next w:val="Normal"/>
    <w:autoRedefine/>
    <w:semiHidden/>
    <w:rsid w:val="00242BC3"/>
    <w:pPr>
      <w:ind w:left="1260" w:hanging="180"/>
    </w:pPr>
  </w:style>
  <w:style w:type="paragraph" w:styleId="Index8">
    <w:name w:val="index 8"/>
    <w:basedOn w:val="Normal"/>
    <w:next w:val="Normal"/>
    <w:autoRedefine/>
    <w:semiHidden/>
    <w:rsid w:val="00242BC3"/>
    <w:pPr>
      <w:ind w:left="1440" w:hanging="180"/>
    </w:pPr>
  </w:style>
  <w:style w:type="paragraph" w:styleId="Index9">
    <w:name w:val="index 9"/>
    <w:basedOn w:val="Normal"/>
    <w:next w:val="Normal"/>
    <w:autoRedefine/>
    <w:semiHidden/>
    <w:rsid w:val="00242BC3"/>
    <w:pPr>
      <w:ind w:left="1620" w:hanging="180"/>
    </w:pPr>
  </w:style>
  <w:style w:type="paragraph" w:styleId="IndexHeading">
    <w:name w:val="index heading"/>
    <w:basedOn w:val="Normal"/>
    <w:next w:val="Index1"/>
    <w:semiHidden/>
    <w:rsid w:val="00242BC3"/>
    <w:rPr>
      <w:rFonts w:cs="Arial"/>
      <w:b/>
      <w:bCs/>
    </w:rPr>
  </w:style>
  <w:style w:type="paragraph" w:styleId="MacroText">
    <w:name w:val="macro"/>
    <w:link w:val="MacroTextChar"/>
    <w:semiHidden/>
    <w:rsid w:val="00242BC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242BC3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semiHidden/>
    <w:rsid w:val="00242BC3"/>
    <w:pPr>
      <w:ind w:left="180" w:hanging="180"/>
    </w:pPr>
  </w:style>
  <w:style w:type="paragraph" w:styleId="TableofFigures">
    <w:name w:val="table of figures"/>
    <w:basedOn w:val="Normal"/>
    <w:next w:val="Normal"/>
    <w:semiHidden/>
    <w:rsid w:val="00242BC3"/>
    <w:pPr>
      <w:ind w:left="360" w:hanging="360"/>
    </w:pPr>
  </w:style>
  <w:style w:type="paragraph" w:styleId="TOAHeading">
    <w:name w:val="toa heading"/>
    <w:basedOn w:val="Normal"/>
    <w:next w:val="Normal"/>
    <w:semiHidden/>
    <w:rsid w:val="00242BC3"/>
    <w:pPr>
      <w:spacing w:before="120"/>
    </w:pPr>
    <w:rPr>
      <w:rFonts w:cs="Arial"/>
      <w:b/>
      <w:bCs/>
      <w:sz w:val="24"/>
      <w:szCs w:val="24"/>
    </w:rPr>
  </w:style>
  <w:style w:type="paragraph" w:styleId="TOC1">
    <w:name w:val="toc 1"/>
    <w:basedOn w:val="Normal"/>
    <w:next w:val="Normal"/>
    <w:uiPriority w:val="39"/>
    <w:rsid w:val="000559BD"/>
    <w:pPr>
      <w:tabs>
        <w:tab w:val="clear" w:pos="5897"/>
        <w:tab w:val="right" w:pos="9356"/>
      </w:tabs>
      <w:spacing w:before="240" w:after="0" w:line="240" w:lineRule="exact"/>
      <w:ind w:left="432" w:hanging="432"/>
    </w:pPr>
    <w:rPr>
      <w:b/>
      <w:noProof/>
      <w:szCs w:val="16"/>
    </w:rPr>
  </w:style>
  <w:style w:type="paragraph" w:styleId="TOC2">
    <w:name w:val="toc 2"/>
    <w:basedOn w:val="TOC1"/>
    <w:next w:val="Normal"/>
    <w:uiPriority w:val="39"/>
    <w:rsid w:val="00242BC3"/>
    <w:pPr>
      <w:spacing w:before="0"/>
    </w:pPr>
    <w:rPr>
      <w:b w:val="0"/>
    </w:rPr>
  </w:style>
  <w:style w:type="paragraph" w:styleId="TOC3">
    <w:name w:val="toc 3"/>
    <w:basedOn w:val="TOC1"/>
    <w:next w:val="Normal"/>
    <w:rsid w:val="00242BC3"/>
    <w:pPr>
      <w:tabs>
        <w:tab w:val="left" w:pos="709"/>
      </w:tabs>
      <w:spacing w:before="0"/>
      <w:ind w:left="907" w:hanging="510"/>
    </w:pPr>
    <w:rPr>
      <w:b w:val="0"/>
      <w:szCs w:val="24"/>
    </w:rPr>
  </w:style>
  <w:style w:type="paragraph" w:styleId="TOC4">
    <w:name w:val="toc 4"/>
    <w:basedOn w:val="TOC3"/>
    <w:next w:val="Normal"/>
    <w:rsid w:val="00242BC3"/>
    <w:pPr>
      <w:tabs>
        <w:tab w:val="left" w:pos="1641"/>
      </w:tabs>
      <w:ind w:left="1559" w:hanging="680"/>
    </w:pPr>
  </w:style>
  <w:style w:type="paragraph" w:styleId="TOC5">
    <w:name w:val="toc 5"/>
    <w:basedOn w:val="Normal"/>
    <w:next w:val="Normal"/>
    <w:autoRedefine/>
    <w:semiHidden/>
    <w:rsid w:val="00242BC3"/>
    <w:pPr>
      <w:ind w:left="720"/>
    </w:pPr>
  </w:style>
  <w:style w:type="paragraph" w:styleId="TOC6">
    <w:name w:val="toc 6"/>
    <w:basedOn w:val="Normal"/>
    <w:next w:val="Normal"/>
    <w:autoRedefine/>
    <w:semiHidden/>
    <w:rsid w:val="00242BC3"/>
    <w:pPr>
      <w:ind w:left="900"/>
    </w:pPr>
  </w:style>
  <w:style w:type="paragraph" w:styleId="TOC7">
    <w:name w:val="toc 7"/>
    <w:basedOn w:val="Normal"/>
    <w:next w:val="Normal"/>
    <w:autoRedefine/>
    <w:semiHidden/>
    <w:rsid w:val="00242BC3"/>
    <w:pPr>
      <w:ind w:left="1080"/>
    </w:pPr>
  </w:style>
  <w:style w:type="paragraph" w:styleId="TOC8">
    <w:name w:val="toc 8"/>
    <w:basedOn w:val="Normal"/>
    <w:next w:val="Normal"/>
    <w:autoRedefine/>
    <w:semiHidden/>
    <w:rsid w:val="00242BC3"/>
    <w:pPr>
      <w:ind w:left="1260"/>
    </w:pPr>
  </w:style>
  <w:style w:type="paragraph" w:styleId="TOC9">
    <w:name w:val="toc 9"/>
    <w:basedOn w:val="Normal"/>
    <w:next w:val="Normal"/>
    <w:autoRedefine/>
    <w:semiHidden/>
    <w:rsid w:val="00242BC3"/>
    <w:pPr>
      <w:ind w:left="1440"/>
    </w:pPr>
  </w:style>
  <w:style w:type="paragraph" w:styleId="Footer">
    <w:name w:val="footer"/>
    <w:basedOn w:val="Normal"/>
    <w:link w:val="FooterChar"/>
    <w:semiHidden/>
    <w:rsid w:val="00242B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242BC3"/>
    <w:rPr>
      <w:rFonts w:ascii="Arial" w:hAnsi="Arial"/>
      <w:sz w:val="18"/>
    </w:rPr>
  </w:style>
  <w:style w:type="paragraph" w:styleId="Header">
    <w:name w:val="header"/>
    <w:basedOn w:val="Normal"/>
    <w:link w:val="HeaderChar"/>
    <w:semiHidden/>
    <w:rsid w:val="00242BC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242BC3"/>
    <w:rPr>
      <w:rFonts w:ascii="Arial" w:hAnsi="Arial"/>
      <w:sz w:val="18"/>
    </w:rPr>
  </w:style>
  <w:style w:type="paragraph" w:customStyle="1" w:styleId="ReportTitle">
    <w:name w:val="Report Title"/>
    <w:basedOn w:val="Normal"/>
    <w:rsid w:val="00242BC3"/>
    <w:pPr>
      <w:spacing w:after="0" w:line="1360" w:lineRule="exact"/>
    </w:pPr>
    <w:rPr>
      <w:rFonts w:ascii="Sansa Lloyds" w:hAnsi="Sansa Lloyds"/>
      <w:color w:val="6EC9E0"/>
      <w:spacing w:val="-20"/>
      <w:sz w:val="144"/>
      <w:szCs w:val="144"/>
    </w:rPr>
  </w:style>
  <w:style w:type="paragraph" w:customStyle="1" w:styleId="ReportDescription">
    <w:name w:val="Report Description"/>
    <w:basedOn w:val="Normal"/>
    <w:rsid w:val="00242BC3"/>
    <w:pPr>
      <w:spacing w:after="0" w:line="280" w:lineRule="exact"/>
    </w:pPr>
    <w:rPr>
      <w:rFonts w:ascii="Sansa Lloyds" w:hAnsi="Sansa Lloyds"/>
      <w:sz w:val="28"/>
      <w:szCs w:val="28"/>
    </w:rPr>
  </w:style>
  <w:style w:type="paragraph" w:customStyle="1" w:styleId="Source">
    <w:name w:val="Source"/>
    <w:basedOn w:val="Normal"/>
    <w:rsid w:val="00242BC3"/>
    <w:pPr>
      <w:spacing w:before="115" w:line="180" w:lineRule="atLeast"/>
    </w:pPr>
    <w:rPr>
      <w:sz w:val="12"/>
      <w:szCs w:val="10"/>
    </w:rPr>
  </w:style>
  <w:style w:type="paragraph" w:customStyle="1" w:styleId="Tableheading">
    <w:name w:val="Table heading"/>
    <w:basedOn w:val="Normal"/>
    <w:rsid w:val="00242BC3"/>
    <w:pPr>
      <w:pBdr>
        <w:bottom w:val="single" w:sz="12" w:space="3" w:color="auto"/>
      </w:pBdr>
      <w:tabs>
        <w:tab w:val="clear" w:pos="5897"/>
        <w:tab w:val="right" w:pos="9356"/>
      </w:tabs>
    </w:pPr>
    <w:rPr>
      <w:b/>
    </w:rPr>
  </w:style>
  <w:style w:type="paragraph" w:customStyle="1" w:styleId="Grid">
    <w:name w:val="Grid"/>
    <w:basedOn w:val="Normal"/>
    <w:rsid w:val="00242BC3"/>
    <w:pPr>
      <w:spacing w:after="0" w:line="180" w:lineRule="exact"/>
    </w:pPr>
    <w:rPr>
      <w:szCs w:val="16"/>
    </w:rPr>
  </w:style>
  <w:style w:type="paragraph" w:customStyle="1" w:styleId="Tabletext">
    <w:name w:val="Table text"/>
    <w:basedOn w:val="Normal"/>
    <w:rsid w:val="00242BC3"/>
    <w:pPr>
      <w:spacing w:after="0" w:line="220" w:lineRule="exact"/>
    </w:pPr>
    <w:rPr>
      <w:szCs w:val="16"/>
    </w:rPr>
  </w:style>
  <w:style w:type="paragraph" w:customStyle="1" w:styleId="Tableheaders">
    <w:name w:val="Table headers"/>
    <w:basedOn w:val="Normal"/>
    <w:rsid w:val="00242BC3"/>
    <w:pPr>
      <w:spacing w:after="0" w:line="150" w:lineRule="exact"/>
    </w:pPr>
    <w:rPr>
      <w:sz w:val="12"/>
      <w:szCs w:val="12"/>
    </w:rPr>
  </w:style>
  <w:style w:type="character" w:styleId="PageNumber">
    <w:name w:val="page number"/>
    <w:basedOn w:val="DefaultParagraphFont"/>
    <w:semiHidden/>
    <w:rsid w:val="00242BC3"/>
  </w:style>
  <w:style w:type="character" w:styleId="Hyperlink">
    <w:name w:val="Hyperlink"/>
    <w:uiPriority w:val="99"/>
    <w:rsid w:val="00242BC3"/>
    <w:rPr>
      <w:color w:val="0000FF"/>
      <w:u w:val="single"/>
    </w:rPr>
  </w:style>
  <w:style w:type="character" w:customStyle="1" w:styleId="Heading1Char">
    <w:name w:val="Heading 1 Char"/>
    <w:link w:val="Heading1"/>
    <w:rsid w:val="00CE2831"/>
    <w:rPr>
      <w:rFonts w:ascii="Sansa Lloyds" w:hAnsi="Sansa Lloyds"/>
      <w:spacing w:val="-2"/>
      <w:kern w:val="28"/>
      <w:sz w:val="32"/>
      <w:szCs w:val="32"/>
    </w:rPr>
  </w:style>
  <w:style w:type="character" w:customStyle="1" w:styleId="Heading2Char">
    <w:name w:val="Heading 2 Char"/>
    <w:link w:val="Heading2"/>
    <w:rsid w:val="00CE2831"/>
    <w:rPr>
      <w:rFonts w:ascii="Arial" w:hAnsi="Arial"/>
      <w:b/>
      <w:color w:val="6EC9E0"/>
      <w:spacing w:val="-2"/>
      <w:kern w:val="28"/>
      <w:sz w:val="22"/>
      <w:szCs w:val="22"/>
    </w:rPr>
  </w:style>
  <w:style w:type="character" w:styleId="FollowedHyperlink">
    <w:name w:val="FollowedHyperlink"/>
    <w:rsid w:val="00242BC3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242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42BC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42BC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42B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42BC3"/>
    <w:rPr>
      <w:rFonts w:ascii="Arial" w:hAnsi="Arial"/>
      <w:b/>
      <w:bCs/>
    </w:rPr>
  </w:style>
  <w:style w:type="paragraph" w:customStyle="1" w:styleId="NormalBold">
    <w:name w:val="Normal + Bold"/>
    <w:aliases w:val="Italic,Plum"/>
    <w:basedOn w:val="Normal"/>
    <w:rsid w:val="00242BC3"/>
    <w:rPr>
      <w:b/>
      <w:i/>
      <w:color w:val="993366"/>
      <w:szCs w:val="18"/>
    </w:rPr>
  </w:style>
  <w:style w:type="paragraph" w:styleId="ListParagraph">
    <w:name w:val="List Paragraph"/>
    <w:aliases w:val="Numbered Para 1,Dot pt,No Spacing1,List Paragraph Char Char Char,Indicator Text,List Paragraph1,Bullet Points,MAIN CONTENT,List Paragraph12,OBC Bullet,FooterText,numbered,Paragraphe de liste1,Bulletr List Paragraph,列出段落,列出段落1"/>
    <w:basedOn w:val="Normal"/>
    <w:uiPriority w:val="34"/>
    <w:qFormat/>
    <w:rsid w:val="00242BC3"/>
    <w:pPr>
      <w:tabs>
        <w:tab w:val="clear" w:pos="5897"/>
      </w:tabs>
      <w:spacing w:after="0" w:line="240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Bullet1">
    <w:name w:val="Bullet 1"/>
    <w:basedOn w:val="ListBullet"/>
    <w:link w:val="Bullet1Char"/>
    <w:qFormat/>
    <w:rsid w:val="00CE2831"/>
    <w:pPr>
      <w:numPr>
        <w:numId w:val="1"/>
      </w:numPr>
      <w:spacing w:after="120" w:line="240" w:lineRule="atLeast"/>
      <w:outlineLvl w:val="9"/>
    </w:pPr>
    <w:rPr>
      <w:rFonts w:ascii="Arial" w:hAnsi="Arial"/>
      <w:b w:val="0"/>
      <w:spacing w:val="0"/>
      <w:kern w:val="0"/>
      <w:sz w:val="18"/>
      <w:szCs w:val="20"/>
    </w:rPr>
  </w:style>
  <w:style w:type="paragraph" w:customStyle="1" w:styleId="Numbered2">
    <w:name w:val="Numbered 2"/>
    <w:basedOn w:val="LetterList"/>
    <w:link w:val="Numbered2Char"/>
    <w:qFormat/>
    <w:rsid w:val="00CE2831"/>
    <w:pPr>
      <w:spacing w:after="0" w:line="240" w:lineRule="atLeast"/>
      <w:outlineLvl w:val="9"/>
    </w:pPr>
    <w:rPr>
      <w:rFonts w:ascii="Arial" w:hAnsi="Arial"/>
      <w:b w:val="0"/>
      <w:spacing w:val="0"/>
      <w:kern w:val="0"/>
      <w:sz w:val="18"/>
      <w:szCs w:val="20"/>
    </w:rPr>
  </w:style>
  <w:style w:type="character" w:customStyle="1" w:styleId="LetterListChar">
    <w:name w:val="Letter List Char"/>
    <w:basedOn w:val="Heading1Char"/>
    <w:link w:val="LetterList"/>
    <w:rsid w:val="00CE2831"/>
    <w:rPr>
      <w:rFonts w:ascii="Sansa Lloyds" w:hAnsi="Sansa Lloyds"/>
      <w:b/>
      <w:spacing w:val="-2"/>
      <w:kern w:val="28"/>
      <w:sz w:val="32"/>
      <w:szCs w:val="32"/>
    </w:rPr>
  </w:style>
  <w:style w:type="character" w:customStyle="1" w:styleId="ListBulletChar">
    <w:name w:val="List Bullet Char"/>
    <w:basedOn w:val="LetterListChar"/>
    <w:link w:val="ListBullet"/>
    <w:rsid w:val="00CE2831"/>
    <w:rPr>
      <w:rFonts w:ascii="Sansa Lloyds" w:hAnsi="Sansa Lloyds"/>
      <w:b/>
      <w:spacing w:val="-2"/>
      <w:kern w:val="28"/>
      <w:sz w:val="32"/>
      <w:szCs w:val="32"/>
    </w:rPr>
  </w:style>
  <w:style w:type="character" w:customStyle="1" w:styleId="Bullet1Char">
    <w:name w:val="Bullet 1 Char"/>
    <w:basedOn w:val="ListBulletChar"/>
    <w:link w:val="Bullet1"/>
    <w:rsid w:val="00CE2831"/>
    <w:rPr>
      <w:rFonts w:ascii="Arial" w:hAnsi="Arial"/>
      <w:b w:val="0"/>
      <w:spacing w:val="-2"/>
      <w:kern w:val="28"/>
      <w:sz w:val="18"/>
      <w:szCs w:val="32"/>
    </w:rPr>
  </w:style>
  <w:style w:type="paragraph" w:customStyle="1" w:styleId="Numbered1">
    <w:name w:val="Numbered 1"/>
    <w:basedOn w:val="LetterList"/>
    <w:link w:val="Numbered1Char"/>
    <w:qFormat/>
    <w:rsid w:val="00CE2831"/>
    <w:pPr>
      <w:numPr>
        <w:numId w:val="5"/>
      </w:numPr>
      <w:spacing w:after="0" w:line="240" w:lineRule="atLeast"/>
      <w:outlineLvl w:val="9"/>
    </w:pPr>
    <w:rPr>
      <w:rFonts w:ascii="Arial" w:hAnsi="Arial"/>
      <w:b w:val="0"/>
      <w:spacing w:val="0"/>
      <w:kern w:val="0"/>
      <w:sz w:val="18"/>
      <w:szCs w:val="20"/>
    </w:rPr>
  </w:style>
  <w:style w:type="character" w:customStyle="1" w:styleId="Numbered2Char">
    <w:name w:val="Numbered 2 Char"/>
    <w:basedOn w:val="LetterListChar"/>
    <w:link w:val="Numbered2"/>
    <w:rsid w:val="00CE2831"/>
    <w:rPr>
      <w:rFonts w:ascii="Arial" w:hAnsi="Arial"/>
      <w:b w:val="0"/>
      <w:spacing w:val="-2"/>
      <w:kern w:val="28"/>
      <w:sz w:val="18"/>
      <w:szCs w:val="32"/>
    </w:rPr>
  </w:style>
  <w:style w:type="paragraph" w:customStyle="1" w:styleId="Bullet2">
    <w:name w:val="Bullet 2"/>
    <w:basedOn w:val="Bullet1"/>
    <w:link w:val="Bullet2Char"/>
    <w:qFormat/>
    <w:rsid w:val="009E211F"/>
    <w:pPr>
      <w:ind w:left="540"/>
    </w:pPr>
  </w:style>
  <w:style w:type="character" w:customStyle="1" w:styleId="Numbered1Char">
    <w:name w:val="Numbered 1 Char"/>
    <w:basedOn w:val="LetterListChar"/>
    <w:link w:val="Numbered1"/>
    <w:rsid w:val="00CE2831"/>
    <w:rPr>
      <w:rFonts w:ascii="Arial" w:hAnsi="Arial"/>
      <w:b w:val="0"/>
      <w:spacing w:val="-2"/>
      <w:kern w:val="28"/>
      <w:sz w:val="18"/>
      <w:szCs w:val="32"/>
    </w:rPr>
  </w:style>
  <w:style w:type="character" w:customStyle="1" w:styleId="Bullet2Char">
    <w:name w:val="Bullet 2 Char"/>
    <w:basedOn w:val="Bullet1Char"/>
    <w:link w:val="Bullet2"/>
    <w:rsid w:val="009E211F"/>
    <w:rPr>
      <w:rFonts w:ascii="Arial" w:hAnsi="Arial"/>
      <w:b w:val="0"/>
      <w:spacing w:val="-2"/>
      <w:kern w:val="28"/>
      <w:sz w:val="18"/>
      <w:szCs w:val="32"/>
    </w:rPr>
  </w:style>
  <w:style w:type="paragraph" w:styleId="Revision">
    <w:name w:val="Revision"/>
    <w:hidden/>
    <w:uiPriority w:val="99"/>
    <w:semiHidden/>
    <w:rsid w:val="00297742"/>
    <w:rPr>
      <w:rFonts w:ascii="Arial" w:hAnsi="Arial"/>
      <w:sz w:val="18"/>
    </w:rPr>
  </w:style>
  <w:style w:type="table" w:styleId="TableGridLight">
    <w:name w:val="Grid Table Light"/>
    <w:basedOn w:val="TableNormal"/>
    <w:uiPriority w:val="40"/>
    <w:rsid w:val="007D392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59233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CE146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83518"/>
    <w:rPr>
      <w:rFonts w:ascii="Arial" w:eastAsia="Arial" w:hAnsi="Arial" w:cs="Arial"/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5C208E"/>
    <w:pPr>
      <w:tabs>
        <w:tab w:val="clear" w:pos="5897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12D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2DE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95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9E3B5A607EE74897FB9348BC481597" ma:contentTypeVersion="12" ma:contentTypeDescription="Create a new document." ma:contentTypeScope="" ma:versionID="84e393c8d8b82659dd447ebf8c16ba43">
  <xsd:schema xmlns:xsd="http://www.w3.org/2001/XMLSchema" xmlns:xs="http://www.w3.org/2001/XMLSchema" xmlns:p="http://schemas.microsoft.com/office/2006/metadata/properties" xmlns:ns2="571ffa85-6b3a-4da7-a918-3ebbdb085715" xmlns:ns3="4843acf5-5d87-4b2e-a25d-4b12af08334a" targetNamespace="http://schemas.microsoft.com/office/2006/metadata/properties" ma:root="true" ma:fieldsID="6fdaaba807acaa07d801aed473096857" ns2:_="" ns3:_="">
    <xsd:import namespace="571ffa85-6b3a-4da7-a918-3ebbdb085715"/>
    <xsd:import namespace="4843acf5-5d87-4b2e-a25d-4b12af0833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ffa85-6b3a-4da7-a918-3ebbdb0857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3acf5-5d87-4b2e-a25d-4b12af08334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AC806F-DDBD-4A09-9C87-F8184AC259F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E8A21BF-D847-46DF-B454-75B1D2457F66}"/>
</file>

<file path=customXml/itemProps3.xml><?xml version="1.0" encoding="utf-8"?>
<ds:datastoreItem xmlns:ds="http://schemas.openxmlformats.org/officeDocument/2006/customXml" ds:itemID="{E96341E4-F348-4D16-81A8-D43A1C99DBA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1BF1A16-6674-4601-9CFC-BE18223CA2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1</Pages>
  <Words>215</Words>
  <Characters>1158</Characters>
  <Application>Microsoft Office Word</Application>
  <DocSecurity>0</DocSecurity>
  <Lines>18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Lloyd's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Global Corporation Template</dc:subject>
  <dc:creator>Lee Williams</dc:creator>
  <cp:lastModifiedBy>Dominic Hofstetter</cp:lastModifiedBy>
  <cp:revision>252</cp:revision>
  <cp:lastPrinted>2015-09-11T13:29:00Z</cp:lastPrinted>
  <dcterms:created xsi:type="dcterms:W3CDTF">2020-03-27T13:51:00Z</dcterms:created>
  <dcterms:modified xsi:type="dcterms:W3CDTF">2020-09-28T08:05:00Z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0x010100D19E3B5A607EE74897FB9348BC481597</vt:lpwstr>
  </property>
  <property fmtid="{D5CDD505-2E9C-101B-9397-08002B2CF9AE}" pid="3" name="_dlc_DocIdItemGuid">
    <vt:lpwstr>49c0c1f1-dd85-48f0-b7c8-db174d1cc24d</vt:lpwstr>
  </property>
</Properties>
</file>